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rPr>
      </w:pPr>
      <w:r>
        <w:rPr>
          <w:rFonts w:ascii="楷体" w:hAnsi="楷体" w:eastAsia="楷体"/>
          <w:b/>
          <w:color w:val="auto"/>
          <w:sz w:val="84"/>
        </w:rPr>
      </w:r>
      <w:r/>
    </w:p>
    <w:p>
      <w:pPr>
        <w:jc w:val="center"/>
        <w:spacing w:line="360" w:lineRule="auto"/>
        <w:rPr>
          <w:rFonts w:ascii="楷体" w:hAnsi="楷体" w:eastAsia="楷体"/>
          <w:b/>
          <w:color w:val="auto"/>
          <w:sz w:val="84"/>
        </w:rPr>
      </w:pPr>
      <w:r>
        <w:rPr>
          <w:rFonts w:hint="eastAsia" w:ascii="楷体" w:hAnsi="楷体" w:eastAsia="楷体"/>
          <w:b/>
          <w:color w:val="auto"/>
          <w:sz w:val="84"/>
        </w:rPr>
        <w:t xml:space="preserve">招   标   文   件</w:t>
      </w:r>
      <w:r/>
    </w:p>
    <w:p>
      <w:pPr>
        <w:ind w:right="-2"/>
        <w:jc w:val="center"/>
        <w:spacing w:line="360" w:lineRule="auto"/>
        <w:rPr>
          <w:rFonts w:ascii="楷体" w:hAnsi="楷体" w:eastAsia="楷体"/>
          <w:i/>
          <w:iCs/>
          <w:color w:val="auto"/>
          <w:sz w:val="44"/>
          <w:szCs w:val="44"/>
        </w:rPr>
      </w:pPr>
      <w:r>
        <w:rPr>
          <w:rFonts w:hint="eastAsia" w:ascii="楷体" w:hAnsi="楷体" w:eastAsia="楷体"/>
          <w:color w:val="auto"/>
          <w:sz w:val="44"/>
          <w:szCs w:val="44"/>
        </w:rPr>
        <w:t xml:space="preserve"> </w:t>
      </w:r>
      <w:r/>
    </w:p>
    <w:p>
      <w:pPr>
        <w:jc w:val="center"/>
        <w:spacing w:line="360" w:lineRule="auto"/>
        <w:rPr>
          <w:rFonts w:ascii="楷体" w:hAnsi="楷体" w:eastAsia="楷体"/>
          <w:color w:val="auto"/>
          <w:sz w:val="32"/>
        </w:rPr>
      </w:pPr>
      <w:r>
        <w:rPr>
          <w:rFonts w:ascii="楷体" w:hAnsi="楷体" w:eastAsia="楷体"/>
          <w:color w:val="auto"/>
          <w:sz w:val="32"/>
        </w:rPr>
      </w:r>
      <w:r/>
    </w:p>
    <w:p>
      <w:pPr>
        <w:jc w:val="center"/>
        <w:spacing w:line="360" w:lineRule="auto"/>
        <w:rPr>
          <w:rFonts w:ascii="楷体" w:hAnsi="楷体" w:eastAsia="楷体"/>
          <w:color w:val="auto"/>
          <w:sz w:val="32"/>
        </w:rPr>
      </w:pPr>
      <w:r>
        <w:rPr>
          <w:rFonts w:ascii="楷体" w:hAnsi="楷体" w:eastAsia="楷体"/>
          <w:color w:val="auto"/>
          <w:sz w:val="32"/>
        </w:rPr>
      </w:r>
      <w:r/>
    </w:p>
    <w:p>
      <w:pPr>
        <w:ind w:left="0" w:right="0" w:firstLine="0"/>
        <w:jc w:val="both"/>
        <w:spacing w:before="0" w:after="0" w:line="360" w:lineRule="auto"/>
        <w:rPr>
          <w:rFonts w:hint="eastAsia" w:eastAsia="楷体"/>
          <w:color w:val="auto"/>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b/>
          <w:color w:val="auto"/>
          <w:sz w:val="36"/>
        </w:rPr>
        <w:t xml:space="preserve">项目编号：</w:t>
      </w:r>
      <w:r>
        <w:rPr>
          <w:rFonts w:hint="eastAsia" w:ascii="楷体" w:hAnsi="楷体" w:eastAsia="楷体" w:cs="楷体"/>
          <w:b/>
          <w:color w:val="auto"/>
          <w:sz w:val="36"/>
          <w:lang w:eastAsia="zh-CN"/>
        </w:rPr>
        <w:t xml:space="preserve">JSZC-321183-JSCW-G2025-0115</w:t>
      </w:r>
      <w:r/>
    </w:p>
    <w:p>
      <w:pPr>
        <w:jc w:val="center"/>
        <w:spacing w:line="360" w:lineRule="auto"/>
        <w:rPr>
          <w:rFonts w:ascii="楷体" w:hAnsi="楷体" w:eastAsia="楷体"/>
          <w:b/>
          <w:bCs/>
          <w:color w:val="auto"/>
          <w:sz w:val="36"/>
          <w:szCs w:val="36"/>
        </w:rPr>
      </w:pPr>
      <w:r>
        <w:rPr>
          <w:rFonts w:ascii="楷体" w:hAnsi="楷体" w:eastAsia="楷体"/>
          <w:b/>
          <w:bCs/>
          <w:color w:val="auto"/>
          <w:sz w:val="36"/>
          <w:szCs w:val="36"/>
        </w:rPr>
      </w:r>
      <w:r/>
    </w:p>
    <w:p>
      <w:pPr>
        <w:spacing w:line="360" w:lineRule="auto"/>
        <w:rPr>
          <w:rFonts w:ascii="楷体" w:hAnsi="楷体" w:eastAsia="楷体"/>
          <w:color w:val="auto"/>
          <w:sz w:val="32"/>
        </w:rPr>
      </w:pPr>
      <w:r>
        <w:rPr>
          <w:rFonts w:ascii="楷体" w:hAnsi="楷体" w:eastAsia="楷体"/>
          <w:color w:val="auto"/>
          <w:sz w:val="32"/>
        </w:rPr>
      </w:r>
      <w:r/>
    </w:p>
    <w:p>
      <w:pPr>
        <w:jc w:val="center"/>
        <w:spacing w:line="360" w:lineRule="auto"/>
        <w:rPr>
          <w:rFonts w:ascii="楷体" w:hAnsi="楷体" w:eastAsia="楷体"/>
          <w:color w:val="auto"/>
          <w:sz w:val="32"/>
        </w:rPr>
      </w:pPr>
      <w:r>
        <w:rPr>
          <w:rFonts w:ascii="楷体" w:hAnsi="楷体" w:eastAsia="楷体"/>
          <w:color w:val="auto"/>
          <w:sz w:val="32"/>
        </w:rPr>
      </w:r>
      <w:r/>
    </w:p>
    <w:p>
      <w:pPr>
        <w:jc w:val="center"/>
        <w:spacing w:line="360" w:lineRule="auto"/>
        <w:rPr>
          <w:rFonts w:hint="eastAsia" w:ascii="楷体" w:hAnsi="楷体" w:eastAsia="楷体"/>
          <w:b/>
          <w:color w:val="auto"/>
          <w:sz w:val="36"/>
          <w:lang w:eastAsia="zh-CN"/>
        </w:rPr>
        <w:outlineLvl w:val="0"/>
      </w:pPr>
      <w:r>
        <w:rPr>
          <w:rFonts w:hint="eastAsia" w:ascii="楷体" w:hAnsi="楷体" w:eastAsia="楷体"/>
          <w:b/>
          <w:color w:val="auto"/>
          <w:sz w:val="36"/>
          <w:szCs w:val="36"/>
        </w:rPr>
        <w:t xml:space="preserve">项目名称</w:t>
      </w:r>
      <w:r>
        <w:rPr>
          <w:rFonts w:hint="eastAsia" w:ascii="楷体" w:hAnsi="楷体" w:eastAsia="楷体"/>
          <w:color w:val="auto"/>
          <w:sz w:val="36"/>
          <w:szCs w:val="36"/>
        </w:rPr>
        <w:t xml:space="preserve">：</w:t>
      </w:r>
      <w:r>
        <w:rPr>
          <w:rFonts w:hint="eastAsia" w:ascii="楷体" w:hAnsi="楷体" w:eastAsia="楷体"/>
          <w:b/>
          <w:color w:val="auto"/>
          <w:sz w:val="36"/>
          <w:szCs w:val="36"/>
          <w:lang w:eastAsia="zh-CN"/>
        </w:rPr>
        <w:t xml:space="preserve">句容市城市绿地系统专项规划及绿线控制规划（2025-2035）</w:t>
      </w:r>
      <w:r/>
    </w:p>
    <w:p>
      <w:pPr>
        <w:spacing w:line="360" w:lineRule="auto"/>
        <w:rPr>
          <w:rFonts w:ascii="楷体" w:hAnsi="楷体" w:eastAsia="楷体"/>
          <w:b/>
          <w:color w:val="auto"/>
          <w:sz w:val="36"/>
        </w:rPr>
      </w:pPr>
      <w:r>
        <w:rPr>
          <w:rFonts w:ascii="楷体" w:hAnsi="楷体" w:eastAsia="楷体"/>
          <w:b/>
          <w:color w:val="auto"/>
          <w:sz w:val="36"/>
        </w:rPr>
      </w:r>
      <w:r/>
    </w:p>
    <w:p>
      <w:pPr>
        <w:spacing w:line="360" w:lineRule="auto"/>
        <w:rPr>
          <w:rFonts w:ascii="楷体" w:hAnsi="楷体" w:eastAsia="楷体" w:cs="仿宋"/>
          <w:color w:val="auto"/>
          <w:sz w:val="32"/>
          <w:szCs w:val="32"/>
        </w:rPr>
      </w:pPr>
      <w:r>
        <w:rPr>
          <w:rFonts w:ascii="楷体" w:hAnsi="楷体" w:eastAsia="楷体" w:cs="仿宋"/>
          <w:color w:val="auto"/>
          <w:sz w:val="32"/>
          <w:szCs w:val="32"/>
        </w:rPr>
      </w:r>
      <w:r/>
    </w:p>
    <w:p>
      <w:pPr>
        <w:jc w:val="center"/>
        <w:spacing w:line="360" w:lineRule="auto"/>
        <w:rPr>
          <w:rFonts w:hint="eastAsia" w:ascii="楷体" w:hAnsi="楷体" w:eastAsia="楷体"/>
          <w:b/>
          <w:color w:val="auto"/>
          <w:sz w:val="36"/>
          <w:szCs w:val="36"/>
          <w:lang w:eastAsia="zh-CN"/>
        </w:rPr>
      </w:pPr>
      <w:r>
        <w:rPr>
          <w:rFonts w:hint="eastAsia" w:ascii="楷体" w:hAnsi="楷体" w:eastAsia="楷体"/>
          <w:b/>
          <w:color w:val="auto"/>
          <w:sz w:val="36"/>
          <w:szCs w:val="36"/>
          <w:lang w:eastAsia="zh-CN"/>
        </w:rPr>
        <w:t xml:space="preserve">江苏春为全过程工程咨询有限公司</w:t>
      </w:r>
      <w:r/>
    </w:p>
    <w:p>
      <w:pPr>
        <w:jc w:val="center"/>
        <w:spacing w:line="360" w:lineRule="auto"/>
        <w:rPr>
          <w:rFonts w:ascii="楷体" w:hAnsi="楷体" w:eastAsia="楷体"/>
          <w:b/>
          <w:color w:val="auto"/>
          <w:sz w:val="36"/>
          <w:szCs w:val="36"/>
        </w:rPr>
      </w:pPr>
      <w:r>
        <w:rPr>
          <w:rFonts w:hint="eastAsia" w:ascii="楷体" w:hAnsi="楷体" w:eastAsia="楷体"/>
          <w:b/>
          <w:color w:val="auto"/>
          <w:sz w:val="36"/>
          <w:szCs w:val="36"/>
        </w:rPr>
        <w:t xml:space="preserve">   </w:t>
      </w:r>
      <w:r/>
    </w:p>
    <w:p>
      <w:pPr>
        <w:jc w:val="center"/>
        <w:spacing w:line="360" w:lineRule="auto"/>
        <w:rPr>
          <w:rFonts w:ascii="楷体" w:hAnsi="楷体" w:eastAsia="楷体"/>
          <w:b/>
          <w:color w:val="auto"/>
          <w:sz w:val="36"/>
          <w:szCs w:val="36"/>
        </w:rPr>
        <w:sectPr>
          <w:headerReference w:type="default" r:id="rId9"/>
          <w:headerReference w:type="even" r:id="rId10"/>
          <w:headerReference w:type="first" r:id="rId11"/>
          <w:footerReference w:type="default" r:id="rId15"/>
          <w:footerReference w:type="even" r:id="rId16"/>
          <w:footerReference w:type="first" r:id="rId17"/>
          <w:footnotePr/>
          <w:endnotePr/>
          <w:type w:val="continuous"/>
          <w:pgSz w:w="11906" w:h="16838" w:orient="portrait"/>
          <w:pgMar w:top="1440" w:right="1800" w:bottom="1440" w:left="1800" w:header="851" w:footer="992" w:gutter="0"/>
          <w:pgNumType w:start="1"/>
          <w:cols w:num="1" w:sep="0" w:space="720" w:equalWidth="1"/>
          <w:docGrid w:linePitch="360"/>
        </w:sectPr>
      </w:pPr>
      <w:r>
        <w:rPr>
          <w:rFonts w:hint="eastAsia" w:ascii="楷体" w:hAnsi="楷体" w:eastAsia="楷体"/>
          <w:b/>
          <w:color w:val="auto"/>
          <w:sz w:val="36"/>
          <w:szCs w:val="36"/>
        </w:rPr>
        <w:t xml:space="preserve">2025年</w:t>
      </w:r>
      <w:r>
        <w:rPr>
          <w:rFonts w:hint="eastAsia" w:ascii="楷体" w:hAnsi="楷体" w:eastAsia="楷体"/>
          <w:b/>
          <w:color w:val="auto"/>
          <w:sz w:val="36"/>
          <w:szCs w:val="36"/>
          <w:lang w:val="en-US" w:eastAsia="zh-CN"/>
        </w:rPr>
        <w:t xml:space="preserve">12</w:t>
      </w:r>
      <w:r>
        <w:rPr>
          <w:rFonts w:hint="eastAsia" w:ascii="楷体" w:hAnsi="楷体" w:eastAsia="楷体"/>
          <w:b/>
          <w:color w:val="auto"/>
          <w:sz w:val="36"/>
          <w:szCs w:val="36"/>
        </w:rPr>
        <w:t xml:space="preserve">月</w:t>
      </w:r>
      <w:r/>
    </w:p>
    <w:p>
      <w:pPr>
        <w:jc w:val="center"/>
        <w:spacing w:line="360" w:lineRule="auto"/>
        <w:rPr>
          <w:rFonts w:ascii="楷体" w:hAnsi="楷体" w:eastAsia="楷体"/>
          <w:b/>
          <w:color w:val="auto"/>
          <w:sz w:val="44"/>
        </w:rPr>
      </w:pPr>
      <w:r>
        <w:rPr>
          <w:rFonts w:hint="eastAsia" w:ascii="楷体" w:hAnsi="楷体" w:eastAsia="楷体"/>
          <w:b/>
          <w:color w:val="auto"/>
          <w:sz w:val="44"/>
        </w:rPr>
        <w:t xml:space="preserve">招标文件目录</w:t>
      </w:r>
      <w:r/>
    </w:p>
    <w:p>
      <w:pPr>
        <w:ind w:firstLine="883"/>
        <w:jc w:val="center"/>
        <w:spacing w:line="360" w:lineRule="auto"/>
        <w:rPr>
          <w:rFonts w:ascii="楷体" w:hAnsi="楷体" w:eastAsia="楷体"/>
          <w:b/>
          <w:color w:val="auto"/>
          <w:sz w:val="44"/>
        </w:rPr>
      </w:pPr>
      <w:r>
        <w:rPr>
          <w:rFonts w:ascii="楷体" w:hAnsi="楷体" w:eastAsia="楷体"/>
          <w:b/>
          <w:color w:val="auto"/>
          <w:sz w:val="44"/>
        </w:rPr>
      </w:r>
      <w:r/>
    </w:p>
    <w:p>
      <w:pPr>
        <w:spacing w:line="360" w:lineRule="auto"/>
        <w:rPr>
          <w:rFonts w:ascii="楷体" w:hAnsi="楷体" w:eastAsia="楷体"/>
          <w:b/>
          <w:color w:val="auto"/>
          <w:sz w:val="30"/>
        </w:rPr>
      </w:pPr>
      <w:r>
        <w:rPr>
          <w:rFonts w:hint="eastAsia" w:ascii="楷体" w:hAnsi="楷体" w:eastAsia="楷体"/>
          <w:b/>
          <w:color w:val="auto"/>
          <w:sz w:val="30"/>
        </w:rPr>
        <w:t xml:space="preserve">第一部分    投标邀请</w:t>
      </w:r>
      <w:r/>
    </w:p>
    <w:p>
      <w:pPr>
        <w:spacing w:line="360" w:lineRule="auto"/>
        <w:rPr>
          <w:rFonts w:ascii="楷体" w:hAnsi="楷体" w:eastAsia="楷体"/>
          <w:b/>
          <w:color w:val="auto"/>
          <w:sz w:val="30"/>
        </w:rPr>
      </w:pPr>
      <w:r>
        <w:rPr>
          <w:rFonts w:hint="eastAsia" w:ascii="楷体" w:hAnsi="楷体" w:eastAsia="楷体"/>
          <w:b/>
          <w:color w:val="auto"/>
          <w:sz w:val="30"/>
        </w:rPr>
        <w:t xml:space="preserve">第二部分    投标人须知</w:t>
      </w:r>
      <w:r/>
    </w:p>
    <w:p>
      <w:pPr>
        <w:spacing w:line="360" w:lineRule="auto"/>
        <w:rPr>
          <w:rFonts w:ascii="楷体" w:hAnsi="楷体" w:eastAsia="楷体"/>
          <w:b/>
          <w:color w:val="auto"/>
          <w:sz w:val="30"/>
        </w:rPr>
      </w:pPr>
      <w:r>
        <w:rPr>
          <w:rFonts w:hint="eastAsia" w:ascii="楷体" w:hAnsi="楷体" w:eastAsia="楷体"/>
          <w:b/>
          <w:color w:val="auto"/>
          <w:sz w:val="30"/>
        </w:rPr>
        <w:t xml:space="preserve">第三部分    拟签订的合同文本</w:t>
      </w:r>
      <w:r/>
    </w:p>
    <w:p>
      <w:pPr>
        <w:spacing w:line="360" w:lineRule="auto"/>
        <w:rPr>
          <w:rFonts w:ascii="楷体" w:hAnsi="楷体" w:eastAsia="楷体"/>
          <w:b/>
          <w:color w:val="auto"/>
          <w:sz w:val="30"/>
        </w:rPr>
      </w:pPr>
      <w:r>
        <w:rPr>
          <w:rFonts w:hint="eastAsia" w:ascii="楷体" w:hAnsi="楷体" w:eastAsia="楷体"/>
          <w:b/>
          <w:color w:val="auto"/>
          <w:sz w:val="30"/>
        </w:rPr>
        <w:t xml:space="preserve">第四部分    采购需求</w:t>
      </w:r>
      <w:r/>
    </w:p>
    <w:p>
      <w:pPr>
        <w:spacing w:line="360" w:lineRule="auto"/>
        <w:rPr>
          <w:rFonts w:ascii="楷体" w:hAnsi="楷体" w:eastAsia="楷体"/>
          <w:b/>
          <w:color w:val="auto"/>
          <w:sz w:val="30"/>
        </w:rPr>
      </w:pPr>
      <w:r>
        <w:rPr>
          <w:rFonts w:hint="eastAsia" w:ascii="楷体" w:hAnsi="楷体" w:eastAsia="楷体"/>
          <w:b/>
          <w:color w:val="auto"/>
          <w:sz w:val="30"/>
        </w:rPr>
        <w:t xml:space="preserve">第五部分    评标办法和标准</w:t>
      </w:r>
      <w:r/>
    </w:p>
    <w:p>
      <w:pPr>
        <w:jc w:val="left"/>
        <w:spacing w:line="360" w:lineRule="auto"/>
        <w:rPr>
          <w:rFonts w:ascii="楷体" w:hAnsi="楷体" w:eastAsia="楷体"/>
          <w:b/>
          <w:color w:val="auto"/>
          <w:sz w:val="30"/>
        </w:rPr>
        <w:sectPr>
          <w:footerReference w:type="default" r:id="rId18"/>
          <w:footerReference w:type="first" r:id="rId19"/>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30"/>
        </w:rPr>
        <w:t xml:space="preserve">第六部分    投标文件（格式）</w:t>
      </w:r>
      <w:r/>
    </w:p>
    <w:p>
      <w:pPr>
        <w:spacing w:line="360" w:lineRule="auto"/>
        <w:rPr>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rPr>
      </w:r>
      <w:r/>
    </w:p>
    <w:p>
      <w:pPr>
        <w:pStyle w:val="1416"/>
        <w:ind w:left="779" w:right="900" w:firstLine="420"/>
        <w:jc w:val="center"/>
        <w:keepLines w:val="0"/>
        <w:keepNext w:val="0"/>
        <w:spacing w:before="200" w:after="200" w:line="360" w:lineRule="auto"/>
        <w:rPr>
          <w:rFonts w:ascii="楷体" w:hAnsi="楷体" w:eastAsia="楷体"/>
          <w:color w:val="auto"/>
          <w:sz w:val="36"/>
          <w:szCs w:val="36"/>
        </w:rPr>
      </w:pPr>
      <w:r/>
      <w:bookmarkStart w:id="0" w:name="_Toc20732967"/>
      <w:r/>
      <w:bookmarkStart w:id="1" w:name="_Toc92167999"/>
      <w:r/>
      <w:bookmarkStart w:id="2" w:name="_Toc100386033"/>
      <w:r>
        <w:rPr>
          <w:rFonts w:hint="eastAsia" w:ascii="楷体" w:hAnsi="楷体" w:eastAsia="楷体"/>
          <w:color w:val="auto"/>
          <w:sz w:val="36"/>
          <w:szCs w:val="36"/>
        </w:rPr>
        <w:t xml:space="preserve">第一部分  投标邀请</w:t>
      </w:r>
      <w:bookmarkEnd w:id="0"/>
      <w:r/>
      <w:bookmarkEnd w:id="1"/>
      <w:r/>
      <w:bookmarkEnd w:id="2"/>
      <w:r/>
      <w:r/>
    </w:p>
    <w:p>
      <w:pPr>
        <w:ind w:firstLine="480"/>
        <w:spacing w:line="360" w:lineRule="auto"/>
        <w:rPr>
          <w:rFonts w:ascii="楷体" w:hAnsi="楷体" w:eastAsia="楷体"/>
          <w:color w:val="auto"/>
          <w:sz w:val="24"/>
          <w:szCs w:val="28"/>
        </w:rPr>
        <w:pBdr>
          <w:top w:val="single" w:color="000000" w:sz="4" w:space="1"/>
          <w:left w:val="single" w:color="000000" w:sz="4" w:space="4"/>
          <w:bottom w:val="single" w:color="000000" w:sz="4" w:space="1"/>
          <w:right w:val="single" w:color="000000" w:sz="4" w:space="4"/>
        </w:pBdr>
      </w:pPr>
      <w:r/>
      <w:bookmarkStart w:id="3" w:name="_Toc98669341"/>
      <w:r/>
      <w:bookmarkStart w:id="4" w:name="_Toc98669699"/>
      <w:r/>
      <w:bookmarkStart w:id="5" w:name="_Toc20732978"/>
      <w:r/>
      <w:bookmarkStart w:id="6" w:name="_Toc92168010"/>
      <w:r/>
      <w:bookmarkStart w:id="7" w:name="_Toc100386044"/>
      <w:r>
        <w:rPr>
          <w:rFonts w:hint="eastAsia" w:ascii="楷体" w:hAnsi="楷体" w:eastAsia="楷体"/>
          <w:color w:val="auto"/>
          <w:sz w:val="24"/>
          <w:szCs w:val="28"/>
        </w:rPr>
        <w:t xml:space="preserve">项目概况</w:t>
      </w:r>
      <w:r/>
    </w:p>
    <w:p>
      <w:pPr>
        <w:ind w:firstLine="480"/>
        <w:spacing w:line="360" w:lineRule="auto"/>
        <w:rPr>
          <w:rFonts w:ascii="楷体" w:hAnsi="楷体" w:eastAsia="楷体"/>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color w:val="auto"/>
          <w:sz w:val="24"/>
          <w:szCs w:val="28"/>
          <w:u w:val="single"/>
          <w:lang w:eastAsia="zh-CN"/>
        </w:rPr>
        <w:t xml:space="preserve">句容市城市绿地系统专项规划及绿线控制规划（2025-2035）</w:t>
      </w:r>
      <w:r>
        <w:rPr>
          <w:rFonts w:hint="eastAsia" w:ascii="楷体" w:hAnsi="楷体" w:eastAsia="楷体"/>
          <w:color w:val="auto"/>
          <w:sz w:val="24"/>
          <w:szCs w:val="28"/>
        </w:rPr>
        <w:t xml:space="preserve">的潜在投标人应在</w:t>
      </w:r>
      <w:r>
        <w:rPr>
          <w:rFonts w:hint="eastAsia" w:ascii="楷体" w:hAnsi="楷体" w:eastAsia="楷体"/>
          <w:color w:val="auto"/>
          <w:sz w:val="24"/>
          <w:szCs w:val="28"/>
          <w:u w:val="single"/>
        </w:rPr>
        <w:t xml:space="preserve">江苏政府采购网-苏采云平台电子交易平台</w:t>
      </w:r>
      <w:r>
        <w:rPr>
          <w:color w:val="auto"/>
        </w:rPr>
        <w:fldChar w:fldCharType="begin"/>
      </w:r>
      <w:r>
        <w:rPr>
          <w:color w:val="auto"/>
        </w:rPr>
        <w:instrText xml:space="preserve"> HYPERLINK "http://jszfcg.jsczt.cn/jszc/login获取招标文件，并于2025年" </w:instrText>
      </w:r>
      <w:r>
        <w:rPr>
          <w:color w:val="auto"/>
        </w:rPr>
        <w:fldChar w:fldCharType="separate"/>
      </w:r>
      <w:r>
        <w:rPr>
          <w:rStyle w:val="1684"/>
          <w:rFonts w:hint="eastAsia" w:ascii="楷体" w:hAnsi="楷体" w:eastAsia="楷体"/>
          <w:color w:val="auto"/>
          <w:sz w:val="24"/>
          <w:szCs w:val="28"/>
          <w:u w:val="single"/>
        </w:rPr>
        <w:t xml:space="preserve">http://jszfcg.jsczt.cn/jszc/login获取招标文件，并于202</w:t>
      </w:r>
      <w:r>
        <w:rPr>
          <w:rStyle w:val="1684"/>
          <w:rFonts w:hint="eastAsia" w:ascii="楷体" w:hAnsi="楷体" w:eastAsia="楷体"/>
          <w:color w:val="auto"/>
          <w:sz w:val="24"/>
          <w:szCs w:val="28"/>
          <w:u w:val="single"/>
          <w:lang w:val="en-US" w:eastAsia="zh-CN"/>
        </w:rPr>
        <w:t xml:space="preserve">6</w:t>
      </w:r>
      <w:r>
        <w:rPr>
          <w:rStyle w:val="1684"/>
          <w:rFonts w:hint="eastAsia" w:ascii="楷体" w:hAnsi="楷体" w:eastAsia="楷体"/>
          <w:color w:val="auto"/>
          <w:sz w:val="24"/>
          <w:szCs w:val="28"/>
          <w:u w:val="single"/>
        </w:rPr>
        <w:t xml:space="preserve">年</w:t>
      </w:r>
      <w:r>
        <w:rPr>
          <w:rStyle w:val="1684"/>
          <w:rFonts w:hint="eastAsia" w:ascii="楷体" w:hAnsi="楷体" w:eastAsia="楷体"/>
          <w:color w:val="auto"/>
          <w:sz w:val="24"/>
          <w:szCs w:val="28"/>
          <w:u w:val="single"/>
        </w:rPr>
        <w:fldChar w:fldCharType="end"/>
      </w:r>
      <w:r>
        <w:rPr>
          <w:rFonts w:hint="eastAsia" w:ascii="楷体" w:hAnsi="楷体" w:eastAsia="楷体"/>
          <w:color w:val="auto"/>
          <w:sz w:val="24"/>
          <w:szCs w:val="28"/>
          <w:u w:val="single"/>
          <w:lang w:val="en-US" w:eastAsia="zh-CN"/>
        </w:rPr>
        <w:t xml:space="preserve">01</w:t>
      </w:r>
      <w:r>
        <w:rPr>
          <w:rFonts w:hint="eastAsia" w:ascii="楷体" w:hAnsi="楷体" w:eastAsia="楷体"/>
          <w:color w:val="auto"/>
          <w:sz w:val="24"/>
          <w:szCs w:val="28"/>
          <w:u w:val="single"/>
        </w:rPr>
        <w:t xml:space="preserve">月08</w:t>
      </w:r>
      <w:r>
        <w:rPr>
          <w:rFonts w:hint="eastAsia" w:ascii="楷体" w:hAnsi="楷体" w:eastAsia="楷体"/>
          <w:color w:val="auto"/>
          <w:sz w:val="24"/>
          <w:szCs w:val="28"/>
          <w:u w:val="single"/>
        </w:rPr>
        <w:t xml:space="preserve">日09点30分</w:t>
      </w:r>
      <w:r>
        <w:rPr>
          <w:rFonts w:hint="eastAsia" w:ascii="楷体" w:hAnsi="楷体" w:eastAsia="楷体"/>
          <w:color w:val="auto"/>
          <w:sz w:val="24"/>
          <w:szCs w:val="28"/>
        </w:rPr>
        <w:t xml:space="preserve">（</w:t>
      </w:r>
      <w:r>
        <w:rPr>
          <w:rFonts w:hint="eastAsia" w:ascii="楷体" w:hAnsi="楷体" w:eastAsia="楷体"/>
          <w:bCs/>
          <w:color w:val="auto"/>
          <w:sz w:val="24"/>
          <w:szCs w:val="28"/>
        </w:rPr>
        <w:t xml:space="preserve">北京时间）前按要求递交投标文件</w:t>
      </w:r>
      <w:r>
        <w:rPr>
          <w:rFonts w:hint="eastAsia" w:ascii="楷体" w:hAnsi="楷体" w:eastAsia="楷体"/>
          <w:color w:val="auto"/>
          <w:sz w:val="24"/>
          <w:szCs w:val="28"/>
        </w:rPr>
        <w:t xml:space="preserve">。</w:t>
      </w:r>
      <w:r/>
    </w:p>
    <w:p>
      <w:pPr>
        <w:pStyle w:val="1415"/>
        <w:ind w:left="-142"/>
        <w:jc w:val="both"/>
        <w:spacing w:line="360" w:lineRule="auto"/>
        <w:rPr>
          <w:rFonts w:ascii="楷体" w:hAnsi="楷体" w:eastAsia="楷体" w:cs="宋体"/>
          <w:b w:val="0"/>
          <w:color w:val="auto"/>
          <w:sz w:val="24"/>
          <w:szCs w:val="28"/>
        </w:rPr>
      </w:pPr>
      <w:r/>
      <w:bookmarkStart w:id="8" w:name="_Toc28359002"/>
      <w:r/>
      <w:bookmarkStart w:id="9" w:name="_Toc35393790"/>
      <w:r/>
      <w:bookmarkStart w:id="10" w:name="_Toc28359079"/>
      <w:r/>
      <w:bookmarkStart w:id="11" w:name="_Toc35393621"/>
      <w:r/>
      <w:bookmarkStart w:id="12" w:name="_Hlk24379207"/>
      <w:r>
        <w:rPr>
          <w:rFonts w:hint="eastAsia" w:ascii="楷体" w:hAnsi="楷体" w:eastAsia="楷体" w:cs="宋体"/>
          <w:b w:val="0"/>
          <w:color w:val="auto"/>
          <w:sz w:val="24"/>
          <w:szCs w:val="28"/>
        </w:rPr>
        <w:t xml:space="preserve">一、项目基本情况</w:t>
      </w:r>
      <w:bookmarkEnd w:id="8"/>
      <w:r/>
      <w:bookmarkEnd w:id="9"/>
      <w:r/>
      <w:bookmarkEnd w:id="10"/>
      <w:r/>
      <w:bookmarkEnd w:id="11"/>
      <w:r/>
      <w:r/>
    </w:p>
    <w:p>
      <w:pPr>
        <w:ind w:left="0" w:right="0" w:firstLine="0"/>
        <w:jc w:val="both"/>
        <w:spacing w:before="0" w:after="0" w:line="360" w:lineRule="auto"/>
        <w:rPr>
          <w:rFonts w:hint="eastAsia" w:eastAsia="楷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olor w:val="auto"/>
          <w:sz w:val="24"/>
          <w:szCs w:val="28"/>
        </w:rPr>
        <w:t xml:space="preserve">    项目编号：</w:t>
      </w:r>
      <w:r>
        <w:rPr>
          <w:rFonts w:hint="eastAsia" w:ascii="楷体" w:hAnsi="楷体" w:eastAsia="楷体" w:cs="楷体"/>
          <w:b w:val="0"/>
          <w:bCs w:val="0"/>
          <w:color w:val="auto"/>
          <w:sz w:val="24"/>
          <w:szCs w:val="24"/>
          <w:lang w:eastAsia="zh-CN"/>
        </w:rPr>
        <w:t xml:space="preserve">JSZC-321183-JSCW-G2025-0115</w:t>
      </w:r>
      <w:r/>
    </w:p>
    <w:p>
      <w:pPr>
        <w:ind w:firstLine="480"/>
        <w:spacing w:line="360" w:lineRule="auto"/>
        <w:rPr>
          <w:rFonts w:hint="eastAsia" w:ascii="楷体" w:hAnsi="楷体" w:eastAsia="楷体"/>
          <w:color w:val="auto"/>
          <w:sz w:val="24"/>
          <w:szCs w:val="28"/>
          <w:lang w:eastAsia="zh-CN"/>
        </w:rPr>
      </w:pPr>
      <w:r>
        <w:rPr>
          <w:rFonts w:hint="eastAsia" w:ascii="楷体" w:hAnsi="楷体" w:eastAsia="楷体"/>
          <w:color w:val="auto"/>
          <w:sz w:val="24"/>
          <w:szCs w:val="28"/>
        </w:rPr>
        <w:t xml:space="preserve">项目名称：</w:t>
      </w:r>
      <w:bookmarkEnd w:id="12"/>
      <w:r>
        <w:rPr>
          <w:rFonts w:hint="eastAsia" w:ascii="楷体" w:hAnsi="楷体" w:eastAsia="楷体"/>
          <w:color w:val="auto"/>
          <w:sz w:val="24"/>
          <w:szCs w:val="28"/>
          <w:lang w:eastAsia="zh-CN"/>
        </w:rPr>
        <w:t xml:space="preserve">句容市城市绿地系统专项规划及绿线控制规划（2025-2035）</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预算金额：</w:t>
      </w:r>
      <w:r>
        <w:rPr>
          <w:rFonts w:hint="eastAsia" w:ascii="楷体" w:hAnsi="楷体" w:eastAsia="楷体"/>
          <w:color w:val="auto"/>
          <w:sz w:val="24"/>
          <w:szCs w:val="28"/>
          <w:lang w:val="en-US" w:eastAsia="zh-CN"/>
        </w:rPr>
        <w:t xml:space="preserve">60</w:t>
      </w:r>
      <w:r>
        <w:rPr>
          <w:rFonts w:hint="eastAsia" w:ascii="楷体" w:hAnsi="楷体" w:eastAsia="楷体"/>
          <w:color w:val="auto"/>
          <w:sz w:val="24"/>
          <w:szCs w:val="28"/>
        </w:rPr>
        <w:t xml:space="preserve">万元</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最高限价：</w:t>
      </w:r>
      <w:r>
        <w:rPr>
          <w:rFonts w:hint="eastAsia" w:ascii="楷体" w:hAnsi="楷体" w:eastAsia="楷体"/>
          <w:color w:val="auto"/>
          <w:sz w:val="24"/>
          <w:szCs w:val="28"/>
          <w:lang w:val="en-US" w:eastAsia="zh-CN"/>
        </w:rPr>
        <w:t xml:space="preserve">60</w:t>
      </w:r>
      <w:r>
        <w:rPr>
          <w:rFonts w:hint="eastAsia" w:ascii="楷体" w:hAnsi="楷体" w:eastAsia="楷体"/>
          <w:color w:val="auto"/>
          <w:sz w:val="24"/>
          <w:szCs w:val="28"/>
        </w:rPr>
        <w:t xml:space="preserve">万元</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采购需求：详细内容及要求见第四部分采购需求。</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合同履行期限：详细内容及要求见采购需求。</w:t>
      </w:r>
      <w:r/>
    </w:p>
    <w:p>
      <w:pPr>
        <w:ind w:firstLine="480"/>
        <w:spacing w:line="360" w:lineRule="auto"/>
        <w:rPr>
          <w:rFonts w:ascii="楷体" w:hAnsi="楷体" w:eastAsia="楷体"/>
          <w:color w:val="auto"/>
          <w:sz w:val="24"/>
          <w:szCs w:val="28"/>
        </w:rPr>
      </w:pPr>
      <w:r>
        <w:rPr>
          <w:rFonts w:hint="eastAsia" w:ascii="楷体" w:hAnsi="楷体" w:eastAsia="楷体"/>
          <w:color w:val="auto"/>
          <w:sz w:val="24"/>
        </w:rPr>
        <w:t xml:space="preserve">本项目是否接受联合体投标：不</w:t>
      </w:r>
      <w:r>
        <w:rPr>
          <w:rFonts w:hint="eastAsia" w:ascii="楷体" w:hAnsi="楷体" w:eastAsia="楷体"/>
          <w:color w:val="auto"/>
          <w:sz w:val="24"/>
          <w:szCs w:val="28"/>
        </w:rPr>
        <w:t xml:space="preserve">接受联合体</w:t>
      </w:r>
      <w:r/>
    </w:p>
    <w:p>
      <w:pPr>
        <w:pStyle w:val="1415"/>
        <w:ind w:left="-142"/>
        <w:jc w:val="both"/>
        <w:spacing w:line="360" w:lineRule="auto"/>
        <w:rPr>
          <w:rFonts w:ascii="楷体" w:hAnsi="楷体" w:eastAsia="楷体" w:cs="宋体"/>
          <w:b w:val="0"/>
          <w:color w:val="auto"/>
          <w:sz w:val="24"/>
          <w:szCs w:val="28"/>
        </w:rPr>
      </w:pPr>
      <w:r/>
      <w:bookmarkStart w:id="13" w:name="_Toc35393791"/>
      <w:r/>
      <w:bookmarkStart w:id="14" w:name="_Toc28359080"/>
      <w:r/>
      <w:bookmarkStart w:id="15" w:name="_Toc35393622"/>
      <w:r/>
      <w:bookmarkStart w:id="16" w:name="_Toc28359003"/>
      <w:r>
        <w:rPr>
          <w:rFonts w:hint="eastAsia" w:ascii="楷体" w:hAnsi="楷体" w:eastAsia="楷体" w:cs="宋体"/>
          <w:b w:val="0"/>
          <w:color w:val="auto"/>
          <w:sz w:val="24"/>
          <w:szCs w:val="28"/>
        </w:rPr>
        <w:t xml:space="preserve">二、申请人的资格要求：</w:t>
      </w:r>
      <w:bookmarkEnd w:id="13"/>
      <w:r/>
      <w:bookmarkEnd w:id="14"/>
      <w:r/>
      <w:bookmarkEnd w:id="15"/>
      <w:r/>
      <w:bookmarkEnd w:id="16"/>
      <w:r>
        <w:rPr>
          <w:rFonts w:hint="eastAsia" w:ascii="楷体" w:hAnsi="楷体" w:eastAsia="楷体" w:cs="宋体"/>
          <w:b w:val="0"/>
          <w:i/>
          <w:iCs/>
          <w:color w:val="auto"/>
          <w:sz w:val="24"/>
          <w:szCs w:val="28"/>
        </w:rPr>
        <w:t xml:space="preserve"> </w:t>
      </w:r>
      <w:r/>
    </w:p>
    <w:p>
      <w:pPr>
        <w:ind w:firstLine="480"/>
        <w:spacing w:line="360" w:lineRule="auto"/>
        <w:rPr>
          <w:rFonts w:ascii="楷体" w:hAnsi="楷体" w:eastAsia="楷体"/>
          <w:color w:val="auto"/>
          <w:sz w:val="24"/>
          <w:szCs w:val="28"/>
        </w:rPr>
      </w:pPr>
      <w:r/>
      <w:bookmarkStart w:id="17" w:name="_Toc35393623"/>
      <w:r/>
      <w:bookmarkStart w:id="18" w:name="_Toc28359004"/>
      <w:r/>
      <w:bookmarkStart w:id="19" w:name="_Toc28359081"/>
      <w:r/>
      <w:bookmarkStart w:id="20" w:name="_Toc35393792"/>
      <w:r>
        <w:rPr>
          <w:rFonts w:hint="eastAsia" w:ascii="楷体" w:hAnsi="楷体" w:eastAsia="楷体"/>
          <w:color w:val="auto"/>
          <w:sz w:val="24"/>
          <w:szCs w:val="28"/>
        </w:rPr>
        <w:t xml:space="preserve">1.满足《中华人民共和国政府采购法》第二十二条规定：</w:t>
      </w:r>
      <w:r>
        <w:rPr>
          <w:rFonts w:ascii="楷体" w:hAnsi="楷体" w:eastAsia="楷体"/>
          <w:color w:val="auto"/>
          <w:sz w:val="24"/>
          <w:szCs w:val="28"/>
        </w:rPr>
        <w:t xml:space="preserve"> </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1.2具有良好的商业信誉和健全的财务会计制度[提供202</w:t>
      </w:r>
      <w:r>
        <w:rPr>
          <w:rFonts w:hint="eastAsia" w:ascii="楷体" w:hAnsi="楷体" w:eastAsia="楷体"/>
          <w:color w:val="auto"/>
          <w:sz w:val="24"/>
          <w:szCs w:val="28"/>
          <w:lang w:val="en-US" w:eastAsia="zh-CN"/>
        </w:rPr>
        <w:t xml:space="preserve">4</w:t>
      </w:r>
      <w:r>
        <w:rPr>
          <w:rFonts w:hint="eastAsia" w:ascii="楷体" w:hAnsi="楷体" w:eastAsia="楷体"/>
          <w:color w:val="auto"/>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1.6法律、行政法规规定的其他条件：</w:t>
      </w:r>
      <w:r>
        <w:rPr>
          <w:rFonts w:hint="eastAsia" w:ascii="楷体" w:hAnsi="楷体" w:eastAsia="楷体"/>
          <w:b/>
          <w:color w:val="auto"/>
          <w:sz w:val="24"/>
          <w:szCs w:val="28"/>
        </w:rPr>
        <w:t xml:space="preserve">无</w:t>
      </w:r>
      <w:r>
        <w:rPr>
          <w:rFonts w:hint="eastAsia" w:ascii="楷体" w:hAnsi="楷体" w:eastAsia="楷体"/>
          <w:color w:val="auto"/>
          <w:sz w:val="24"/>
          <w:szCs w:val="28"/>
        </w:rPr>
        <w:t xml:space="preserve">。</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2.落实政府采购政策需满足的资格要求：</w:t>
      </w:r>
      <w:r>
        <w:rPr>
          <w:rFonts w:hint="eastAsia" w:ascii="楷体" w:hAnsi="楷体" w:eastAsia="楷体"/>
          <w:b/>
          <w:bCs/>
          <w:color w:val="auto"/>
          <w:sz w:val="24"/>
          <w:szCs w:val="28"/>
        </w:rPr>
        <w:t xml:space="preserve">本项目专门面向中小微企业采购。</w:t>
      </w:r>
      <w:r/>
    </w:p>
    <w:p>
      <w:pPr>
        <w:ind w:firstLine="480"/>
        <w:spacing w:line="360" w:lineRule="auto"/>
        <w:rPr>
          <w:rFonts w:ascii="楷体" w:hAnsi="楷体" w:eastAsia="楷体" w:cs="仿宋_GB2312"/>
          <w:color w:val="auto"/>
          <w:sz w:val="24"/>
        </w:rPr>
      </w:pPr>
      <w:r>
        <w:rPr>
          <w:rFonts w:hint="eastAsia" w:ascii="楷体" w:hAnsi="楷体" w:eastAsia="楷体"/>
          <w:color w:val="auto"/>
          <w:sz w:val="24"/>
          <w:szCs w:val="28"/>
        </w:rPr>
        <w:t xml:space="preserve">3.本项目的特定资格要求：</w:t>
      </w:r>
      <w:r>
        <w:rPr>
          <w:rFonts w:hint="eastAsia" w:ascii="楷体" w:hAnsi="楷体" w:eastAsia="楷体"/>
          <w:color w:val="auto"/>
          <w:sz w:val="24"/>
          <w:szCs w:val="28"/>
          <w:lang w:eastAsia="zh-CN"/>
        </w:rPr>
        <w:t xml:space="preserve">同时</w:t>
      </w:r>
      <w:r>
        <w:rPr>
          <w:rFonts w:hint="eastAsia" w:ascii="楷体" w:hAnsi="楷体" w:eastAsia="楷体"/>
          <w:b/>
          <w:bCs/>
          <w:color w:val="auto"/>
          <w:sz w:val="24"/>
          <w:szCs w:val="28"/>
          <w:lang w:eastAsia="zh-CN"/>
        </w:rPr>
        <w:t xml:space="preserve">具备城乡规划编制乙级及以上、风景园林工程设计专项乙级及以上</w:t>
      </w:r>
      <w:r>
        <w:rPr>
          <w:rFonts w:hint="eastAsia" w:ascii="楷体" w:hAnsi="楷体" w:eastAsia="楷体"/>
          <w:color w:val="auto"/>
          <w:sz w:val="24"/>
          <w:szCs w:val="28"/>
        </w:rPr>
        <w:t xml:space="preserve">。</w:t>
      </w:r>
      <w:r>
        <w:rPr>
          <w:rFonts w:hint="eastAsia" w:ascii="楷体" w:hAnsi="楷体" w:eastAsia="楷体"/>
          <w:i/>
          <w:iCs/>
          <w:color w:val="auto"/>
          <w:sz w:val="24"/>
          <w:szCs w:val="28"/>
        </w:rPr>
        <w:t xml:space="preserve"> </w:t>
      </w:r>
      <w:r>
        <w:rPr>
          <w:rFonts w:hint="eastAsia" w:ascii="楷体" w:hAnsi="楷体" w:eastAsia="楷体"/>
          <w:color w:val="auto"/>
          <w:sz w:val="24"/>
          <w:szCs w:val="28"/>
        </w:rPr>
        <w:t xml:space="preserve"> </w:t>
      </w:r>
      <w:r/>
    </w:p>
    <w:p>
      <w:pPr>
        <w:pStyle w:val="1415"/>
        <w:ind w:left="-142"/>
        <w:jc w:val="both"/>
        <w:spacing w:line="360" w:lineRule="auto"/>
        <w:rPr>
          <w:rFonts w:ascii="楷体" w:hAnsi="楷体" w:eastAsia="楷体" w:cs="宋体"/>
          <w:b w:val="0"/>
          <w:color w:val="auto"/>
          <w:sz w:val="24"/>
          <w:szCs w:val="28"/>
        </w:rPr>
      </w:pPr>
      <w:r>
        <w:rPr>
          <w:rFonts w:hint="eastAsia" w:ascii="楷体" w:hAnsi="楷体" w:eastAsia="楷体" w:cs="宋体"/>
          <w:b w:val="0"/>
          <w:color w:val="auto"/>
          <w:sz w:val="24"/>
          <w:szCs w:val="28"/>
        </w:rPr>
        <w:t xml:space="preserve">三、获取招标文件</w:t>
      </w:r>
      <w:bookmarkEnd w:id="17"/>
      <w:r/>
      <w:bookmarkEnd w:id="18"/>
      <w:r/>
      <w:bookmarkEnd w:id="19"/>
      <w:r/>
      <w:bookmarkEnd w:id="20"/>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获取时间：公告之时起至202</w:t>
      </w:r>
      <w:r>
        <w:rPr>
          <w:rFonts w:hint="eastAsia" w:ascii="楷体" w:hAnsi="楷体" w:eastAsia="楷体"/>
          <w:color w:val="auto"/>
          <w:sz w:val="24"/>
          <w:szCs w:val="28"/>
          <w:lang w:val="en-US" w:eastAsia="zh-CN"/>
        </w:rPr>
        <w:t xml:space="preserve">5</w:t>
      </w:r>
      <w:r>
        <w:rPr>
          <w:rFonts w:hint="eastAsia" w:ascii="楷体" w:hAnsi="楷体" w:eastAsia="楷体"/>
          <w:color w:val="auto"/>
          <w:sz w:val="24"/>
          <w:szCs w:val="28"/>
        </w:rPr>
        <w:t xml:space="preserve">年</w:t>
      </w:r>
      <w:r>
        <w:rPr>
          <w:rFonts w:hint="eastAsia" w:ascii="楷体" w:hAnsi="楷体" w:eastAsia="楷体"/>
          <w:color w:val="auto"/>
          <w:sz w:val="24"/>
          <w:szCs w:val="28"/>
          <w:lang w:val="en-US" w:eastAsia="zh-CN"/>
        </w:rPr>
        <w:t xml:space="preserve">12</w:t>
      </w:r>
      <w:r>
        <w:rPr>
          <w:rFonts w:hint="eastAsia" w:ascii="楷体" w:hAnsi="楷体" w:eastAsia="楷体"/>
          <w:color w:val="auto"/>
          <w:sz w:val="24"/>
          <w:szCs w:val="28"/>
        </w:rPr>
        <w:t xml:space="preserve">月25</w:t>
      </w:r>
      <w:r>
        <w:rPr>
          <w:rFonts w:hint="eastAsia" w:ascii="楷体" w:hAnsi="楷体" w:eastAsia="楷体"/>
          <w:color w:val="auto"/>
          <w:sz w:val="24"/>
          <w:szCs w:val="28"/>
        </w:rPr>
        <w:t xml:space="preserve">日 </w:t>
      </w:r>
      <w:r>
        <w:rPr>
          <w:rFonts w:hint="eastAsia" w:ascii="楷体" w:hAnsi="楷体" w:eastAsia="楷体"/>
          <w:color w:val="auto"/>
          <w:sz w:val="24"/>
          <w:szCs w:val="28"/>
          <w:lang w:val="en-US" w:eastAsia="zh-CN"/>
        </w:rPr>
        <w:t xml:space="preserve">23</w:t>
      </w:r>
      <w:r>
        <w:rPr>
          <w:rFonts w:hint="eastAsia" w:ascii="楷体" w:hAnsi="楷体" w:eastAsia="楷体"/>
          <w:color w:val="auto"/>
          <w:sz w:val="24"/>
          <w:szCs w:val="28"/>
        </w:rPr>
        <w:t xml:space="preserve">:</w:t>
      </w:r>
      <w:r>
        <w:rPr>
          <w:rFonts w:hint="eastAsia" w:ascii="楷体" w:hAnsi="楷体" w:eastAsia="楷体"/>
          <w:color w:val="auto"/>
          <w:sz w:val="24"/>
          <w:szCs w:val="28"/>
          <w:lang w:val="en-US" w:eastAsia="zh-CN"/>
        </w:rPr>
        <w:t xml:space="preserve">59</w:t>
      </w:r>
      <w:bookmarkStart w:id="89" w:name="_GoBack"/>
      <w:r/>
      <w:bookmarkEnd w:id="89"/>
      <w:r>
        <w:rPr>
          <w:rFonts w:hint="eastAsia" w:ascii="楷体" w:hAnsi="楷体" w:eastAsia="楷体"/>
          <w:color w:val="auto"/>
          <w:sz w:val="24"/>
          <w:szCs w:val="28"/>
        </w:rPr>
        <w:t xml:space="preserve"> （北京时间）</w:t>
      </w:r>
      <w:r/>
    </w:p>
    <w:p>
      <w:pPr>
        <w:ind w:firstLine="480"/>
        <w:spacing w:line="360" w:lineRule="auto"/>
        <w:rPr>
          <w:rFonts w:ascii="楷体" w:hAnsi="楷体" w:eastAsia="楷体"/>
          <w:i/>
          <w:iCs/>
          <w:color w:val="auto"/>
          <w:sz w:val="24"/>
          <w:szCs w:val="28"/>
        </w:rPr>
      </w:pPr>
      <w:r>
        <w:rPr>
          <w:rFonts w:hint="eastAsia" w:ascii="楷体" w:hAnsi="楷体" w:eastAsia="楷体"/>
          <w:color w:val="auto"/>
          <w:sz w:val="24"/>
          <w:szCs w:val="28"/>
        </w:rPr>
        <w:t xml:space="preserve">获取地点：江苏政府采购网-苏采云平台获取招标文件 </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获取方式：在线获取  </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（1）登录http://www.ccgp-jiangsu.gov.cn/首页点击“苏采云”进入系统。</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（2）获取采购文件的方式：“苏采云”系统用户注册--获取“CA数字证书”--CA绑定与登录--网上报名--下载采购文件(后缀名为.kedt”)。</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操作指南：</w:t>
      </w:r>
      <w:r/>
    </w:p>
    <w:p>
      <w:pPr>
        <w:ind w:firstLine="480"/>
        <w:spacing w:line="360" w:lineRule="auto"/>
        <w:rPr>
          <w:rFonts w:ascii="楷体" w:hAnsi="楷体" w:eastAsia="楷体"/>
          <w:color w:val="auto"/>
          <w:sz w:val="24"/>
          <w:szCs w:val="28"/>
          <w:u w:val="single"/>
        </w:rPr>
      </w:pPr>
      <w:r>
        <w:rPr>
          <w:rFonts w:hint="eastAsia" w:ascii="楷体" w:hAnsi="楷体" w:eastAsia="楷体"/>
          <w:color w:val="auto"/>
          <w:sz w:val="24"/>
          <w:szCs w:val="28"/>
          <w:u w:val="single"/>
        </w:rPr>
        <w:t xml:space="preserve">http://www.ccgp-jiangsu.gov.cn/jiangsu/zlxz/ee/ee3a4bc5a3454aa2b0d9312230633ce9.html</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采购文件售价：免费</w:t>
      </w:r>
      <w:r/>
    </w:p>
    <w:p>
      <w:pPr>
        <w:pStyle w:val="1415"/>
        <w:ind w:left="-142"/>
        <w:jc w:val="both"/>
        <w:spacing w:line="360" w:lineRule="auto"/>
        <w:rPr>
          <w:rFonts w:ascii="楷体" w:hAnsi="楷体" w:eastAsia="楷体" w:cs="宋体"/>
          <w:b w:val="0"/>
          <w:color w:val="auto"/>
          <w:sz w:val="24"/>
          <w:szCs w:val="28"/>
        </w:rPr>
      </w:pPr>
      <w:r/>
      <w:bookmarkStart w:id="21" w:name="_Toc35393793"/>
      <w:r/>
      <w:bookmarkStart w:id="22" w:name="_Toc35393624"/>
      <w:r/>
      <w:bookmarkStart w:id="23" w:name="_Toc28359005"/>
      <w:r/>
      <w:bookmarkStart w:id="24" w:name="_Toc28359082"/>
      <w:r>
        <w:rPr>
          <w:rFonts w:hint="eastAsia" w:ascii="楷体" w:hAnsi="楷体" w:eastAsia="楷体" w:cs="宋体"/>
          <w:b w:val="0"/>
          <w:color w:val="auto"/>
          <w:sz w:val="24"/>
          <w:szCs w:val="28"/>
        </w:rPr>
        <w:t xml:space="preserve">四、</w:t>
      </w:r>
      <w:bookmarkEnd w:id="21"/>
      <w:r/>
      <w:bookmarkEnd w:id="22"/>
      <w:r/>
      <w:bookmarkEnd w:id="23"/>
      <w:r/>
      <w:bookmarkEnd w:id="24"/>
      <w:r>
        <w:rPr>
          <w:rFonts w:hint="eastAsia" w:ascii="楷体" w:hAnsi="楷体" w:eastAsia="楷体" w:cs="宋体"/>
          <w:b w:val="0"/>
          <w:color w:val="auto"/>
          <w:sz w:val="24"/>
          <w:szCs w:val="28"/>
        </w:rPr>
        <w:t xml:space="preserve">提交投标文件截止时间、开标时间和地点</w:t>
      </w:r>
      <w:r/>
    </w:p>
    <w:p>
      <w:pPr>
        <w:ind w:firstLine="480"/>
        <w:spacing w:line="360" w:lineRule="auto"/>
        <w:rPr>
          <w:rFonts w:ascii="楷体" w:hAnsi="楷体" w:eastAsia="楷体"/>
          <w:bCs/>
          <w:color w:val="auto"/>
          <w:sz w:val="24"/>
          <w:szCs w:val="28"/>
          <w:u w:val="single"/>
        </w:rPr>
      </w:pPr>
      <w:r>
        <w:rPr>
          <w:rFonts w:hint="eastAsia" w:ascii="楷体" w:hAnsi="楷体" w:eastAsia="楷体"/>
          <w:bCs/>
          <w:color w:val="auto"/>
          <w:sz w:val="24"/>
          <w:szCs w:val="28"/>
        </w:rPr>
        <w:t xml:space="preserve">提交截止时间及开标时间：</w:t>
      </w:r>
      <w:r>
        <w:rPr>
          <w:rFonts w:hint="eastAsia" w:ascii="楷体" w:hAnsi="楷体" w:eastAsia="楷体"/>
          <w:bCs/>
          <w:color w:val="auto"/>
          <w:sz w:val="24"/>
          <w:szCs w:val="28"/>
          <w:u w:val="single"/>
        </w:rPr>
        <w:t xml:space="preserve">202</w:t>
      </w:r>
      <w:r>
        <w:rPr>
          <w:rFonts w:hint="eastAsia" w:ascii="楷体" w:hAnsi="楷体" w:eastAsia="楷体"/>
          <w:bCs/>
          <w:color w:val="auto"/>
          <w:sz w:val="24"/>
          <w:szCs w:val="28"/>
          <w:u w:val="single"/>
          <w:lang w:val="en-US" w:eastAsia="zh-CN"/>
        </w:rPr>
        <w:t xml:space="preserve">6</w:t>
      </w:r>
      <w:r>
        <w:rPr>
          <w:rFonts w:hint="eastAsia" w:ascii="楷体" w:hAnsi="楷体" w:eastAsia="楷体"/>
          <w:bCs/>
          <w:color w:val="auto"/>
          <w:sz w:val="24"/>
          <w:szCs w:val="28"/>
          <w:u w:val="single"/>
        </w:rPr>
        <w:t xml:space="preserve">年</w:t>
      </w:r>
      <w:r>
        <w:rPr>
          <w:rFonts w:hint="eastAsia" w:ascii="楷体" w:hAnsi="楷体" w:eastAsia="楷体"/>
          <w:bCs/>
          <w:color w:val="auto"/>
          <w:sz w:val="24"/>
          <w:szCs w:val="28"/>
          <w:u w:val="single"/>
          <w:lang w:val="en-US" w:eastAsia="zh-CN"/>
        </w:rPr>
        <w:t xml:space="preserve">01</w:t>
      </w:r>
      <w:r>
        <w:rPr>
          <w:rFonts w:hint="eastAsia" w:ascii="楷体" w:hAnsi="楷体" w:eastAsia="楷体"/>
          <w:bCs/>
          <w:color w:val="auto"/>
          <w:sz w:val="24"/>
          <w:szCs w:val="28"/>
          <w:u w:val="single"/>
        </w:rPr>
        <w:t xml:space="preserve">月</w:t>
      </w:r>
      <w:r>
        <w:rPr>
          <w:rFonts w:hint="eastAsia" w:ascii="楷体" w:hAnsi="楷体" w:eastAsia="楷体"/>
          <w:bCs/>
          <w:color w:val="auto"/>
          <w:sz w:val="24"/>
          <w:szCs w:val="28"/>
          <w:u w:val="single"/>
          <w:lang w:val="en-US" w:eastAsia="zh-CN"/>
        </w:rPr>
        <w:t xml:space="preserve">08</w:t>
      </w:r>
      <w:r>
        <w:rPr>
          <w:rFonts w:hint="eastAsia" w:ascii="楷体" w:hAnsi="楷体" w:eastAsia="楷体"/>
          <w:bCs/>
          <w:color w:val="auto"/>
          <w:sz w:val="24"/>
          <w:szCs w:val="28"/>
          <w:u w:val="single"/>
        </w:rPr>
        <w:t xml:space="preserve">日09点30分</w:t>
      </w:r>
      <w:r>
        <w:rPr>
          <w:rFonts w:hint="eastAsia" w:ascii="楷体" w:hAnsi="楷体" w:eastAsia="楷体"/>
          <w:bCs/>
          <w:color w:val="auto"/>
          <w:sz w:val="24"/>
          <w:szCs w:val="28"/>
        </w:rPr>
        <w:t xml:space="preserve">（北京时间）</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开标地点：苏采云开标大厅</w:t>
      </w:r>
      <w:r/>
    </w:p>
    <w:p>
      <w:pPr>
        <w:pStyle w:val="1415"/>
        <w:ind w:left="-142"/>
        <w:jc w:val="both"/>
        <w:spacing w:line="360" w:lineRule="auto"/>
        <w:rPr>
          <w:rFonts w:ascii="楷体" w:hAnsi="楷体" w:eastAsia="楷体" w:cs="宋体"/>
          <w:b w:val="0"/>
          <w:bCs/>
          <w:color w:val="auto"/>
          <w:sz w:val="24"/>
          <w:szCs w:val="28"/>
        </w:rPr>
      </w:pPr>
      <w:r>
        <w:rPr>
          <w:rFonts w:hint="eastAsia" w:ascii="楷体" w:hAnsi="楷体" w:eastAsia="楷体" w:cs="宋体"/>
          <w:b w:val="0"/>
          <w:bCs/>
          <w:color w:val="auto"/>
          <w:sz w:val="24"/>
          <w:szCs w:val="28"/>
        </w:rPr>
        <w:t xml:space="preserve">五、公告期限</w:t>
      </w:r>
      <w:r/>
    </w:p>
    <w:p>
      <w:pPr>
        <w:ind w:firstLine="480"/>
        <w:spacing w:line="360" w:lineRule="auto"/>
        <w:rPr>
          <w:rFonts w:ascii="楷体" w:hAnsi="楷体" w:eastAsia="楷体" w:cs="宋体"/>
          <w:color w:val="auto"/>
          <w:sz w:val="24"/>
          <w:szCs w:val="28"/>
        </w:rPr>
      </w:pPr>
      <w:r>
        <w:rPr>
          <w:rFonts w:hint="eastAsia" w:ascii="楷体" w:hAnsi="楷体" w:eastAsia="楷体" w:cs="宋体"/>
          <w:color w:val="auto"/>
          <w:sz w:val="24"/>
          <w:szCs w:val="28"/>
        </w:rPr>
        <w:t xml:space="preserve">自本公告发布之日起5个工作日。</w:t>
      </w:r>
      <w:r/>
    </w:p>
    <w:p>
      <w:pPr>
        <w:pStyle w:val="1415"/>
        <w:ind w:left="-142"/>
        <w:jc w:val="both"/>
        <w:spacing w:line="360" w:lineRule="auto"/>
        <w:rPr>
          <w:rFonts w:ascii="楷体" w:hAnsi="楷体" w:eastAsia="楷体" w:cs="宋体"/>
          <w:b w:val="0"/>
          <w:color w:val="auto"/>
          <w:sz w:val="24"/>
          <w:szCs w:val="28"/>
        </w:rPr>
      </w:pPr>
      <w:r/>
      <w:bookmarkStart w:id="25" w:name="_Toc35393795"/>
      <w:r/>
      <w:bookmarkStart w:id="26" w:name="_Toc35393626"/>
      <w:r>
        <w:rPr>
          <w:rFonts w:hint="eastAsia" w:ascii="楷体" w:hAnsi="楷体" w:eastAsia="楷体" w:cs="宋体"/>
          <w:b w:val="0"/>
          <w:color w:val="auto"/>
          <w:sz w:val="24"/>
          <w:szCs w:val="28"/>
        </w:rPr>
        <w:t xml:space="preserve">六、其他补充事宜</w:t>
      </w:r>
      <w:bookmarkEnd w:id="25"/>
      <w:r/>
      <w:bookmarkEnd w:id="26"/>
      <w:r/>
      <w:r/>
    </w:p>
    <w:p>
      <w:pPr>
        <w:ind w:firstLine="480"/>
        <w:spacing w:line="360" w:lineRule="auto"/>
        <w:rPr>
          <w:color w:val="auto"/>
        </w:rPr>
      </w:pPr>
      <w:r>
        <w:rPr>
          <w:rFonts w:hint="eastAsia" w:ascii="楷体" w:hAnsi="楷体" w:eastAsia="楷体"/>
          <w:color w:val="auto"/>
          <w:sz w:val="24"/>
          <w:szCs w:val="28"/>
        </w:rPr>
        <w:t xml:space="preserve">6.1注意事项：（1）本项目通过苏</w:t>
      </w:r>
      <w:r>
        <w:rPr>
          <w:rFonts w:hint="eastAsia" w:ascii="楷体" w:hAnsi="楷体" w:eastAsia="楷体"/>
          <w:color w:val="auto"/>
          <w:sz w:val="24"/>
          <w:szCs w:val="28"/>
          <w:lang w:eastAsia="zh-CN"/>
        </w:rPr>
        <w:t xml:space="preserve">采</w:t>
      </w:r>
      <w:r>
        <w:rPr>
          <w:rFonts w:hint="eastAsia" w:ascii="楷体" w:hAnsi="楷体" w:eastAsia="楷体"/>
          <w:color w:val="auto"/>
          <w:sz w:val="24"/>
          <w:szCs w:val="28"/>
        </w:rPr>
        <w:t xml:space="preserve">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color w:val="auto"/>
        </w:rPr>
      </w:pPr>
      <w:r>
        <w:rPr>
          <w:rFonts w:hint="eastAsia" w:ascii="楷体" w:hAnsi="楷体" w:eastAsia="楷体"/>
          <w:color w:val="auto"/>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color w:val="auto"/>
        </w:rPr>
      </w:pPr>
      <w:r>
        <w:rPr>
          <w:rFonts w:hint="eastAsia" w:ascii="楷体" w:hAnsi="楷体" w:eastAsia="楷体"/>
          <w:color w:val="auto"/>
          <w:sz w:val="24"/>
          <w:szCs w:val="28"/>
        </w:rPr>
        <w:t xml:space="preserve">不见面交易相关要求和说明如下：</w:t>
      </w:r>
      <w:r/>
    </w:p>
    <w:p>
      <w:pPr>
        <w:ind w:firstLine="480"/>
        <w:spacing w:line="360" w:lineRule="auto"/>
        <w:rPr>
          <w:color w:val="auto"/>
        </w:rPr>
      </w:pPr>
      <w:r>
        <w:rPr>
          <w:rFonts w:hint="eastAsia" w:ascii="楷体" w:hAnsi="楷体" w:eastAsia="楷体"/>
          <w:color w:val="auto"/>
          <w:sz w:val="24"/>
          <w:szCs w:val="28"/>
        </w:rPr>
        <w:t xml:space="preserve">（1）不见面开标项目的时间均以国家授时中心发布的时间为准；</w:t>
      </w:r>
      <w:r/>
    </w:p>
    <w:p>
      <w:pPr>
        <w:ind w:firstLine="480"/>
        <w:spacing w:line="360" w:lineRule="auto"/>
        <w:rPr>
          <w:color w:val="auto"/>
        </w:rPr>
      </w:pPr>
      <w:r>
        <w:rPr>
          <w:rFonts w:hint="eastAsia" w:ascii="楷体" w:hAnsi="楷体" w:eastAsia="楷体"/>
          <w:color w:val="auto"/>
          <w:sz w:val="24"/>
          <w:szCs w:val="28"/>
        </w:rPr>
        <w:t xml:space="preserve">（2）开标当日，供应商不必抵达开标现场，仅需在任意地点通过“苏采云”系统（网址：http：//jszfcg.jsczt.cn/）进入系统“开标大厅”参与开标过程；</w:t>
      </w:r>
      <w:r/>
    </w:p>
    <w:p>
      <w:pPr>
        <w:ind w:firstLine="480"/>
        <w:spacing w:line="360" w:lineRule="auto"/>
        <w:rPr>
          <w:color w:val="auto"/>
        </w:rPr>
      </w:pPr>
      <w:r>
        <w:rPr>
          <w:rFonts w:hint="eastAsia" w:ascii="楷体" w:hAnsi="楷体" w:eastAsia="楷体"/>
          <w:color w:val="auto"/>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color w:val="auto"/>
        </w:rPr>
      </w:pPr>
      <w:r>
        <w:rPr>
          <w:rFonts w:hint="eastAsia" w:ascii="楷体" w:hAnsi="楷体" w:eastAsia="楷体"/>
          <w:color w:val="auto"/>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color w:val="auto"/>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color w:val="auto"/>
        </w:rPr>
      </w:pPr>
      <w:r>
        <w:rPr>
          <w:rFonts w:hint="eastAsia" w:ascii="楷体" w:hAnsi="楷体" w:eastAsia="楷体"/>
          <w:color w:val="auto"/>
          <w:sz w:val="24"/>
          <w:szCs w:val="28"/>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8"/>
        </w:rPr>
        <w:t xml:space="preserve">（6）本项目采用网上开标方式，请投标人事先做好电脑环境准备，自行选择互联网连接畅通的场地，在规定的开标时间登录网上开标大厅进行投标文件解密。</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hint="eastAsia" w:ascii="楷体" w:hAnsi="楷体" w:eastAsia="楷体"/>
          <w:color w:val="auto"/>
          <w:sz w:val="24"/>
          <w:szCs w:val="28"/>
          <w:highlight w:val="none"/>
        </w:rPr>
        <w:t xml:space="preserve">6.2</w:t>
      </w:r>
      <w:r>
        <w:rPr>
          <w:rFonts w:ascii="楷体" w:hAnsi="楷体" w:eastAsia="楷体" w:cs="楷体"/>
          <w:color w:val="auto"/>
          <w:sz w:val="24"/>
        </w:rPr>
        <w:t xml:space="preserve">拒绝下述供应商参加本次采购活动： </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（1）供应商单位负责人为同一人或者存在直接控股、管理关系的不同供应商，不得参加同一合同项下的政府采购活动； </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（2）为采购项目提供整体设计、规范编制或者项目管理、监理、检测等服务的供应商，不得参加本项目的采购活动； </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（3）供应商被“信用中国”网站（www.creditchina.gov.cn）、“中国政府采购网”(www.ccgp.gov.cn)列入失信被执行人、重大税收违法案件当事人名单、政府采购严重违法失信行为记录名单。</w:t>
      </w:r>
      <w:r/>
    </w:p>
    <w:p>
      <w:pPr>
        <w:pStyle w:val="1415"/>
        <w:ind w:left="-142"/>
        <w:jc w:val="both"/>
        <w:spacing w:line="360" w:lineRule="auto"/>
        <w:rPr>
          <w:rFonts w:ascii="楷体" w:hAnsi="楷体" w:eastAsia="楷体" w:cs="宋体"/>
          <w:b w:val="0"/>
          <w:color w:val="auto"/>
          <w:sz w:val="24"/>
          <w:szCs w:val="28"/>
        </w:rPr>
      </w:pPr>
      <w:r/>
      <w:bookmarkStart w:id="27" w:name="_Toc28359008"/>
      <w:r/>
      <w:bookmarkStart w:id="28" w:name="_Toc35393796"/>
      <w:r/>
      <w:bookmarkStart w:id="29" w:name="_Toc35393627"/>
      <w:r/>
      <w:bookmarkStart w:id="30" w:name="_Toc28359085"/>
      <w:r>
        <w:rPr>
          <w:rFonts w:hint="eastAsia" w:ascii="楷体" w:hAnsi="楷体" w:eastAsia="楷体" w:cs="宋体"/>
          <w:b w:val="0"/>
          <w:color w:val="auto"/>
          <w:sz w:val="24"/>
          <w:szCs w:val="28"/>
        </w:rPr>
        <w:t xml:space="preserve">七、对本次招标提出询问，请按以下方式联系。</w:t>
      </w:r>
      <w:bookmarkEnd w:id="27"/>
      <w:r/>
      <w:bookmarkEnd w:id="28"/>
      <w:r/>
      <w:bookmarkEnd w:id="29"/>
      <w:r/>
      <w:bookmarkEnd w:id="30"/>
      <w:r/>
      <w:r/>
    </w:p>
    <w:p>
      <w:pPr>
        <w:ind w:firstLine="720"/>
        <w:jc w:val="left"/>
        <w:spacing w:line="360" w:lineRule="auto"/>
        <w:widowControl/>
        <w:rPr>
          <w:rFonts w:ascii="楷体" w:hAnsi="楷体" w:eastAsia="楷体"/>
          <w:color w:val="auto"/>
          <w:sz w:val="24"/>
          <w:szCs w:val="28"/>
        </w:rPr>
      </w:pPr>
      <w:r>
        <w:rPr>
          <w:rFonts w:hint="eastAsia" w:ascii="楷体" w:hAnsi="楷体" w:eastAsia="楷体" w:cs="宋体"/>
          <w:color w:val="auto"/>
          <w:sz w:val="24"/>
          <w:szCs w:val="28"/>
        </w:rPr>
        <w:t xml:space="preserve">1.采购人信息</w:t>
      </w:r>
      <w:r/>
    </w:p>
    <w:p>
      <w:pPr>
        <w:ind w:left="1079" w:hanging="300"/>
        <w:jc w:val="left"/>
        <w:spacing w:line="360" w:lineRule="auto"/>
        <w:rPr>
          <w:rFonts w:hint="eastAsia" w:ascii="楷体" w:hAnsi="楷体" w:eastAsia="楷体"/>
          <w:color w:val="auto"/>
          <w:sz w:val="24"/>
          <w:szCs w:val="28"/>
          <w:lang w:eastAsia="zh-CN"/>
        </w:rPr>
      </w:pPr>
      <w:r>
        <w:rPr>
          <w:rFonts w:hint="eastAsia" w:ascii="楷体" w:hAnsi="楷体" w:eastAsia="楷体"/>
          <w:color w:val="auto"/>
          <w:sz w:val="24"/>
          <w:szCs w:val="28"/>
        </w:rPr>
        <w:t xml:space="preserve">名 称：</w:t>
      </w:r>
      <w:r>
        <w:rPr>
          <w:rFonts w:hint="eastAsia" w:ascii="楷体" w:hAnsi="楷体" w:eastAsia="楷体" w:cs="宋体"/>
          <w:color w:val="auto"/>
          <w:sz w:val="24"/>
          <w:szCs w:val="28"/>
          <w:lang w:eastAsia="zh-CN"/>
        </w:rPr>
        <w:t xml:space="preserve">句容市城市管理局</w:t>
      </w:r>
      <w:r/>
    </w:p>
    <w:p>
      <w:pPr>
        <w:ind w:left="1079" w:hanging="300"/>
        <w:jc w:val="left"/>
        <w:spacing w:line="360" w:lineRule="auto"/>
        <w:rPr>
          <w:rFonts w:ascii="楷体" w:hAnsi="楷体" w:eastAsia="楷体" w:cs="宋体"/>
          <w:color w:val="auto"/>
          <w:sz w:val="24"/>
          <w:szCs w:val="28"/>
        </w:rPr>
      </w:pPr>
      <w:r>
        <w:rPr>
          <w:rFonts w:hint="eastAsia" w:ascii="楷体" w:hAnsi="楷体" w:eastAsia="楷体"/>
          <w:color w:val="auto"/>
          <w:sz w:val="24"/>
          <w:szCs w:val="28"/>
        </w:rPr>
        <w:t xml:space="preserve">地 址：</w:t>
      </w:r>
      <w:r>
        <w:rPr>
          <w:rFonts w:hint="eastAsia" w:ascii="楷体" w:hAnsi="楷体" w:eastAsia="楷体" w:cs="宋体"/>
          <w:color w:val="auto"/>
          <w:sz w:val="24"/>
          <w:szCs w:val="28"/>
          <w:lang w:eastAsia="zh-CN"/>
        </w:rPr>
        <w:t xml:space="preserve">句容市城市管理局</w:t>
      </w:r>
      <w:r>
        <w:rPr>
          <w:rFonts w:hint="eastAsia" w:ascii="楷体" w:hAnsi="楷体" w:eastAsia="楷体" w:cs="宋体"/>
          <w:color w:val="auto"/>
          <w:sz w:val="24"/>
          <w:szCs w:val="28"/>
        </w:rPr>
        <w:t xml:space="preserve"> </w:t>
      </w:r>
      <w:r/>
    </w:p>
    <w:p>
      <w:pPr>
        <w:ind w:left="1079" w:hanging="300"/>
        <w:jc w:val="left"/>
        <w:spacing w:line="360" w:lineRule="auto"/>
        <w:rPr>
          <w:rFonts w:hint="default" w:ascii="楷体" w:hAnsi="楷体" w:eastAsia="楷体"/>
          <w:color w:val="auto"/>
          <w:sz w:val="24"/>
          <w:szCs w:val="28"/>
          <w:lang w:val="en-US" w:eastAsia="zh-CN"/>
        </w:rPr>
      </w:pPr>
      <w:r>
        <w:rPr>
          <w:rFonts w:hint="eastAsia" w:ascii="楷体" w:hAnsi="楷体" w:eastAsia="楷体"/>
          <w:color w:val="auto"/>
          <w:sz w:val="24"/>
          <w:szCs w:val="28"/>
        </w:rPr>
        <w:t xml:space="preserve">联系人：严涛</w:t>
      </w:r>
      <w:r>
        <w:rPr>
          <w:rFonts w:hint="eastAsia" w:ascii="楷体" w:hAnsi="楷体" w:eastAsia="楷体" w:cs="宋体"/>
          <w:color w:val="auto"/>
          <w:sz w:val="24"/>
          <w:szCs w:val="28"/>
          <w:lang w:val="en-US" w:eastAsia="zh-CN"/>
        </w:rPr>
        <w:t xml:space="preserve"> </w:t>
      </w:r>
      <w:r/>
    </w:p>
    <w:p>
      <w:pPr>
        <w:ind w:left="1079" w:hanging="300"/>
        <w:jc w:val="left"/>
        <w:spacing w:line="360" w:lineRule="auto"/>
        <w:rPr>
          <w:rFonts w:hint="eastAsia" w:ascii="楷体" w:hAnsi="楷体" w:eastAsia="楷体" w:cs="宋体"/>
          <w:color w:val="auto"/>
          <w:sz w:val="24"/>
          <w:szCs w:val="28"/>
          <w:lang w:eastAsia="zh-CN"/>
        </w:rPr>
      </w:pPr>
      <w:r>
        <w:rPr>
          <w:rFonts w:hint="eastAsia" w:ascii="楷体" w:hAnsi="楷体" w:eastAsia="楷体"/>
          <w:color w:val="auto"/>
          <w:sz w:val="24"/>
          <w:szCs w:val="28"/>
        </w:rPr>
        <w:t xml:space="preserve">联系方式：</w:t>
      </w:r>
      <w:bookmarkStart w:id="31" w:name="_Toc28359086"/>
      <w:r/>
      <w:bookmarkStart w:id="32" w:name="_Toc28359009"/>
      <w:r>
        <w:rPr>
          <w:rFonts w:hint="eastAsia" w:ascii="楷体" w:hAnsi="楷体" w:eastAsia="楷体"/>
          <w:color w:val="auto"/>
          <w:sz w:val="24"/>
          <w:szCs w:val="28"/>
        </w:rPr>
        <w:t xml:space="preserve">15252989009</w:t>
      </w:r>
      <w:r>
        <w:rPr>
          <w:rFonts w:hint="eastAsia" w:ascii="楷体" w:hAnsi="楷体" w:eastAsia="楷体" w:cs="宋体"/>
          <w:color w:val="auto"/>
          <w:sz w:val="24"/>
          <w:szCs w:val="28"/>
          <w:lang w:val="en-US" w:eastAsia="zh-CN"/>
        </w:rPr>
        <w:t xml:space="preserve"> </w:t>
      </w:r>
      <w:r/>
    </w:p>
    <w:p>
      <w:pPr>
        <w:ind w:left="1079" w:hanging="300"/>
        <w:jc w:val="left"/>
        <w:spacing w:line="360" w:lineRule="auto"/>
        <w:rPr>
          <w:rFonts w:ascii="楷体" w:hAnsi="楷体" w:eastAsia="楷体"/>
          <w:color w:val="auto"/>
          <w:sz w:val="24"/>
          <w:szCs w:val="28"/>
        </w:rPr>
      </w:pPr>
      <w:r>
        <w:rPr>
          <w:rFonts w:hint="eastAsia" w:ascii="楷体" w:hAnsi="楷体" w:eastAsia="楷体" w:cs="宋体"/>
          <w:color w:val="auto"/>
          <w:sz w:val="24"/>
          <w:szCs w:val="28"/>
        </w:rPr>
        <w:t xml:space="preserve">2.采购代理机构信息</w:t>
      </w:r>
      <w:bookmarkEnd w:id="31"/>
      <w:r/>
      <w:bookmarkEnd w:id="32"/>
      <w:r/>
      <w:r/>
    </w:p>
    <w:p>
      <w:pPr>
        <w:ind w:left="1079" w:hanging="300"/>
        <w:jc w:val="left"/>
        <w:spacing w:line="360" w:lineRule="auto"/>
        <w:rPr>
          <w:rFonts w:hint="eastAsia" w:ascii="楷体" w:hAnsi="楷体" w:eastAsia="楷体"/>
          <w:color w:val="auto"/>
          <w:sz w:val="24"/>
          <w:szCs w:val="28"/>
          <w:lang w:eastAsia="zh-CN"/>
        </w:rPr>
      </w:pPr>
      <w:r>
        <w:rPr>
          <w:rFonts w:hint="eastAsia" w:ascii="楷体" w:hAnsi="楷体" w:eastAsia="楷体"/>
          <w:color w:val="auto"/>
          <w:sz w:val="24"/>
          <w:szCs w:val="28"/>
        </w:rPr>
        <w:t xml:space="preserve">名 称：</w:t>
      </w:r>
      <w:r>
        <w:rPr>
          <w:rFonts w:hint="eastAsia" w:ascii="楷体" w:hAnsi="楷体" w:eastAsia="楷体" w:cs="宋体"/>
          <w:color w:val="auto"/>
          <w:sz w:val="24"/>
          <w:szCs w:val="28"/>
          <w:lang w:eastAsia="zh-CN"/>
        </w:rPr>
        <w:t xml:space="preserve">江苏春为全过程工程咨询有限公司</w:t>
      </w:r>
      <w:r/>
    </w:p>
    <w:p>
      <w:pPr>
        <w:ind w:left="1079" w:hanging="300"/>
        <w:jc w:val="left"/>
        <w:spacing w:line="360" w:lineRule="auto"/>
        <w:rPr>
          <w:rFonts w:hint="eastAsia" w:ascii="楷体" w:hAnsi="楷体" w:eastAsia="楷体"/>
          <w:color w:val="auto"/>
          <w:sz w:val="24"/>
          <w:szCs w:val="28"/>
          <w:lang w:eastAsia="zh-CN"/>
        </w:rPr>
      </w:pPr>
      <w:r>
        <w:rPr>
          <w:rFonts w:hint="eastAsia" w:ascii="楷体" w:hAnsi="楷体" w:eastAsia="楷体"/>
          <w:color w:val="auto"/>
          <w:sz w:val="24"/>
          <w:szCs w:val="28"/>
        </w:rPr>
        <w:t xml:space="preserve">地 址：</w:t>
      </w:r>
      <w:r>
        <w:rPr>
          <w:rFonts w:ascii="楷体" w:hAnsi="楷体" w:eastAsia="楷体" w:cs="楷体"/>
          <w:sz w:val="24"/>
          <w:szCs w:val="24"/>
        </w:rPr>
        <w:t xml:space="preserve">常州市武进区延政西大道6号蓝图大厦4楼</w:t>
      </w:r>
      <w:r>
        <w:rPr>
          <w:rFonts w:hint="eastAsia" w:ascii="楷体" w:hAnsi="楷体" w:eastAsia="楷体" w:cs="楷体"/>
          <w:color w:val="auto"/>
          <w:sz w:val="24"/>
          <w:szCs w:val="24"/>
          <w:lang w:eastAsia="zh-CN"/>
        </w:rPr>
      </w:r>
      <w:r/>
    </w:p>
    <w:p>
      <w:pPr>
        <w:ind w:left="1079" w:hanging="300"/>
        <w:jc w:val="left"/>
        <w:spacing w:line="360" w:lineRule="auto"/>
        <w:rPr>
          <w:rFonts w:hint="default" w:ascii="楷体" w:hAnsi="楷体" w:eastAsia="楷体"/>
          <w:color w:val="auto"/>
          <w:sz w:val="24"/>
          <w:szCs w:val="28"/>
          <w:lang w:val="en-US" w:eastAsia="zh-CN"/>
        </w:rPr>
      </w:pPr>
      <w:r>
        <w:rPr>
          <w:rFonts w:hint="eastAsia" w:ascii="楷体" w:hAnsi="楷体" w:eastAsia="楷体"/>
          <w:color w:val="auto"/>
          <w:sz w:val="24"/>
          <w:szCs w:val="28"/>
        </w:rPr>
        <w:t xml:space="preserve">联系方式：18851128847</w:t>
      </w:r>
      <w:r>
        <w:rPr>
          <w:rFonts w:hint="eastAsia" w:ascii="楷体" w:hAnsi="楷体" w:eastAsia="楷体" w:cs="宋体"/>
          <w:color w:val="auto"/>
          <w:sz w:val="24"/>
          <w:szCs w:val="28"/>
          <w:lang w:val="en-US" w:eastAsia="zh-CN"/>
        </w:rPr>
      </w:r>
      <w:r/>
    </w:p>
    <w:p>
      <w:pPr>
        <w:ind w:left="1079" w:hanging="300"/>
        <w:jc w:val="left"/>
        <w:spacing w:line="360" w:lineRule="auto"/>
        <w:rPr>
          <w:rFonts w:ascii="楷体" w:hAnsi="楷体" w:eastAsia="楷体"/>
          <w:color w:val="auto"/>
          <w:sz w:val="24"/>
          <w:szCs w:val="28"/>
        </w:rPr>
      </w:pPr>
      <w:r>
        <w:rPr>
          <w:rFonts w:hint="eastAsia" w:ascii="楷体" w:hAnsi="楷体" w:eastAsia="楷体" w:cs="宋体"/>
          <w:color w:val="auto"/>
          <w:sz w:val="24"/>
          <w:szCs w:val="28"/>
        </w:rPr>
        <w:t xml:space="preserve">3.项目联系方式</w:t>
      </w:r>
      <w:r/>
    </w:p>
    <w:p>
      <w:pPr>
        <w:ind w:left="1079" w:hanging="300"/>
        <w:jc w:val="left"/>
        <w:spacing w:line="360" w:lineRule="auto"/>
        <w:rPr>
          <w:rFonts w:ascii="楷体" w:hAnsi="楷体" w:eastAsia="楷体"/>
          <w:color w:val="auto"/>
          <w:sz w:val="24"/>
          <w:szCs w:val="28"/>
        </w:rPr>
      </w:pPr>
      <w:r>
        <w:rPr>
          <w:rFonts w:hint="eastAsia" w:ascii="楷体" w:hAnsi="楷体" w:eastAsia="楷体"/>
          <w:color w:val="auto"/>
          <w:sz w:val="24"/>
          <w:szCs w:val="28"/>
        </w:rPr>
        <w:t xml:space="preserve">项目联系人：</w:t>
      </w:r>
      <w:r>
        <w:rPr>
          <w:rFonts w:hint="eastAsia" w:ascii="楷体" w:hAnsi="楷体" w:eastAsia="楷体" w:cs="宋体"/>
          <w:color w:val="auto"/>
          <w:sz w:val="24"/>
          <w:szCs w:val="28"/>
        </w:rPr>
        <w:t xml:space="preserve">袁工</w:t>
      </w:r>
      <w:r/>
    </w:p>
    <w:p>
      <w:pPr>
        <w:ind w:left="1079" w:hanging="300"/>
        <w:jc w:val="left"/>
        <w:spacing w:line="360" w:lineRule="auto"/>
        <w:rPr>
          <w:rFonts w:ascii="楷体" w:hAnsi="楷体" w:eastAsia="楷体"/>
          <w:color w:val="auto"/>
          <w:sz w:val="24"/>
          <w:szCs w:val="28"/>
        </w:rPr>
      </w:pPr>
      <w:r>
        <w:rPr>
          <w:rFonts w:hint="eastAsia" w:ascii="楷体" w:hAnsi="楷体" w:eastAsia="楷体"/>
          <w:color w:val="auto"/>
          <w:sz w:val="24"/>
          <w:szCs w:val="28"/>
        </w:rPr>
        <w:t xml:space="preserve">电 话：</w:t>
      </w:r>
      <w:r>
        <w:rPr>
          <w:rFonts w:hint="eastAsia" w:ascii="楷体" w:hAnsi="楷体" w:eastAsia="楷体" w:cs="宋体"/>
          <w:color w:val="auto"/>
          <w:sz w:val="24"/>
          <w:szCs w:val="28"/>
        </w:rPr>
        <w:t xml:space="preserve">18851128847</w:t>
      </w:r>
      <w:r>
        <w:rPr>
          <w:rFonts w:hint="eastAsia" w:ascii="楷体" w:hAnsi="楷体" w:eastAsia="楷体" w:cs="宋体"/>
          <w:color w:val="auto"/>
          <w:sz w:val="24"/>
          <w:szCs w:val="28"/>
          <w:lang w:val="en-US" w:eastAsia="zh-CN"/>
        </w:rPr>
      </w:r>
      <w:r/>
    </w:p>
    <w:p>
      <w:pPr>
        <w:ind w:left="1079" w:hanging="300"/>
        <w:jc w:val="right"/>
        <w:spacing w:line="360" w:lineRule="auto"/>
        <w:rPr>
          <w:rFonts w:hint="eastAsia" w:ascii="楷体" w:hAnsi="楷体" w:eastAsia="楷体" w:cs="宋体"/>
          <w:color w:val="auto"/>
          <w:sz w:val="24"/>
          <w:szCs w:val="28"/>
          <w:lang w:eastAsia="zh-CN"/>
        </w:rPr>
      </w:pPr>
      <w:r>
        <w:rPr>
          <w:rFonts w:hint="eastAsia" w:ascii="楷体" w:hAnsi="楷体" w:eastAsia="楷体" w:cs="宋体"/>
          <w:color w:val="auto"/>
          <w:sz w:val="24"/>
          <w:szCs w:val="28"/>
          <w:lang w:eastAsia="zh-CN"/>
        </w:rPr>
        <w:t xml:space="preserve">江苏春为全过程工程咨询有限公司</w:t>
      </w:r>
      <w:r/>
    </w:p>
    <w:p>
      <w:pPr>
        <w:ind w:left="1079" w:hanging="300"/>
        <w:jc w:val="right"/>
        <w:spacing w:line="360" w:lineRule="auto"/>
        <w:rPr>
          <w:rFonts w:ascii="楷体" w:hAnsi="楷体" w:eastAsia="楷体" w:cs="宋体"/>
          <w:color w:val="auto"/>
          <w:sz w:val="24"/>
          <w:szCs w:val="28"/>
        </w:rPr>
        <w:sectPr>
          <w:headerReference w:type="default" r:id="rId12"/>
          <w:footerReference w:type="default" r:id="rId20"/>
          <w:footnotePr/>
          <w:endnotePr/>
          <w:type w:val="continuous"/>
          <w:pgSz w:w="11906" w:h="16838" w:orient="portrait"/>
          <w:pgMar w:top="1440" w:right="1800" w:bottom="1440" w:left="1800" w:header="851" w:footer="992" w:gutter="0"/>
          <w:cols w:num="1" w:sep="0" w:space="425" w:equalWidth="1"/>
          <w:docGrid w:linePitch="360"/>
        </w:sectPr>
      </w:pPr>
      <w:r>
        <w:rPr>
          <w:rFonts w:hint="eastAsia" w:ascii="楷体" w:hAnsi="楷体" w:eastAsia="楷体" w:cs="宋体"/>
          <w:color w:val="auto"/>
          <w:sz w:val="24"/>
          <w:szCs w:val="28"/>
        </w:rPr>
        <w:t xml:space="preserve">2025年</w:t>
      </w:r>
      <w:r>
        <w:rPr>
          <w:rFonts w:hint="eastAsia" w:ascii="楷体" w:hAnsi="楷体" w:eastAsia="楷体" w:cs="宋体"/>
          <w:color w:val="auto"/>
          <w:sz w:val="24"/>
          <w:szCs w:val="28"/>
          <w:lang w:val="en-US" w:eastAsia="zh-CN"/>
        </w:rPr>
        <w:t xml:space="preserve">12</w:t>
      </w:r>
      <w:r>
        <w:rPr>
          <w:rFonts w:hint="eastAsia" w:ascii="楷体" w:hAnsi="楷体" w:eastAsia="楷体" w:cs="宋体"/>
          <w:color w:val="auto"/>
          <w:sz w:val="24"/>
          <w:szCs w:val="28"/>
        </w:rPr>
        <w:t xml:space="preserve"> 月18</w:t>
      </w:r>
      <w:r>
        <w:rPr>
          <w:rFonts w:hint="eastAsia" w:ascii="楷体" w:hAnsi="楷体" w:eastAsia="楷体" w:cs="宋体"/>
          <w:color w:val="auto"/>
          <w:sz w:val="24"/>
          <w:szCs w:val="28"/>
        </w:rPr>
        <w:t xml:space="preserve">日</w:t>
      </w:r>
      <w:bookmarkEnd w:id="3"/>
      <w:r/>
      <w:bookmarkEnd w:id="4"/>
      <w:r/>
      <w:bookmarkEnd w:id="5"/>
      <w:r/>
      <w:bookmarkEnd w:id="6"/>
      <w:r/>
      <w:bookmarkEnd w:id="7"/>
      <w:r/>
      <w:r/>
    </w:p>
    <w:p>
      <w:pPr>
        <w:pStyle w:val="1416"/>
        <w:ind w:left="779" w:right="900" w:firstLine="420"/>
        <w:jc w:val="center"/>
        <w:keepLines w:val="0"/>
        <w:keepNext w:val="0"/>
        <w:spacing w:before="200" w:after="200" w:line="360" w:lineRule="auto"/>
        <w:rPr>
          <w:rFonts w:ascii="楷体" w:hAnsi="楷体" w:eastAsia="楷体"/>
          <w:color w:val="auto"/>
          <w:sz w:val="36"/>
          <w:szCs w:val="36"/>
        </w:rPr>
      </w:pPr>
      <w:r/>
      <w:bookmarkStart w:id="35" w:name="_Toc92168000"/>
      <w:r/>
      <w:bookmarkStart w:id="36" w:name="_Toc100386034"/>
      <w:r>
        <w:rPr>
          <w:rFonts w:hint="eastAsia" w:ascii="楷体" w:hAnsi="楷体" w:eastAsia="楷体"/>
          <w:color w:val="auto"/>
          <w:sz w:val="36"/>
          <w:szCs w:val="36"/>
        </w:rPr>
        <w:t xml:space="preserve">第二部分    投标人须知</w:t>
      </w:r>
      <w:r/>
    </w:p>
    <w:p>
      <w:pPr>
        <w:pStyle w:val="1416"/>
        <w:jc w:val="center"/>
        <w:keepLines w:val="0"/>
        <w:keepNext w:val="0"/>
        <w:spacing w:before="0" w:after="0" w:line="360" w:lineRule="auto"/>
        <w:rPr>
          <w:rFonts w:ascii="楷体" w:hAnsi="楷体" w:eastAsia="楷体"/>
          <w:color w:val="auto"/>
          <w:szCs w:val="32"/>
        </w:rPr>
      </w:pPr>
      <w:r>
        <w:rPr>
          <w:rFonts w:hint="eastAsia" w:ascii="楷体" w:hAnsi="楷体" w:eastAsia="楷体"/>
          <w:color w:val="auto"/>
          <w:szCs w:val="32"/>
        </w:rPr>
        <w:t xml:space="preserve">前附表</w:t>
      </w:r>
      <w:r/>
    </w:p>
    <w:tbl>
      <w:tblPr>
        <w:tblStyle w:val="1424"/>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765"/>
        <w:gridCol w:w="6036"/>
      </w:tblGrid>
      <w:tr>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序号</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事项</w:t>
            </w:r>
            <w:r/>
          </w:p>
        </w:tc>
        <w:tc>
          <w:tcPr>
            <w:tcW w:w="6036"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本项目规定</w:t>
            </w:r>
            <w:r/>
          </w:p>
        </w:tc>
      </w:tr>
      <w:tr>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1</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报价要求</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本次投标报价的币种为人民币。</w:t>
            </w:r>
            <w:r/>
          </w:p>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投标人应按招标文件所提供的各报价表格式报价。</w:t>
            </w:r>
            <w:r/>
          </w:p>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投标人应对本项目报出最具有竞争力的价格，应包括本次招标要求提供的货物（服务）已支付或将支付的所有费用（含税费）。</w:t>
            </w:r>
            <w:r/>
          </w:p>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最低投标报价不能作为中标的保证。</w:t>
            </w:r>
            <w:r/>
          </w:p>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中标价即为合同签约价。</w:t>
            </w:r>
            <w:r/>
          </w:p>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如出现报价前后不一致的，将按招标文件第五部分“评标办法和标准”第5项规定进行修正。</w:t>
            </w:r>
            <w:r/>
          </w:p>
          <w:p>
            <w:pPr>
              <w:pStyle w:val="1425"/>
              <w:ind w:firstLine="0"/>
              <w:spacing w:line="360" w:lineRule="auto"/>
              <w:rPr>
                <w:rFonts w:ascii="楷体" w:hAnsi="楷体" w:eastAsia="楷体" w:cs="楷体"/>
                <w:color w:val="auto"/>
                <w:sz w:val="24"/>
              </w:rPr>
            </w:pPr>
            <w:r>
              <w:rPr>
                <w:rFonts w:ascii="楷体" w:hAnsi="楷体" w:eastAsia="楷体" w:cs="楷体"/>
                <w:color w:val="auto"/>
                <w:sz w:val="24"/>
              </w:rPr>
            </w:r>
            <w:r/>
          </w:p>
        </w:tc>
      </w:tr>
      <w:tr>
        <w:trPr>
          <w:trHeight w:val="1366"/>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2</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转包及分包</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项目依法不得转包</w:t>
            </w:r>
            <w:r/>
          </w:p>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本项目不同意分包。</w:t>
            </w:r>
            <w:r/>
          </w:p>
        </w:tc>
      </w:tr>
      <w:tr>
        <w:trPr>
          <w:trHeight w:val="1366"/>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3</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开标前答疑会</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不组织</w:t>
            </w:r>
            <w:r/>
          </w:p>
        </w:tc>
      </w:tr>
      <w:tr>
        <w:trPr>
          <w:trHeight w:val="1366"/>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4</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现场踏勘</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不统一组织</w:t>
            </w:r>
            <w:r/>
          </w:p>
        </w:tc>
      </w:tr>
      <w:tr>
        <w:trPr>
          <w:trHeight w:val="1366"/>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5</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演示</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无</w:t>
            </w:r>
            <w:r/>
          </w:p>
        </w:tc>
      </w:tr>
      <w:tr>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6</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样品</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不要求提供。</w:t>
            </w:r>
            <w:r/>
          </w:p>
        </w:tc>
      </w:tr>
      <w:tr>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7</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是否允许采购进口产品</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本项目不允许采购进口产品。 </w:t>
            </w:r>
            <w:r/>
          </w:p>
        </w:tc>
      </w:tr>
      <w:tr>
        <w:trPr>
          <w:trHeight w:val="90"/>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8</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项目属性与核心产品</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服务类。</w:t>
            </w:r>
            <w:r/>
          </w:p>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本项目核心产品为：</w:t>
            </w:r>
            <w:r>
              <w:rPr>
                <w:rFonts w:hint="eastAsia" w:ascii="楷体" w:hAnsi="楷体" w:eastAsia="楷体" w:cs="楷体"/>
                <w:color w:val="auto"/>
                <w:sz w:val="24"/>
                <w:u w:val="single"/>
                <w:lang w:eastAsia="zh-CN"/>
              </w:rPr>
              <w:t xml:space="preserve">句容市城市绿地系统专项规划及绿线控制规划（2025-2035）</w:t>
            </w:r>
            <w:r>
              <w:rPr>
                <w:rFonts w:hint="eastAsia" w:ascii="楷体" w:hAnsi="楷体" w:eastAsia="楷体" w:cs="楷体"/>
                <w:color w:val="auto"/>
                <w:sz w:val="24"/>
              </w:rPr>
              <w:t xml:space="preserve">。</w:t>
            </w:r>
            <w:r/>
          </w:p>
        </w:tc>
      </w:tr>
      <w:tr>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9</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采购标的对应的中小企业划分标准所属行业</w:t>
            </w:r>
            <w:r/>
          </w:p>
        </w:tc>
        <w:tc>
          <w:tcPr>
            <w:tcW w:w="6036" w:type="dxa"/>
            <w:vAlign w:val="center"/>
            <w:textDirection w:val="lrTb"/>
            <w:noWrap w:val="false"/>
          </w:tcPr>
          <w:p>
            <w:pPr>
              <w:pStyle w:val="1425"/>
              <w:ind w:firstLine="480"/>
              <w:spacing w:line="360" w:lineRule="auto"/>
              <w:rPr>
                <w:rFonts w:ascii="楷体" w:hAnsi="楷体" w:eastAsia="楷体" w:cs="楷体"/>
                <w:color w:val="auto"/>
                <w:sz w:val="24"/>
                <w:u w:val="single"/>
              </w:rPr>
            </w:pPr>
            <w:r>
              <w:rPr>
                <w:rFonts w:hint="eastAsia" w:ascii="楷体" w:hAnsi="楷体" w:eastAsia="楷体" w:cs="楷体"/>
                <w:color w:val="auto"/>
                <w:sz w:val="24"/>
              </w:rPr>
              <w:t xml:space="preserve">（1）标的：</w:t>
            </w:r>
            <w:r>
              <w:rPr>
                <w:rFonts w:hint="eastAsia" w:ascii="楷体" w:hAnsi="楷体" w:eastAsia="楷体" w:cs="楷体"/>
                <w:color w:val="auto"/>
                <w:sz w:val="24"/>
                <w:u w:val="single"/>
              </w:rPr>
              <w:t xml:space="preserve"> </w:t>
            </w:r>
            <w:r>
              <w:rPr>
                <w:rFonts w:hint="eastAsia" w:ascii="楷体" w:hAnsi="楷体" w:eastAsia="楷体" w:cs="楷体"/>
                <w:color w:val="auto"/>
                <w:sz w:val="24"/>
                <w:u w:val="single"/>
                <w:lang w:eastAsia="zh-CN"/>
              </w:rPr>
              <w:t xml:space="preserve">句容市城市绿地系统专项规划及绿线控制规划（2025-2035）</w:t>
            </w:r>
            <w:r>
              <w:rPr>
                <w:rFonts w:hint="eastAsia" w:ascii="楷体" w:hAnsi="楷体" w:eastAsia="楷体" w:cs="楷体"/>
                <w:color w:val="auto"/>
                <w:sz w:val="24"/>
                <w:u w:val="single"/>
              </w:rPr>
              <w:t xml:space="preserve"> </w:t>
            </w:r>
            <w:r>
              <w:rPr>
                <w:rFonts w:hint="eastAsia" w:ascii="楷体" w:hAnsi="楷体" w:eastAsia="楷体" w:cs="楷体"/>
                <w:color w:val="auto"/>
                <w:sz w:val="24"/>
              </w:rPr>
              <w:t xml:space="preserve">，属于</w:t>
            </w:r>
            <w:r>
              <w:rPr>
                <w:rFonts w:hint="eastAsia" w:ascii="楷体" w:hAnsi="楷体" w:eastAsia="楷体" w:cs="楷体"/>
                <w:color w:val="auto"/>
                <w:sz w:val="24"/>
                <w:u w:val="single"/>
              </w:rPr>
              <w:t xml:space="preserve">其他未列明</w:t>
            </w:r>
            <w:r>
              <w:rPr>
                <w:rFonts w:hint="eastAsia" w:ascii="楷体" w:hAnsi="楷体" w:eastAsia="楷体" w:cs="楷体"/>
                <w:color w:val="auto"/>
                <w:sz w:val="24"/>
              </w:rPr>
              <w:t xml:space="preserve">行业；</w:t>
            </w:r>
            <w:r/>
          </w:p>
        </w:tc>
      </w:tr>
      <w:tr>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10</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节能产品、环境标志产品</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olor w:val="auto"/>
                <w:sz w:val="24"/>
              </w:rPr>
              <w:t xml:space="preserve">供应商所投产品属于政府采购节能产品、环境标志产品品目清单范围的，</w:t>
            </w:r>
            <w:r>
              <w:rPr>
                <w:rFonts w:hint="eastAsia" w:ascii="楷体" w:hAnsi="楷体" w:eastAsia="楷体" w:cs="楷体"/>
                <w:color w:val="auto"/>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11</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中小企业信用融资</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楷体"/>
                <w:color w:val="auto"/>
                <w:sz w:val="24"/>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楷体" w:hAnsi="楷体" w:eastAsia="楷体" w:cs="楷体"/>
                <w:color w:val="auto"/>
                <w:sz w:val="24"/>
              </w:rPr>
              <w:t xml:space="preserve">镇江市财政局和中国人民银行镇江市中心支行联合印发《关于转发〈关于深入推进政府采购线上合同信用融资工作的通知〉的通知》</w:t>
            </w:r>
            <w:bookmarkEnd w:id="37"/>
            <w:r>
              <w:rPr>
                <w:rFonts w:hint="eastAsia" w:ascii="楷体" w:hAnsi="楷体" w:eastAsia="楷体" w:cs="楷体"/>
                <w:color w:val="auto"/>
                <w:sz w:val="24"/>
              </w:rPr>
              <w:t xml:space="preserve">，</w:t>
            </w:r>
            <w:bookmarkStart w:id="38" w:name="_Hlk136444446"/>
            <w:r>
              <w:rPr>
                <w:rFonts w:hint="eastAsia" w:ascii="楷体" w:hAnsi="楷体" w:eastAsia="楷体" w:cs="楷体"/>
                <w:color w:val="auto"/>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楷体" w:hAnsi="楷体" w:eastAsia="楷体" w:cs="楷体"/>
                <w:color w:val="auto"/>
                <w:sz w:val="24"/>
              </w:rPr>
              <w:t xml:space="preserve">办理流程详见江苏政府采购网“政采贷”栏目，网址：</w:t>
            </w:r>
            <w:r>
              <w:rPr>
                <w:rFonts w:ascii="楷体" w:hAnsi="楷体" w:eastAsia="楷体" w:cs="楷体"/>
                <w:color w:val="auto"/>
                <w:sz w:val="24"/>
              </w:rPr>
              <w:t xml:space="preserve">http://www.ccgp-jiangsu.gov.cn/jiangsu/paying.html</w:t>
            </w:r>
            <w:r>
              <w:rPr>
                <w:rFonts w:hint="eastAsia" w:ascii="楷体" w:hAnsi="楷体" w:eastAsia="楷体" w:cs="楷体"/>
                <w:color w:val="auto"/>
                <w:sz w:val="24"/>
              </w:rPr>
              <w:t xml:space="preserve">咨询电话：镇江市财政局政府采购处0</w:t>
            </w:r>
            <w:r>
              <w:rPr>
                <w:rFonts w:ascii="楷体" w:hAnsi="楷体" w:eastAsia="楷体" w:cs="楷体"/>
                <w:color w:val="auto"/>
                <w:sz w:val="24"/>
              </w:rPr>
              <w:t xml:space="preserve">511-80909958</w:t>
            </w:r>
            <w:r>
              <w:rPr>
                <w:rFonts w:hint="eastAsia" w:ascii="楷体" w:hAnsi="楷体" w:eastAsia="楷体" w:cs="楷体"/>
                <w:color w:val="auto"/>
                <w:sz w:val="24"/>
              </w:rPr>
              <w:t xml:space="preserve">。</w:t>
            </w:r>
            <w:r/>
          </w:p>
        </w:tc>
      </w:tr>
      <w:tr>
        <w:trPr/>
        <w:tc>
          <w:tcPr>
            <w:tcW w:w="721"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12</w:t>
            </w:r>
            <w:r/>
          </w:p>
        </w:tc>
        <w:tc>
          <w:tcPr>
            <w:tcW w:w="1765" w:type="dxa"/>
            <w:vAlign w:val="center"/>
            <w:textDirection w:val="lrTb"/>
            <w:noWrap w:val="false"/>
          </w:tcPr>
          <w:p>
            <w:pPr>
              <w:pStyle w:val="1425"/>
              <w:ind w:firstLine="0"/>
              <w:jc w:val="center"/>
              <w:spacing w:line="360" w:lineRule="auto"/>
              <w:rPr>
                <w:rFonts w:ascii="楷体" w:hAnsi="楷体" w:eastAsia="楷体" w:cs="楷体"/>
                <w:color w:val="auto"/>
                <w:sz w:val="24"/>
              </w:rPr>
            </w:pPr>
            <w:r>
              <w:rPr>
                <w:rFonts w:hint="eastAsia" w:ascii="楷体" w:hAnsi="楷体" w:eastAsia="楷体" w:cs="楷体"/>
                <w:color w:val="auto"/>
                <w:sz w:val="24"/>
              </w:rPr>
              <w:t xml:space="preserve">特别说明</w:t>
            </w:r>
            <w:r/>
          </w:p>
        </w:tc>
        <w:tc>
          <w:tcPr>
            <w:tcW w:w="6036" w:type="dxa"/>
            <w:vAlign w:val="center"/>
            <w:textDirection w:val="lrTb"/>
            <w:noWrap w:val="false"/>
          </w:tcPr>
          <w:p>
            <w:pPr>
              <w:pStyle w:val="1425"/>
              <w:ind w:firstLine="0"/>
              <w:spacing w:line="360" w:lineRule="auto"/>
              <w:rPr>
                <w:rFonts w:ascii="楷体" w:hAnsi="楷体" w:eastAsia="楷体" w:cs="楷体"/>
                <w:color w:val="auto"/>
                <w:sz w:val="24"/>
              </w:rPr>
            </w:pPr>
            <w:r>
              <w:rPr>
                <w:rFonts w:hint="eastAsia" w:ascii="楷体" w:hAnsi="楷体" w:eastAsia="楷体" w:cs="隶书"/>
                <w:color w:val="auto"/>
                <w:sz w:val="24"/>
              </w:rPr>
              <w:t xml:space="preserve">无</w:t>
            </w:r>
            <w:r/>
          </w:p>
        </w:tc>
      </w:tr>
    </w:tbl>
    <w:p>
      <w:pPr>
        <w:pStyle w:val="1425"/>
        <w:spacing w:line="360" w:lineRule="auto"/>
        <w:rPr>
          <w:rFonts w:ascii="楷体" w:hAnsi="楷体" w:eastAsia="楷体"/>
          <w:color w:val="auto"/>
        </w:rPr>
      </w:pPr>
      <w:r>
        <w:rPr>
          <w:rFonts w:ascii="楷体" w:hAnsi="楷体" w:eastAsia="楷体"/>
          <w:color w:val="auto"/>
        </w:rPr>
      </w:r>
      <w:r/>
    </w:p>
    <w:p>
      <w:pPr>
        <w:pStyle w:val="1416"/>
        <w:jc w:val="center"/>
        <w:keepLines w:val="0"/>
        <w:keepNext w:val="0"/>
        <w:spacing w:before="0" w:after="0" w:line="360" w:lineRule="auto"/>
        <w:rPr>
          <w:rFonts w:hint="eastAsia" w:ascii="楷体" w:hAnsi="楷体" w:eastAsia="楷体"/>
          <w:color w:val="auto"/>
          <w:szCs w:val="32"/>
        </w:rPr>
      </w:pPr>
      <w:r>
        <w:rPr>
          <w:rFonts w:hint="eastAsia" w:ascii="楷体" w:hAnsi="楷体" w:eastAsia="楷体"/>
          <w:color w:val="auto"/>
          <w:szCs w:val="32"/>
        </w:rPr>
      </w:r>
      <w:r/>
    </w:p>
    <w:p>
      <w:pPr>
        <w:pStyle w:val="1416"/>
        <w:jc w:val="center"/>
        <w:keepLines w:val="0"/>
        <w:keepNext w:val="0"/>
        <w:spacing w:before="0" w:after="0" w:line="360" w:lineRule="auto"/>
        <w:rPr>
          <w:rFonts w:hint="eastAsia" w:ascii="楷体" w:hAnsi="楷体" w:eastAsia="楷体"/>
          <w:color w:val="auto"/>
          <w:szCs w:val="32"/>
        </w:rPr>
      </w:pPr>
      <w:r>
        <w:rPr>
          <w:rFonts w:hint="eastAsia" w:ascii="楷体" w:hAnsi="楷体" w:eastAsia="楷体"/>
          <w:color w:val="auto"/>
          <w:szCs w:val="32"/>
        </w:rPr>
      </w:r>
      <w:r/>
    </w:p>
    <w:p>
      <w:pPr>
        <w:pStyle w:val="1416"/>
        <w:jc w:val="center"/>
        <w:keepLines w:val="0"/>
        <w:keepNext w:val="0"/>
        <w:spacing w:before="0" w:after="0" w:line="360" w:lineRule="auto"/>
        <w:rPr>
          <w:rFonts w:hint="eastAsia" w:ascii="楷体" w:hAnsi="楷体" w:eastAsia="楷体"/>
          <w:color w:val="auto"/>
          <w:szCs w:val="32"/>
        </w:rPr>
      </w:pPr>
      <w:r>
        <w:rPr>
          <w:rFonts w:hint="eastAsia" w:ascii="楷体" w:hAnsi="楷体" w:eastAsia="楷体"/>
          <w:color w:val="auto"/>
          <w:szCs w:val="32"/>
        </w:rPr>
      </w:r>
      <w:r/>
    </w:p>
    <w:p>
      <w:pPr>
        <w:pStyle w:val="1416"/>
        <w:jc w:val="center"/>
        <w:keepLines w:val="0"/>
        <w:keepNext w:val="0"/>
        <w:spacing w:before="0" w:after="0" w:line="360" w:lineRule="auto"/>
        <w:rPr>
          <w:rFonts w:ascii="楷体" w:hAnsi="楷体" w:eastAsia="楷体"/>
          <w:color w:val="auto"/>
          <w:szCs w:val="32"/>
        </w:rPr>
      </w:pPr>
      <w:r>
        <w:rPr>
          <w:rFonts w:hint="eastAsia" w:ascii="楷体" w:hAnsi="楷体" w:eastAsia="楷体"/>
          <w:color w:val="auto"/>
          <w:szCs w:val="32"/>
        </w:rPr>
        <w:t xml:space="preserve">一、总  则</w:t>
      </w:r>
      <w:bookmarkEnd w:id="35"/>
      <w:r/>
      <w:bookmarkEnd w:id="36"/>
      <w:r/>
      <w:r/>
    </w:p>
    <w:p>
      <w:pPr>
        <w:pStyle w:val="1416"/>
        <w:ind w:firstLine="446"/>
        <w:keepLines w:val="0"/>
        <w:keepNext w:val="0"/>
        <w:spacing w:before="0" w:after="0" w:line="360" w:lineRule="auto"/>
        <w:rPr>
          <w:rFonts w:ascii="楷体" w:hAnsi="楷体" w:eastAsia="楷体"/>
          <w:color w:val="auto"/>
          <w:sz w:val="30"/>
        </w:rPr>
      </w:pPr>
      <w:r/>
      <w:bookmarkStart w:id="39" w:name="_Toc92168001"/>
      <w:r/>
      <w:bookmarkStart w:id="40" w:name="_Toc100386035"/>
      <w:r>
        <w:rPr>
          <w:rFonts w:hint="eastAsia" w:ascii="楷体" w:hAnsi="楷体" w:eastAsia="楷体"/>
          <w:color w:val="auto"/>
          <w:sz w:val="30"/>
        </w:rPr>
        <w:t xml:space="preserve">1．适用范围</w:t>
      </w:r>
      <w:bookmarkEnd w:id="39"/>
      <w:r/>
      <w:bookmarkEnd w:id="40"/>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1.1 本招标文件仅适用于</w:t>
      </w:r>
      <w:r>
        <w:rPr>
          <w:rFonts w:hint="eastAsia" w:ascii="楷体" w:hAnsi="楷体" w:eastAsia="楷体" w:cs="楷体"/>
          <w:color w:val="auto"/>
          <w:sz w:val="24"/>
          <w:u w:val="single"/>
          <w:lang w:eastAsia="zh-CN"/>
        </w:rPr>
        <w:t xml:space="preserve">句容市城市绿地系统专项规划及绿线控制规划（2025-2035）</w:t>
      </w:r>
      <w:r>
        <w:rPr>
          <w:rFonts w:hint="eastAsia" w:ascii="楷体" w:hAnsi="楷体" w:eastAsia="楷体" w:cs="隶书"/>
          <w:color w:val="auto"/>
          <w:sz w:val="24"/>
        </w:rPr>
        <w:t xml:space="preserve">。</w:t>
      </w:r>
      <w:r/>
    </w:p>
    <w:p>
      <w:pPr>
        <w:pStyle w:val="1416"/>
        <w:ind w:firstLine="446"/>
        <w:keepLines w:val="0"/>
        <w:keepNext w:val="0"/>
        <w:spacing w:before="200" w:after="200" w:line="360" w:lineRule="auto"/>
        <w:rPr>
          <w:rFonts w:ascii="楷体" w:hAnsi="楷体" w:eastAsia="楷体"/>
          <w:color w:val="auto"/>
          <w:sz w:val="30"/>
        </w:rPr>
      </w:pPr>
      <w:r/>
      <w:bookmarkStart w:id="41" w:name="_Toc92168002"/>
      <w:r/>
      <w:bookmarkStart w:id="42" w:name="_Toc100386036"/>
      <w:r>
        <w:rPr>
          <w:rFonts w:hint="eastAsia" w:ascii="楷体" w:hAnsi="楷体" w:eastAsia="楷体"/>
          <w:color w:val="auto"/>
          <w:sz w:val="30"/>
        </w:rPr>
        <w:t xml:space="preserve">2．定义</w:t>
      </w:r>
      <w:bookmarkEnd w:id="41"/>
      <w:r/>
      <w:bookmarkEnd w:id="42"/>
      <w:r/>
      <w:r/>
    </w:p>
    <w:p>
      <w:pPr>
        <w:ind w:firstLine="480"/>
        <w:spacing w:line="360" w:lineRule="auto"/>
        <w:rPr>
          <w:rFonts w:ascii="楷体" w:hAnsi="楷体" w:eastAsia="楷体"/>
          <w:color w:val="auto"/>
          <w:sz w:val="24"/>
        </w:rPr>
      </w:pPr>
      <w:r/>
      <w:bookmarkStart w:id="43" w:name="_Toc98669693"/>
      <w:r/>
      <w:bookmarkStart w:id="44" w:name="_Toc92168004"/>
      <w:r/>
      <w:bookmarkStart w:id="45" w:name="_Toc20732971"/>
      <w:r/>
      <w:bookmarkStart w:id="46" w:name="_Toc98669335"/>
      <w:r/>
      <w:bookmarkStart w:id="47" w:name="_Toc100386038"/>
      <w:r>
        <w:rPr>
          <w:rFonts w:hint="eastAsia" w:ascii="楷体" w:hAnsi="楷体" w:eastAsia="楷体"/>
          <w:color w:val="auto"/>
          <w:sz w:val="24"/>
        </w:rPr>
        <w:t xml:space="preserve">招标文件中下列术语应解释为：</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2.1 “采购人”系指依法进行政府采购的国家机关、事业单位、团体组织，即：</w:t>
      </w:r>
      <w:r>
        <w:rPr>
          <w:rFonts w:hint="eastAsia" w:ascii="楷体" w:hAnsi="楷体" w:eastAsia="楷体" w:cs="隶书"/>
          <w:color w:val="auto"/>
          <w:sz w:val="24"/>
          <w:u w:val="single"/>
          <w:lang w:eastAsia="zh-CN"/>
        </w:rPr>
        <w:t xml:space="preserve">句容市城市管理局</w:t>
      </w:r>
      <w:r>
        <w:rPr>
          <w:rFonts w:hint="eastAsia" w:ascii="楷体" w:hAnsi="楷体" w:eastAsia="楷体"/>
          <w:color w:val="auto"/>
          <w:sz w:val="24"/>
        </w:rPr>
        <w:t xml:space="preserve">。</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2.2 “投标人”系指响应招标、参加投标竞争的法人、其他组织或者自然人。</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2.3 “采购代理机构”系指组织本次采购活动的单位，即：</w:t>
      </w:r>
      <w:r>
        <w:rPr>
          <w:rFonts w:hint="eastAsia" w:ascii="楷体" w:hAnsi="楷体" w:eastAsia="楷体" w:cs="隶书"/>
          <w:color w:val="auto"/>
          <w:sz w:val="24"/>
          <w:u w:val="single"/>
          <w:lang w:eastAsia="zh-CN"/>
        </w:rPr>
        <w:t xml:space="preserve">江苏春为全过程工程咨询有限公司</w:t>
      </w:r>
      <w:r>
        <w:rPr>
          <w:rFonts w:hint="eastAsia" w:ascii="楷体" w:hAnsi="楷体" w:eastAsia="楷体"/>
          <w:color w:val="auto"/>
          <w:sz w:val="24"/>
        </w:rPr>
        <w:t xml:space="preserve">。</w:t>
      </w:r>
      <w:r/>
    </w:p>
    <w:p>
      <w:pPr>
        <w:ind w:firstLine="480"/>
        <w:spacing w:line="360" w:lineRule="auto"/>
        <w:rPr>
          <w:rFonts w:hint="eastAsia" w:ascii="楷体" w:hAnsi="楷体" w:eastAsia="楷体" w:cs="隶书"/>
          <w:color w:val="auto"/>
          <w:sz w:val="24"/>
          <w:u w:val="single"/>
          <w:lang w:eastAsia="zh-CN"/>
        </w:rPr>
      </w:pPr>
      <w:r>
        <w:rPr>
          <w:rFonts w:hint="eastAsia" w:ascii="楷体" w:hAnsi="楷体" w:eastAsia="楷体"/>
          <w:color w:val="auto"/>
          <w:sz w:val="24"/>
        </w:rPr>
        <w:t xml:space="preserve">2.4“服务”系指本招标文件所述投标人应该履行的承诺和义务，即</w:t>
      </w:r>
      <w:r>
        <w:rPr>
          <w:rFonts w:hint="eastAsia" w:ascii="楷体" w:hAnsi="楷体" w:eastAsia="楷体" w:cs="隶书"/>
          <w:color w:val="auto"/>
          <w:sz w:val="24"/>
          <w:u w:val="single"/>
          <w:lang w:eastAsia="zh-CN"/>
        </w:rPr>
        <w:t xml:space="preserve">句容市城市绿地系统专项规划及绿线控制规划（2025-2035）</w:t>
      </w:r>
      <w:r/>
    </w:p>
    <w:p>
      <w:pPr>
        <w:pStyle w:val="1416"/>
        <w:ind w:firstLine="446"/>
        <w:keepLines w:val="0"/>
        <w:keepNext w:val="0"/>
        <w:spacing w:line="360" w:lineRule="auto"/>
        <w:rPr>
          <w:rFonts w:ascii="楷体" w:hAnsi="楷体" w:eastAsia="楷体"/>
          <w:color w:val="auto"/>
          <w:sz w:val="30"/>
        </w:rPr>
      </w:pPr>
      <w:r>
        <w:rPr>
          <w:rFonts w:hint="eastAsia" w:ascii="楷体" w:hAnsi="楷体" w:eastAsia="楷体"/>
          <w:color w:val="auto"/>
          <w:sz w:val="30"/>
        </w:rPr>
        <w:t xml:space="preserve">3．采购方式</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3.1 本次采购采取公开招标方式综合评分法 </w:t>
      </w:r>
      <w:r/>
    </w:p>
    <w:p>
      <w:pPr>
        <w:ind w:firstLine="480"/>
        <w:spacing w:line="360" w:lineRule="auto"/>
        <w:rPr>
          <w:rFonts w:ascii="楷体" w:hAnsi="楷体" w:eastAsia="楷体" w:cs="宋体"/>
          <w:color w:val="auto"/>
          <w:sz w:val="24"/>
          <w:szCs w:val="28"/>
        </w:rPr>
      </w:pPr>
      <w:r>
        <w:rPr>
          <w:rFonts w:hint="eastAsia" w:ascii="楷体" w:hAnsi="楷体" w:eastAsia="楷体"/>
          <w:color w:val="auto"/>
          <w:sz w:val="24"/>
          <w:szCs w:val="28"/>
        </w:rPr>
        <w:t xml:space="preserve">3.2 本项目资格审查方式：资格后审</w:t>
      </w:r>
      <w:r/>
    </w:p>
    <w:p>
      <w:pPr>
        <w:ind w:firstLine="480"/>
        <w:spacing w:line="360" w:lineRule="auto"/>
        <w:rPr>
          <w:rFonts w:ascii="楷体" w:hAnsi="楷体" w:eastAsia="楷体"/>
          <w:color w:val="auto"/>
          <w:sz w:val="24"/>
          <w:szCs w:val="28"/>
        </w:rPr>
      </w:pPr>
      <w:r>
        <w:rPr>
          <w:rFonts w:hint="eastAsia" w:ascii="楷体" w:hAnsi="楷体" w:eastAsia="楷体"/>
          <w:color w:val="auto"/>
          <w:sz w:val="24"/>
          <w:szCs w:val="28"/>
        </w:rPr>
        <w:t xml:space="preserve">3.3 本次采购确定的中标人数量：1名</w:t>
      </w:r>
      <w:r/>
    </w:p>
    <w:p>
      <w:pPr>
        <w:pStyle w:val="1416"/>
        <w:ind w:firstLine="446"/>
        <w:keepLines w:val="0"/>
        <w:keepNext w:val="0"/>
        <w:spacing w:line="360" w:lineRule="auto"/>
        <w:rPr>
          <w:rFonts w:ascii="楷体" w:hAnsi="楷体" w:eastAsia="楷体"/>
          <w:color w:val="auto"/>
          <w:sz w:val="30"/>
        </w:rPr>
      </w:pPr>
      <w:r>
        <w:rPr>
          <w:rFonts w:hint="eastAsia" w:ascii="楷体" w:hAnsi="楷体" w:eastAsia="楷体"/>
          <w:color w:val="auto"/>
          <w:sz w:val="30"/>
        </w:rPr>
        <w:t xml:space="preserve">4．投标费用</w:t>
      </w:r>
      <w:bookmarkEnd w:id="43"/>
      <w:r/>
      <w:bookmarkEnd w:id="44"/>
      <w:r/>
      <w:bookmarkEnd w:id="45"/>
      <w:r/>
      <w:bookmarkEnd w:id="46"/>
      <w:r/>
      <w:bookmarkEnd w:id="47"/>
      <w:r/>
      <w:r/>
    </w:p>
    <w:p>
      <w:pPr>
        <w:ind w:firstLine="480"/>
        <w:spacing w:line="360" w:lineRule="auto"/>
        <w:rPr>
          <w:rFonts w:ascii="楷体" w:hAnsi="楷体" w:eastAsia="楷体"/>
          <w:b/>
          <w:color w:val="auto"/>
          <w:sz w:val="24"/>
        </w:rPr>
      </w:pPr>
      <w:r>
        <w:rPr>
          <w:rFonts w:hint="eastAsia" w:ascii="楷体" w:hAnsi="楷体" w:eastAsia="楷体"/>
          <w:color w:val="auto"/>
          <w:sz w:val="24"/>
        </w:rPr>
        <w:t xml:space="preserve">4.1 投标人应自行承担所有与参加投标有关的费用</w:t>
      </w:r>
      <w:r>
        <w:rPr>
          <w:rFonts w:hint="eastAsia" w:ascii="楷体" w:hAnsi="楷体" w:eastAsia="楷体"/>
          <w:b/>
          <w:color w:val="auto"/>
          <w:sz w:val="24"/>
        </w:rPr>
        <w:t xml:space="preserve">。</w:t>
      </w:r>
      <w:r/>
    </w:p>
    <w:p>
      <w:pPr>
        <w:ind w:firstLine="480"/>
        <w:spacing w:line="360" w:lineRule="auto"/>
        <w:rPr>
          <w:rFonts w:hint="eastAsia" w:ascii="楷体" w:hAnsi="楷体" w:eastAsia="楷体"/>
          <w:b/>
          <w:color w:val="auto"/>
          <w:sz w:val="24"/>
        </w:rPr>
      </w:pPr>
      <w:r>
        <w:rPr>
          <w:rFonts w:hint="eastAsia" w:ascii="楷体" w:hAnsi="楷体" w:eastAsia="楷体"/>
          <w:b/>
          <w:color w:val="auto"/>
          <w:sz w:val="24"/>
        </w:rPr>
        <w:t xml:space="preserve">收费标准：本项目中标服务费参照国家计委关于《代理服务收费管理暂行办法》的通知(计价格[2002]1980号)的</w:t>
      </w:r>
      <w:r>
        <w:rPr>
          <w:rFonts w:hint="eastAsia" w:ascii="楷体" w:hAnsi="楷体" w:eastAsia="楷体"/>
          <w:b/>
          <w:color w:val="auto"/>
          <w:sz w:val="24"/>
          <w:lang w:val="en-US" w:eastAsia="zh-CN"/>
        </w:rPr>
        <w:t xml:space="preserve">6</w:t>
      </w:r>
      <w:r>
        <w:rPr>
          <w:rFonts w:hint="eastAsia" w:ascii="楷体" w:hAnsi="楷体" w:eastAsia="楷体"/>
          <w:b/>
          <w:color w:val="auto"/>
          <w:sz w:val="24"/>
        </w:rPr>
        <w:t xml:space="preserve">0%计算。由供应商在取得中标（成交）通知书时向</w:t>
      </w:r>
      <w:r>
        <w:rPr>
          <w:rFonts w:hint="eastAsia" w:ascii="楷体" w:hAnsi="楷体" w:eastAsia="楷体"/>
          <w:b/>
          <w:color w:val="auto"/>
          <w:sz w:val="24"/>
          <w:lang w:eastAsia="zh-CN"/>
        </w:rPr>
        <w:t xml:space="preserve">江苏春为全过程工程咨询有限公司</w:t>
      </w:r>
      <w:r>
        <w:rPr>
          <w:rFonts w:hint="eastAsia" w:ascii="楷体" w:hAnsi="楷体" w:eastAsia="楷体"/>
          <w:b/>
          <w:color w:val="auto"/>
          <w:sz w:val="24"/>
        </w:rPr>
        <w:t xml:space="preserve">支付，供应商应自行承担所有参加</w:t>
      </w:r>
      <w:r>
        <w:rPr>
          <w:rFonts w:hint="eastAsia" w:ascii="楷体" w:hAnsi="楷体" w:eastAsia="楷体"/>
          <w:b/>
          <w:color w:val="auto"/>
          <w:sz w:val="24"/>
          <w:lang w:val="en-US" w:eastAsia="zh-CN"/>
        </w:rPr>
        <w:t xml:space="preserve">投标</w:t>
      </w:r>
      <w:r>
        <w:rPr>
          <w:rFonts w:hint="eastAsia" w:ascii="楷体" w:hAnsi="楷体" w:eastAsia="楷体"/>
          <w:b/>
          <w:color w:val="auto"/>
          <w:sz w:val="24"/>
        </w:rPr>
        <w:t xml:space="preserve">的相关费用。</w:t>
      </w:r>
      <w:r/>
    </w:p>
    <w:p>
      <w:pPr>
        <w:ind w:firstLine="480"/>
        <w:spacing w:line="360" w:lineRule="auto"/>
        <w:rPr>
          <w:rFonts w:hint="eastAsia" w:ascii="楷体" w:hAnsi="楷体" w:eastAsia="楷体"/>
          <w:color w:val="auto"/>
          <w:sz w:val="24"/>
        </w:rPr>
      </w:pPr>
      <w:r>
        <w:rPr>
          <w:rFonts w:hint="eastAsia" w:ascii="楷体" w:hAnsi="楷体" w:eastAsia="楷体"/>
          <w:color w:val="auto"/>
          <w:sz w:val="24"/>
        </w:rPr>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代理费用收款信息：    </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收款单位：</w:t>
      </w:r>
      <w:r>
        <w:rPr>
          <w:rFonts w:hint="eastAsia" w:ascii="楷体" w:hAnsi="楷体" w:eastAsia="楷体"/>
          <w:color w:val="auto"/>
          <w:sz w:val="24"/>
          <w:lang w:eastAsia="zh-CN"/>
        </w:rPr>
        <w:t xml:space="preserve">江苏春为全过程工程咨询有限公司镇江分公司   </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收款账号：497572044326</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开户银行：中国银行股份有限公司镇江京口支行</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4.2不论投标的结果如何，采购人和采购代理机构在任何情况下均无义务和责任承担上述费用。</w:t>
      </w:r>
      <w:r/>
    </w:p>
    <w:p>
      <w:pPr>
        <w:pStyle w:val="1416"/>
        <w:ind w:firstLine="446"/>
        <w:keepLines w:val="0"/>
        <w:keepNext w:val="0"/>
        <w:spacing w:before="200" w:after="200" w:line="360" w:lineRule="auto"/>
        <w:rPr>
          <w:rFonts w:ascii="楷体" w:hAnsi="楷体" w:eastAsia="楷体"/>
          <w:color w:val="auto"/>
          <w:sz w:val="30"/>
        </w:rPr>
      </w:pPr>
      <w:r/>
      <w:bookmarkStart w:id="48" w:name="_Toc20732973"/>
      <w:r/>
      <w:bookmarkStart w:id="49" w:name="_Toc98669694"/>
      <w:r/>
      <w:bookmarkStart w:id="50" w:name="_Toc98669336"/>
      <w:r/>
      <w:bookmarkStart w:id="51" w:name="_Toc92168005"/>
      <w:r/>
      <w:bookmarkStart w:id="52" w:name="_Toc100386039"/>
      <w:r>
        <w:rPr>
          <w:rFonts w:hint="eastAsia" w:ascii="楷体" w:hAnsi="楷体" w:eastAsia="楷体"/>
          <w:color w:val="auto"/>
          <w:sz w:val="30"/>
        </w:rPr>
        <w:t xml:space="preserve">5．政策功能</w:t>
      </w:r>
      <w:bookmarkEnd w:id="48"/>
      <w:r/>
      <w:bookmarkEnd w:id="49"/>
      <w:r/>
      <w:bookmarkEnd w:id="50"/>
      <w:r/>
      <w:bookmarkEnd w:id="51"/>
      <w:r/>
      <w:bookmarkEnd w:id="52"/>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5.1支持中小企业发展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符合中小企业划分标准的个体工商户，在政府采购活动中视同中小企业。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5.1.2.1在货物采购项目中，货物由中小企业制造，即货物由中小企业生产且使用该中小企业商号或者注册商标；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5.1.2.2在工程采购项目中，工程由中小企业承建，即工程施工单位为中小企业；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5.1.2.3在服务采购项目中，服务由中小企业承接，即提供服务的人员为中小企业依照《中华人民共和国劳动合同法》订立劳动合同的从业人员。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在货物采购项目中，投标人提供的货物既有中小企业制造货物，也有大型企业制造货物的，不享受中小企业扶持政策。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w:t>
      </w:r>
      <w:r>
        <w:rPr>
          <w:rFonts w:ascii="KaiTi" w:hAnsi="KaiTi" w:eastAsia="KaiTi" w:cs="KaiTi"/>
          <w:color w:val="000000"/>
          <w:sz w:val="24"/>
          <w:highlight w:val="white"/>
        </w:rPr>
        <w:t xml:space="preserve">的，给予联合体4%-6%的价格扣除。联合体各方均为小型、微型企业的，联合体视同为小型、微型企业享受10%-20%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5.1.6中小企业享受扶持政策获得政府采购合同的，小微企业不得将合同分包给大中型企业，中型企业不得将合同分包给大型企业。</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5.2强制采购信息安全产品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信息安全产品指国家质检总局国家认监委《信息安全产品强制性认证目录》，并获得强制性产品认证证书的产品。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5.3支持绿色发展</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5.5支持创新发展</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5.5.1采购人优先采购被认定为重点推广应用、首台（套）重大装备、重点领域首版次软件的自主创新产品。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5.6平等对待内外资企业和符合条件的破产重整企业</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5.6.1平等对待内外资企业和符合条件的破产重整企业，切实保障企业公平竞争，平等维护企业的合法利益。</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w:t>
        <w:tab/>
        <w:t xml:space="preserve">强化政府采购异常低价审查</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5.7.1评审过程中出现下列情形之一的，评审委员会应当启动异常低价投标(响应)审查程序:</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投标(响应)报价低于采购项目预算50%的，即投标(响应)报价&lt;采购项目预算x50%；</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投标(响应)报价低于采购项目最高限价45%的，即投标(响应)报价&lt;采购项目最高限价x45%;</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评审委员会认定的供应商报价过低、有可能影响产品质量或者不能诚信履约的其他情形。</w:t>
      </w:r>
      <w:r/>
    </w:p>
    <w:p>
      <w:pPr>
        <w:ind w:left="47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5.7.2启动异常低价投标(响应)审查后，评审委员会应当要求相关供应商</w:t>
      </w:r>
      <w:r/>
    </w:p>
    <w:p>
      <w:pPr>
        <w:ind w:firstLine="477"/>
        <w:spacing w:line="360" w:lineRule="auto"/>
        <w:rPr>
          <w:rFonts w:ascii="楷体" w:hAnsi="楷体" w:eastAsia="楷体"/>
          <w:color w:val="auto"/>
          <w:sz w:val="24"/>
        </w:rPr>
      </w:pPr>
      <w:r>
        <w:rPr>
          <w:rFonts w:ascii="KaiTi" w:hAnsi="KaiTi" w:eastAsia="KaiTi" w:cs="KaiTi"/>
          <w:color w:val="000000"/>
          <w:sz w:val="24"/>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员会应当将其作为无效投标(响应)处理。审查相关情况应当在评审报告中进行记录。</w:t>
      </w:r>
      <w:r/>
      <w:r>
        <w:rPr>
          <w:rFonts w:hint="eastAsia" w:ascii="楷体" w:hAnsi="楷体" w:eastAsia="楷体"/>
          <w:color w:val="auto"/>
          <w:sz w:val="24"/>
        </w:rPr>
      </w:r>
      <w:r/>
    </w:p>
    <w:p>
      <w:pPr>
        <w:pStyle w:val="1416"/>
        <w:jc w:val="center"/>
        <w:keepLines w:val="0"/>
        <w:keepNext w:val="0"/>
        <w:spacing w:before="0" w:after="0" w:line="360" w:lineRule="auto"/>
        <w:rPr>
          <w:rFonts w:hint="eastAsia" w:ascii="楷体" w:hAnsi="楷体" w:eastAsia="楷体"/>
          <w:color w:val="auto"/>
          <w:szCs w:val="32"/>
        </w:rPr>
      </w:pPr>
      <w:r>
        <w:rPr>
          <w:rFonts w:hint="eastAsia" w:ascii="楷体" w:hAnsi="楷体" w:eastAsia="楷体"/>
          <w:color w:val="auto"/>
          <w:szCs w:val="32"/>
        </w:rPr>
      </w:r>
      <w:r/>
    </w:p>
    <w:p>
      <w:pPr>
        <w:pStyle w:val="1416"/>
        <w:jc w:val="center"/>
        <w:keepLines w:val="0"/>
        <w:keepNext w:val="0"/>
        <w:spacing w:before="0" w:after="0" w:line="360" w:lineRule="auto"/>
        <w:rPr>
          <w:rFonts w:ascii="楷体" w:hAnsi="楷体" w:eastAsia="楷体"/>
          <w:color w:val="auto"/>
          <w:szCs w:val="32"/>
        </w:rPr>
      </w:pPr>
      <w:r>
        <w:rPr>
          <w:rFonts w:hint="eastAsia" w:ascii="楷体" w:hAnsi="楷体" w:eastAsia="楷体"/>
          <w:color w:val="auto"/>
          <w:szCs w:val="32"/>
        </w:rPr>
        <w:t xml:space="preserve">二、招标文件</w:t>
      </w:r>
      <w:r/>
    </w:p>
    <w:p>
      <w:pPr>
        <w:pStyle w:val="1416"/>
        <w:ind w:firstLine="446"/>
        <w:keepLines w:val="0"/>
        <w:keepNext w:val="0"/>
        <w:spacing w:before="200" w:after="200" w:line="360" w:lineRule="auto"/>
        <w:rPr>
          <w:rFonts w:ascii="楷体" w:hAnsi="楷体" w:eastAsia="楷体"/>
          <w:color w:val="auto"/>
          <w:sz w:val="30"/>
        </w:rPr>
      </w:pPr>
      <w:r/>
      <w:bookmarkStart w:id="56" w:name="_Toc92168008"/>
      <w:r/>
      <w:bookmarkStart w:id="57" w:name="_Toc100386042"/>
      <w:r/>
      <w:bookmarkStart w:id="58" w:name="_Toc98669339"/>
      <w:r/>
      <w:bookmarkStart w:id="59" w:name="_Toc98669697"/>
      <w:r/>
      <w:bookmarkStart w:id="60" w:name="_Toc20732976"/>
      <w:r>
        <w:rPr>
          <w:rFonts w:hint="eastAsia" w:ascii="楷体" w:hAnsi="楷体" w:eastAsia="楷体"/>
          <w:color w:val="auto"/>
          <w:sz w:val="30"/>
        </w:rPr>
        <w:t xml:space="preserve">6.招标文件组成</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6.1 招标文件包括：</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（1）投标邀请</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（2）投标人须知                  </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（3）拟签订的合同文本</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（4）采购需求</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（5）评标办法和标准</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（6）投标文件（格式）</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6.3 </w:t>
      </w:r>
      <w:r>
        <w:rPr>
          <w:rFonts w:hint="eastAsia" w:ascii="楷体" w:hAnsi="楷体" w:eastAsia="楷体"/>
          <w:b/>
          <w:color w:val="auto"/>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rPr>
        <w:t xml:space="preserve">。</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7．招标文件的澄清</w:t>
      </w:r>
      <w:bookmarkEnd w:id="56"/>
      <w:r/>
      <w:bookmarkEnd w:id="57"/>
      <w:r/>
      <w:bookmarkEnd w:id="58"/>
      <w:r/>
      <w:bookmarkEnd w:id="59"/>
      <w:r/>
      <w:bookmarkEnd w:id="60"/>
      <w:r/>
      <w:bookmarkStart w:id="61" w:name="_Toc98669340"/>
      <w:r/>
      <w:bookmarkStart w:id="62" w:name="_Toc92168009"/>
      <w:r/>
      <w:bookmarkStart w:id="63" w:name="_Toc20732977"/>
      <w:r/>
      <w:bookmarkStart w:id="64" w:name="_Toc100386043"/>
      <w:r/>
      <w:bookmarkStart w:id="65" w:name="_Toc98669698"/>
      <w:r>
        <w:rPr>
          <w:rFonts w:hint="eastAsia" w:ascii="楷体" w:hAnsi="楷体" w:eastAsia="楷体"/>
          <w:color w:val="auto"/>
          <w:sz w:val="30"/>
        </w:rPr>
        <w:t xml:space="preserve">和修改</w:t>
      </w:r>
      <w:bookmarkEnd w:id="61"/>
      <w:r/>
      <w:bookmarkEnd w:id="62"/>
      <w:r/>
      <w:bookmarkEnd w:id="63"/>
      <w:r/>
      <w:bookmarkEnd w:id="64"/>
      <w:r/>
      <w:bookmarkEnd w:id="65"/>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7.1 任何要求对招标文件进行澄清的潜在投标人，应及时联系项目联系人。</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7.2 </w:t>
      </w:r>
      <w:r>
        <w:rPr>
          <w:rFonts w:hint="eastAsia" w:ascii="楷体" w:hAnsi="楷体" w:eastAsia="楷体"/>
          <w:b/>
          <w:color w:val="auto"/>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1416"/>
        <w:keepLines w:val="0"/>
        <w:keepNext w:val="0"/>
        <w:spacing w:before="0" w:after="0" w:line="360" w:lineRule="auto"/>
        <w:tabs>
          <w:tab w:val="left" w:pos="492" w:leader="none"/>
        </w:tabs>
        <w:rPr>
          <w:rFonts w:ascii="楷体" w:hAnsi="楷体" w:eastAsia="楷体"/>
          <w:color w:val="auto"/>
          <w:sz w:val="24"/>
          <w:szCs w:val="24"/>
        </w:rPr>
      </w:pPr>
      <w:r>
        <w:rPr>
          <w:rFonts w:hint="eastAsia" w:ascii="楷体" w:hAnsi="楷体" w:eastAsia="楷体"/>
          <w:color w:val="auto"/>
          <w:sz w:val="24"/>
        </w:rPr>
        <w:tab/>
      </w:r>
      <w:r>
        <w:rPr>
          <w:rFonts w:hint="eastAsia" w:ascii="楷体" w:hAnsi="楷体" w:eastAsia="楷体"/>
          <w:b w:val="0"/>
          <w:color w:val="auto"/>
          <w:sz w:val="24"/>
          <w:szCs w:val="24"/>
        </w:rPr>
        <w:t xml:space="preserve">7.5</w:t>
      </w:r>
      <w:r>
        <w:rPr>
          <w:rFonts w:hint="eastAsia" w:ascii="楷体" w:hAnsi="楷体" w:eastAsia="楷体"/>
          <w:color w:val="auto"/>
          <w:sz w:val="24"/>
          <w:szCs w:val="24"/>
        </w:rPr>
        <w:t xml:space="preserve"> 如</w:t>
      </w:r>
      <w:r>
        <w:rPr>
          <w:rFonts w:hint="eastAsia" w:ascii="楷体" w:hAnsi="楷体" w:eastAsia="楷体"/>
          <w:color w:val="auto"/>
          <w:sz w:val="24"/>
        </w:rPr>
        <w:t xml:space="preserve">澄清或修改公告</w:t>
      </w:r>
      <w:r>
        <w:rPr>
          <w:rFonts w:hint="eastAsia" w:ascii="楷体" w:hAnsi="楷体" w:eastAsia="楷体"/>
          <w:color w:val="auto"/>
          <w:sz w:val="24"/>
          <w:szCs w:val="24"/>
        </w:rPr>
        <w:t xml:space="preserve">有重新发布招标文件的，投标人应下载最新发布的招标文件制作投标文件。</w:t>
      </w:r>
      <w:r>
        <w:rPr>
          <w:rFonts w:ascii="楷体" w:hAnsi="楷体" w:eastAsia="楷体"/>
          <w:color w:val="auto"/>
          <w:sz w:val="24"/>
          <w:szCs w:val="24"/>
        </w:rPr>
        <w:t xml:space="preserve">因投标人自身原因未能及时获取的</w:t>
      </w:r>
      <w:r>
        <w:rPr>
          <w:rFonts w:hint="eastAsia" w:ascii="楷体" w:hAnsi="楷体" w:eastAsia="楷体"/>
          <w:color w:val="auto"/>
          <w:sz w:val="24"/>
          <w:szCs w:val="24"/>
        </w:rPr>
        <w:t xml:space="preserve">，一切后果由投标人自行承担。</w:t>
      </w:r>
      <w:r/>
    </w:p>
    <w:p>
      <w:pPr>
        <w:pStyle w:val="1416"/>
        <w:jc w:val="center"/>
        <w:keepLines w:val="0"/>
        <w:keepNext w:val="0"/>
        <w:spacing w:before="200" w:after="200" w:line="360" w:lineRule="auto"/>
        <w:rPr>
          <w:rFonts w:ascii="楷体" w:hAnsi="楷体" w:eastAsia="楷体"/>
          <w:color w:val="auto"/>
          <w:szCs w:val="32"/>
        </w:rPr>
      </w:pPr>
      <w:r>
        <w:rPr>
          <w:rFonts w:hint="eastAsia" w:ascii="楷体" w:hAnsi="楷体" w:eastAsia="楷体"/>
          <w:color w:val="auto"/>
          <w:szCs w:val="32"/>
        </w:rPr>
        <w:t xml:space="preserve">三、投标文件</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8.编制投标文件的工具</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8.1 投标人须通过苏采云系统的相关要求编制投标文件。</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9.投标文件语言及度量衡单位</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9.2 投标文件中所使用的计量单位除招标文件中另有特殊规定外，一律使用法定计量单位。</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10.投标文件的构成</w:t>
      </w:r>
      <w:r/>
    </w:p>
    <w:p>
      <w:pPr>
        <w:pStyle w:val="2606"/>
        <w:ind w:firstLine="425"/>
        <w:spacing w:line="360" w:lineRule="auto"/>
        <w:widowControl/>
        <w:rPr>
          <w:rFonts w:ascii="楷体" w:hAnsi="楷体" w:eastAsia="楷体"/>
          <w:color w:val="auto"/>
          <w:sz w:val="24"/>
        </w:rPr>
      </w:pPr>
      <w:r>
        <w:rPr>
          <w:rFonts w:hint="eastAsia" w:ascii="楷体" w:hAnsi="楷体" w:eastAsia="楷体"/>
          <w:color w:val="auto"/>
          <w:sz w:val="24"/>
        </w:rPr>
        <w:t xml:space="preserve">10.1 投标文件分为资格部分、商务部分、技术部分和价格部分。</w:t>
      </w:r>
      <w:r/>
    </w:p>
    <w:p>
      <w:pPr>
        <w:pStyle w:val="2606"/>
        <w:ind w:firstLine="425"/>
        <w:spacing w:line="360" w:lineRule="auto"/>
        <w:widowControl/>
        <w:rPr>
          <w:rFonts w:ascii="楷体" w:hAnsi="楷体" w:eastAsia="楷体"/>
          <w:color w:val="auto"/>
          <w:sz w:val="24"/>
        </w:rPr>
      </w:pPr>
      <w:r>
        <w:rPr>
          <w:rFonts w:hint="eastAsia" w:ascii="楷体" w:hAnsi="楷体" w:eastAsia="楷体"/>
          <w:color w:val="auto"/>
          <w:sz w:val="24"/>
        </w:rPr>
        <w:t xml:space="preserve">10.2 资格部分系指投标人提交的证明其有资格参加投标的文件。</w:t>
      </w:r>
      <w:r/>
    </w:p>
    <w:p>
      <w:pPr>
        <w:pStyle w:val="2606"/>
        <w:ind w:firstLine="425"/>
        <w:spacing w:line="360" w:lineRule="auto"/>
        <w:widowControl/>
        <w:rPr>
          <w:rFonts w:ascii="楷体" w:hAnsi="楷体" w:eastAsia="楷体"/>
          <w:color w:val="auto"/>
          <w:sz w:val="24"/>
        </w:rPr>
      </w:pPr>
      <w:r>
        <w:rPr>
          <w:rFonts w:hint="eastAsia" w:ascii="楷体" w:hAnsi="楷体" w:eastAsia="楷体"/>
          <w:color w:val="auto"/>
          <w:sz w:val="24"/>
        </w:rPr>
        <w:t xml:space="preserve">10.2 商务部分系指投标人提交的证明其中标后有能力履行合同的文件。</w:t>
      </w:r>
      <w:r/>
    </w:p>
    <w:p>
      <w:pPr>
        <w:pStyle w:val="2606"/>
        <w:ind w:firstLine="425"/>
        <w:spacing w:line="360" w:lineRule="auto"/>
        <w:widowControl/>
        <w:rPr>
          <w:rFonts w:ascii="楷体" w:hAnsi="楷体" w:eastAsia="楷体"/>
          <w:color w:val="auto"/>
          <w:sz w:val="24"/>
        </w:rPr>
      </w:pPr>
      <w:r>
        <w:rPr>
          <w:rFonts w:hint="eastAsia" w:ascii="楷体" w:hAnsi="楷体" w:eastAsia="楷体"/>
          <w:color w:val="auto"/>
          <w:sz w:val="24"/>
        </w:rPr>
        <w:t xml:space="preserve">10.3 技术部分系指投标人提交的能够证明投标人提供的货物（服务）符合招标文件规定的文件。</w:t>
      </w:r>
      <w:r/>
    </w:p>
    <w:p>
      <w:pPr>
        <w:pStyle w:val="2606"/>
        <w:ind w:firstLine="425"/>
        <w:spacing w:line="360" w:lineRule="auto"/>
        <w:widowControl/>
        <w:rPr>
          <w:rFonts w:ascii="楷体" w:hAnsi="楷体" w:eastAsia="楷体"/>
          <w:color w:val="auto"/>
          <w:sz w:val="24"/>
        </w:rPr>
      </w:pPr>
      <w:r>
        <w:rPr>
          <w:rFonts w:hint="eastAsia" w:ascii="楷体" w:hAnsi="楷体" w:eastAsia="楷体"/>
          <w:color w:val="auto"/>
          <w:sz w:val="24"/>
        </w:rPr>
        <w:t xml:space="preserve">10.4 具体填写格式详见招标文件第六部分。</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11．投标文件的编制</w:t>
      </w:r>
      <w:r/>
    </w:p>
    <w:p>
      <w:pPr>
        <w:ind w:left="1" w:firstLine="480"/>
        <w:spacing w:line="360" w:lineRule="auto"/>
        <w:rPr>
          <w:rFonts w:ascii="楷体" w:hAnsi="楷体" w:eastAsia="楷体"/>
          <w:b/>
          <w:color w:val="auto"/>
          <w:sz w:val="24"/>
        </w:rPr>
      </w:pPr>
      <w:r>
        <w:rPr>
          <w:rFonts w:hint="eastAsia" w:ascii="楷体" w:hAnsi="楷体" w:eastAsia="楷体"/>
          <w:color w:val="auto"/>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rPr>
      </w:pPr>
      <w:r>
        <w:rPr>
          <w:rFonts w:hint="eastAsia" w:ascii="楷体" w:hAnsi="楷体" w:eastAsia="楷体"/>
          <w:color w:val="auto"/>
          <w:sz w:val="24"/>
        </w:rPr>
        <w:t xml:space="preserve">11.2 </w:t>
      </w:r>
      <w:r>
        <w:rPr>
          <w:rFonts w:hint="eastAsia" w:ascii="楷体" w:hAnsi="楷体" w:eastAsia="楷体"/>
          <w:b/>
          <w:color w:val="auto"/>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rPr>
      </w:pPr>
      <w:r>
        <w:rPr>
          <w:rFonts w:hint="eastAsia" w:ascii="楷体" w:hAnsi="楷体" w:eastAsia="楷体"/>
          <w:color w:val="auto"/>
          <w:sz w:val="24"/>
        </w:rPr>
        <w:t xml:space="preserve">11.4 </w:t>
      </w:r>
      <w:r>
        <w:rPr>
          <w:rFonts w:hint="eastAsia" w:ascii="楷体" w:hAnsi="楷体" w:eastAsia="楷体"/>
          <w:b/>
          <w:color w:val="auto"/>
          <w:sz w:val="24"/>
        </w:rPr>
        <w:t xml:space="preserve">投标人必须保证投标文件所提供的全部资料合法、真实、可靠。</w:t>
      </w:r>
      <w:r/>
    </w:p>
    <w:p>
      <w:pPr>
        <w:ind w:firstLine="446"/>
        <w:spacing w:before="240" w:after="240" w:line="360" w:lineRule="auto"/>
        <w:rPr>
          <w:rFonts w:ascii="楷体" w:hAnsi="楷体" w:eastAsia="楷体"/>
          <w:color w:val="auto"/>
          <w:sz w:val="24"/>
        </w:rPr>
      </w:pPr>
      <w:r>
        <w:rPr>
          <w:rFonts w:hint="eastAsia" w:ascii="楷体" w:hAnsi="楷体" w:eastAsia="楷体"/>
          <w:b/>
          <w:color w:val="auto"/>
          <w:sz w:val="30"/>
        </w:rPr>
        <w:t xml:space="preserve">13．投标保证金</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13.1 本项目不收投标保证金。</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14．投标有效期</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14.1 投标有效期为：投标文件自</w:t>
      </w:r>
      <w:r>
        <w:rPr>
          <w:rFonts w:hint="eastAsia" w:ascii="楷体" w:hAnsi="楷体" w:eastAsia="楷体" w:cs="宋体"/>
          <w:color w:val="auto"/>
          <w:sz w:val="24"/>
          <w:szCs w:val="28"/>
        </w:rPr>
        <w:t xml:space="preserve">提交投标文件截止时间</w:t>
      </w:r>
      <w:r>
        <w:rPr>
          <w:rFonts w:hint="eastAsia" w:ascii="楷体" w:hAnsi="楷体" w:eastAsia="楷体"/>
          <w:color w:val="auto"/>
          <w:sz w:val="24"/>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rPr>
      </w:pPr>
      <w:r>
        <w:rPr>
          <w:rFonts w:hint="eastAsia" w:ascii="楷体" w:hAnsi="楷体" w:eastAsia="楷体"/>
          <w:b/>
          <w:color w:val="auto"/>
          <w:sz w:val="30"/>
        </w:rPr>
        <w:t xml:space="preserve">15.投标文件的式样和签署</w:t>
      </w:r>
      <w:r/>
    </w:p>
    <w:p>
      <w:pPr>
        <w:ind w:firstLine="420"/>
        <w:spacing w:line="360" w:lineRule="auto"/>
        <w:rPr>
          <w:rFonts w:ascii="楷体" w:hAnsi="楷体" w:eastAsia="楷体"/>
          <w:color w:val="auto"/>
          <w:sz w:val="24"/>
        </w:rPr>
      </w:pPr>
      <w:r>
        <w:rPr>
          <w:rFonts w:hint="eastAsia" w:ascii="楷体" w:hAnsi="楷体" w:eastAsia="楷体"/>
          <w:color w:val="auto"/>
          <w:sz w:val="24"/>
        </w:rPr>
        <w:t xml:space="preserve">15.1 投标人应通过响应文件制作软件使用数字认证证书对投标文件进行合成、电子签章及加密打包。</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16．投标文件的提交</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16.1 投标文件提交</w:t>
      </w:r>
      <w:r/>
    </w:p>
    <w:p>
      <w:pPr>
        <w:ind w:left="1" w:firstLine="480"/>
        <w:spacing w:line="360" w:lineRule="auto"/>
        <w:rPr>
          <w:rFonts w:ascii="楷体" w:hAnsi="楷体" w:eastAsia="楷体"/>
          <w:b/>
          <w:color w:val="auto"/>
          <w:sz w:val="24"/>
          <w:u w:val="single"/>
        </w:rPr>
      </w:pPr>
      <w:r>
        <w:rPr>
          <w:rFonts w:hint="eastAsia" w:ascii="楷体" w:hAnsi="楷体" w:eastAsia="楷体"/>
          <w:color w:val="auto"/>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u w:val="single"/>
        </w:rPr>
        <w:t xml:space="preserve">时间以“苏采云”系统时间为准。</w:t>
      </w:r>
      <w:r/>
    </w:p>
    <w:p>
      <w:pPr>
        <w:ind w:left="1" w:firstLine="480"/>
        <w:spacing w:line="360" w:lineRule="auto"/>
        <w:rPr>
          <w:rFonts w:ascii="楷体" w:hAnsi="楷体" w:eastAsia="楷体"/>
          <w:b/>
          <w:color w:val="auto"/>
          <w:sz w:val="24"/>
          <w:u w:val="single"/>
        </w:rPr>
      </w:pPr>
      <w:r>
        <w:rPr>
          <w:rFonts w:hint="eastAsia" w:ascii="楷体" w:hAnsi="楷体" w:eastAsia="楷体"/>
          <w:color w:val="auto"/>
          <w:sz w:val="24"/>
        </w:rPr>
        <w:t xml:space="preserve">16.1.2 </w:t>
      </w:r>
      <w:r>
        <w:rPr>
          <w:rFonts w:hint="eastAsia" w:ascii="楷体" w:hAnsi="楷体" w:eastAsia="楷体"/>
          <w:b/>
          <w:color w:val="auto"/>
          <w:sz w:val="24"/>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color w:val="auto"/>
          <w:sz w:val="24"/>
          <w:szCs w:val="20"/>
          <w:u w:val="single"/>
        </w:rPr>
      </w:pPr>
      <w:r>
        <w:rPr>
          <w:rFonts w:hint="eastAsia" w:ascii="楷体" w:hAnsi="楷体" w:eastAsia="楷体"/>
          <w:color w:val="auto"/>
          <w:sz w:val="24"/>
        </w:rPr>
        <w:t xml:space="preserve">16.1.3 </w:t>
      </w:r>
      <w:r>
        <w:rPr>
          <w:rFonts w:hint="eastAsia" w:ascii="楷体" w:hAnsi="楷体" w:eastAsia="楷体"/>
          <w:b/>
          <w:color w:val="auto"/>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u w:val="single"/>
        </w:rPr>
      </w:pPr>
      <w:r>
        <w:rPr>
          <w:rFonts w:hint="eastAsia" w:ascii="楷体" w:hAnsi="楷体" w:eastAsia="楷体"/>
          <w:color w:val="auto"/>
          <w:sz w:val="24"/>
        </w:rPr>
        <w:t xml:space="preserve">16.1.4</w:t>
      </w:r>
      <w:r>
        <w:rPr>
          <w:rFonts w:hint="eastAsia" w:ascii="楷体" w:hAnsi="楷体" w:eastAsia="楷体"/>
          <w:b/>
          <w:color w:val="auto"/>
          <w:sz w:val="24"/>
          <w:u w:val="single"/>
        </w:rPr>
        <w:t xml:space="preserve">提交完成后至解密前，</w:t>
      </w:r>
      <w:r>
        <w:rPr>
          <w:rFonts w:hint="eastAsia" w:ascii="楷体" w:hAnsi="楷体" w:eastAsia="楷体"/>
          <w:b/>
          <w:color w:val="auto"/>
          <w:sz w:val="24"/>
          <w:szCs w:val="20"/>
          <w:u w:val="single"/>
        </w:rPr>
        <w:t xml:space="preserve">投标人</w:t>
      </w:r>
      <w:r>
        <w:rPr>
          <w:rFonts w:hint="eastAsia" w:ascii="楷体" w:hAnsi="楷体" w:eastAsia="楷体"/>
          <w:b/>
          <w:color w:val="auto"/>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16.1.5因不可抗力事件造成的投标文件的损坏、丢失的，采购代理机构不承担责任。</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17．投标文件的补充、修改或者撤回</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17.1 </w:t>
      </w:r>
      <w:r>
        <w:rPr>
          <w:rFonts w:ascii="楷体" w:hAnsi="楷体" w:eastAsia="楷体"/>
          <w:color w:val="auto"/>
          <w:sz w:val="24"/>
        </w:rPr>
        <w:t xml:space="preserve">在提交截止时间前</w:t>
      </w:r>
      <w:r>
        <w:rPr>
          <w:rFonts w:hint="eastAsia" w:ascii="楷体" w:hAnsi="楷体" w:eastAsia="楷体"/>
          <w:color w:val="auto"/>
          <w:sz w:val="24"/>
        </w:rPr>
        <w:t xml:space="preserve">，</w:t>
      </w:r>
      <w:r>
        <w:rPr>
          <w:rFonts w:ascii="楷体" w:hAnsi="楷体" w:eastAsia="楷体"/>
          <w:color w:val="auto"/>
          <w:sz w:val="24"/>
        </w:rPr>
        <w:t xml:space="preserve">投标人可以对所</w:t>
      </w:r>
      <w:r>
        <w:rPr>
          <w:rFonts w:hint="eastAsia" w:ascii="楷体" w:hAnsi="楷体" w:eastAsia="楷体"/>
          <w:color w:val="auto"/>
          <w:sz w:val="24"/>
        </w:rPr>
        <w:t xml:space="preserve">提交</w:t>
      </w:r>
      <w:r>
        <w:rPr>
          <w:rFonts w:ascii="楷体" w:hAnsi="楷体" w:eastAsia="楷体"/>
          <w:color w:val="auto"/>
          <w:sz w:val="24"/>
        </w:rPr>
        <w:t xml:space="preserve">的投标文件进行</w:t>
      </w:r>
      <w:r>
        <w:rPr>
          <w:rFonts w:hint="eastAsia" w:ascii="楷体" w:hAnsi="楷体" w:eastAsia="楷体"/>
          <w:color w:val="auto"/>
          <w:sz w:val="24"/>
        </w:rPr>
        <w:t xml:space="preserve">补充、修改或者撤回</w:t>
      </w:r>
      <w:r>
        <w:rPr>
          <w:rFonts w:ascii="楷体" w:hAnsi="楷体" w:eastAsia="楷体"/>
          <w:color w:val="auto"/>
          <w:sz w:val="24"/>
        </w:rPr>
        <w:t xml:space="preserve">。</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17.3 在提交截止时间之后，投标人不得对其投标文件作任何修改或撤回。</w:t>
      </w:r>
      <w:r/>
    </w:p>
    <w:p>
      <w:pPr>
        <w:pStyle w:val="1416"/>
        <w:ind w:firstLine="480"/>
        <w:jc w:val="left"/>
        <w:keepLines w:val="0"/>
        <w:keepNext w:val="0"/>
        <w:spacing w:before="0" w:after="0" w:line="360" w:lineRule="auto"/>
        <w:rPr>
          <w:rFonts w:ascii="楷体" w:hAnsi="楷体" w:eastAsia="楷体"/>
          <w:b w:val="0"/>
          <w:color w:val="auto"/>
          <w:sz w:val="24"/>
          <w:szCs w:val="24"/>
        </w:rPr>
      </w:pPr>
      <w:r>
        <w:rPr>
          <w:rFonts w:hint="eastAsia" w:ascii="楷体" w:hAnsi="楷体" w:eastAsia="楷体"/>
          <w:b w:val="0"/>
          <w:color w:val="auto"/>
          <w:sz w:val="24"/>
          <w:szCs w:val="24"/>
        </w:rPr>
        <w:t xml:space="preserve">17.4 在提交截止时间至招标文件中规定的投标有效期满之间，投标人不得撤回其投标。</w:t>
      </w:r>
      <w:r/>
    </w:p>
    <w:p>
      <w:pPr>
        <w:pStyle w:val="1416"/>
        <w:ind w:firstLine="643"/>
        <w:jc w:val="center"/>
        <w:keepLines w:val="0"/>
        <w:keepNext w:val="0"/>
        <w:spacing w:before="200" w:after="200" w:line="360" w:lineRule="auto"/>
        <w:rPr>
          <w:rFonts w:ascii="楷体" w:hAnsi="楷体" w:eastAsia="楷体"/>
          <w:color w:val="auto"/>
          <w:szCs w:val="32"/>
        </w:rPr>
      </w:pPr>
      <w:r>
        <w:rPr>
          <w:rFonts w:hint="eastAsia" w:ascii="楷体" w:hAnsi="楷体" w:eastAsia="楷体"/>
          <w:color w:val="auto"/>
          <w:szCs w:val="32"/>
        </w:rPr>
        <w:t xml:space="preserve">五、开标及评标</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18．开标</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18.1 采购代理机构将按招标文件规定的时间、地点主持开标。</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rPr>
      </w:pPr>
      <w:r>
        <w:rPr>
          <w:rFonts w:hint="eastAsia" w:ascii="楷体" w:hAnsi="楷体" w:eastAsia="楷体"/>
          <w:b/>
          <w:color w:val="auto"/>
          <w:sz w:val="24"/>
        </w:rPr>
        <w:t xml:space="preserve">18.3 投标人不足3家，不进入解密程序。</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18.4 开标时，采购代理机构将在系统内发出解密的指令，投标人自行实施解密，限定在主持人发布解密指令后</w:t>
      </w:r>
      <w:r>
        <w:rPr>
          <w:rFonts w:hint="eastAsia" w:ascii="楷体" w:hAnsi="楷体" w:eastAsia="楷体"/>
          <w:color w:val="auto"/>
          <w:sz w:val="24"/>
          <w:u w:val="single"/>
        </w:rPr>
        <w:t xml:space="preserve">30</w:t>
      </w:r>
      <w:r>
        <w:rPr>
          <w:rFonts w:hint="eastAsia" w:ascii="楷体" w:hAnsi="楷体" w:eastAsia="楷体"/>
          <w:color w:val="auto"/>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rPr>
      </w:pPr>
      <w:r>
        <w:rPr>
          <w:rFonts w:hint="eastAsia" w:ascii="楷体" w:hAnsi="楷体" w:eastAsia="楷体"/>
          <w:color w:val="auto"/>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rPr>
        <w:t xml:space="preserve">若解密成功的投标人不足三家，不进入后续程序。</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18.7 电子投标文件解密全部完成后，按</w:t>
      </w:r>
      <w:r>
        <w:rPr>
          <w:rFonts w:hint="eastAsia" w:ascii="楷体" w:hAnsi="楷体" w:eastAsia="楷体"/>
          <w:b/>
          <w:color w:val="auto"/>
          <w:sz w:val="24"/>
        </w:rPr>
        <w:t xml:space="preserve">投标文件解密成功顺序</w:t>
      </w:r>
      <w:r>
        <w:rPr>
          <w:rFonts w:hint="eastAsia" w:ascii="楷体" w:hAnsi="楷体" w:eastAsia="楷体"/>
          <w:color w:val="auto"/>
          <w:sz w:val="24"/>
        </w:rPr>
        <w:t xml:space="preserve">向所有投标人宣布投标人名称、投标价格以及招标文件规定的其他内容。</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18.10 投标人须配合开标工作，否则一切后果由投标人自行承担。</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19.投标人资格审查</w:t>
      </w:r>
      <w:r/>
    </w:p>
    <w:p>
      <w:pPr>
        <w:pStyle w:val="1425"/>
        <w:ind w:firstLine="480"/>
        <w:spacing w:line="360" w:lineRule="auto"/>
        <w:rPr>
          <w:rFonts w:ascii="楷体" w:hAnsi="楷体" w:eastAsia="楷体"/>
          <w:b/>
          <w:color w:val="auto"/>
          <w:sz w:val="24"/>
        </w:rPr>
      </w:pPr>
      <w:r>
        <w:rPr>
          <w:rFonts w:hint="eastAsia" w:ascii="楷体" w:hAnsi="楷体" w:eastAsia="楷体"/>
          <w:color w:val="auto"/>
          <w:sz w:val="24"/>
        </w:rPr>
        <w:t xml:space="preserve">19.1 开标结束后，采购人或者采购代理机构将依法对投标人的资格进行审查。</w:t>
      </w:r>
      <w:r>
        <w:rPr>
          <w:rFonts w:hint="eastAsia" w:ascii="楷体" w:hAnsi="楷体" w:eastAsia="楷体"/>
          <w:b/>
          <w:color w:val="auto"/>
          <w:sz w:val="24"/>
        </w:rPr>
        <w:t xml:space="preserve">合格投标人不足3家的，不进入后续程序。</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20．评标委员会组成</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采购项目符合下列情形之一的，评标委员会成员人数应当为7人以上单数：</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（一）采购预算金额在1000万元以上；</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（二）技术复杂；</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（三）社会影响较大。</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评标委员会成员名单在评标结果公告前应当保密。</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21.投标人符合性审查</w:t>
      </w:r>
      <w:r/>
    </w:p>
    <w:p>
      <w:pPr>
        <w:pStyle w:val="1425"/>
        <w:ind w:firstLine="480"/>
        <w:spacing w:line="360" w:lineRule="auto"/>
        <w:rPr>
          <w:rFonts w:ascii="楷体" w:hAnsi="楷体" w:eastAsia="楷体"/>
          <w:b/>
          <w:color w:val="auto"/>
          <w:sz w:val="24"/>
        </w:rPr>
      </w:pPr>
      <w:r>
        <w:rPr>
          <w:rFonts w:hint="eastAsia" w:ascii="楷体" w:hAnsi="楷体" w:eastAsia="楷体"/>
          <w:color w:val="auto"/>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rPr>
        <w:t xml:space="preserve">符合性审查合格投标人不足3家的，不进入详细评审环节。</w:t>
      </w:r>
      <w:r/>
    </w:p>
    <w:p>
      <w:pPr>
        <w:pStyle w:val="1416"/>
        <w:ind w:firstLine="480"/>
        <w:keepLines w:val="0"/>
        <w:keepNext w:val="0"/>
        <w:spacing w:before="0" w:after="0" w:line="360" w:lineRule="auto"/>
        <w:rPr>
          <w:rFonts w:ascii="楷体" w:hAnsi="楷体" w:eastAsia="楷体"/>
          <w:b w:val="0"/>
          <w:color w:val="auto"/>
          <w:sz w:val="24"/>
          <w:szCs w:val="24"/>
        </w:rPr>
      </w:pPr>
      <w:r>
        <w:rPr>
          <w:rFonts w:hint="eastAsia" w:ascii="楷体" w:hAnsi="楷体" w:eastAsia="楷体"/>
          <w:b w:val="0"/>
          <w:color w:val="auto"/>
          <w:sz w:val="24"/>
          <w:szCs w:val="24"/>
        </w:rPr>
        <w:t xml:space="preserve">21.2 投标文件澄清</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21.2.2投标人的澄清应登录电子交易平台进入“澄清事项”模块进行。</w:t>
      </w:r>
      <w:r/>
    </w:p>
    <w:p>
      <w:pPr>
        <w:ind w:firstLine="480"/>
        <w:spacing w:line="360" w:lineRule="auto"/>
        <w:rPr>
          <w:rFonts w:ascii="楷体" w:hAnsi="楷体" w:eastAsia="楷体"/>
          <w:b/>
          <w:color w:val="auto"/>
          <w:sz w:val="24"/>
        </w:rPr>
      </w:pPr>
      <w:r>
        <w:rPr>
          <w:rFonts w:hint="eastAsia" w:ascii="楷体" w:hAnsi="楷体" w:eastAsia="楷体"/>
          <w:color w:val="auto"/>
          <w:sz w:val="24"/>
        </w:rPr>
        <w:t xml:space="preserve">21.3 开标至评标结束期间，投标人应保持系统在线，如因</w:t>
      </w:r>
      <w:r>
        <w:rPr>
          <w:rFonts w:hint="eastAsia" w:ascii="楷体" w:hAnsi="楷体" w:eastAsia="楷体"/>
          <w:b/>
          <w:bCs/>
          <w:color w:val="auto"/>
          <w:sz w:val="24"/>
        </w:rPr>
        <w:t xml:space="preserve">投标人自身原因</w:t>
      </w:r>
      <w:r>
        <w:rPr>
          <w:rFonts w:hint="eastAsia" w:ascii="楷体" w:hAnsi="楷体" w:eastAsia="楷体"/>
          <w:b/>
          <w:color w:val="auto"/>
          <w:sz w:val="24"/>
        </w:rPr>
        <w:t xml:space="preserve">未在规定时间内按评标委员会要求进行澄清、说明或者补正的，一切后果由投标人自行承担。</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22．无效投标的情形</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22.1 投标人存在下列情况之一的，其投标无效：</w:t>
      </w:r>
      <w:r/>
    </w:p>
    <w:p>
      <w:pPr>
        <w:ind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（1）投标文件未按招标文件要求进行有效签章的；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（2）报价超过招标文件中规定的预算金额或最高限价的；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（4）投标文件含有采购人不能接受的附加条件的;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（6）投标人在报价时采用选择性报价的，投标人对根据修正原则修正后的报价不确认的；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（7）投标文件中提供了虚假或失实资料的；</w:t>
      </w:r>
      <w:r/>
    </w:p>
    <w:p>
      <w:pPr>
        <w:ind w:left="1" w:firstLine="482"/>
        <w:spacing w:line="360" w:lineRule="auto"/>
        <w:rPr>
          <w:rFonts w:ascii="楷体" w:hAnsi="楷体" w:eastAsia="楷体"/>
          <w:b/>
          <w:bCs/>
          <w:color w:val="auto"/>
          <w:sz w:val="24"/>
          <w:u w:val="single"/>
        </w:rPr>
      </w:pPr>
      <w:r>
        <w:rPr>
          <w:rFonts w:hint="eastAsia" w:ascii="楷体" w:hAnsi="楷体" w:eastAsia="楷体"/>
          <w:b/>
          <w:bCs/>
          <w:color w:val="auto"/>
          <w:sz w:val="24"/>
          <w:u w:val="single"/>
        </w:rPr>
        <w:t xml:space="preserve">（</w:t>
      </w:r>
      <w:r>
        <w:rPr>
          <w:rFonts w:ascii="楷体" w:hAnsi="楷体" w:eastAsia="楷体"/>
          <w:b/>
          <w:bCs/>
          <w:color w:val="auto"/>
          <w:sz w:val="24"/>
          <w:u w:val="single"/>
        </w:rPr>
        <w:t xml:space="preserve">8</w:t>
      </w:r>
      <w:r>
        <w:rPr>
          <w:rFonts w:hint="eastAsia" w:ascii="楷体" w:hAnsi="楷体" w:eastAsia="楷体"/>
          <w:b/>
          <w:bCs/>
          <w:color w:val="auto"/>
          <w:sz w:val="24"/>
          <w:u w:val="single"/>
        </w:rPr>
        <w:t xml:space="preserve">）不同投标人的电子投标文件出自同一台电脑；</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w:t>
      </w:r>
      <w:r>
        <w:rPr>
          <w:rFonts w:ascii="楷体" w:hAnsi="楷体" w:eastAsia="楷体"/>
          <w:b/>
          <w:color w:val="auto"/>
          <w:sz w:val="24"/>
          <w:u w:val="single"/>
        </w:rPr>
        <w:t xml:space="preserve">9</w:t>
      </w:r>
      <w:r>
        <w:rPr>
          <w:rFonts w:hint="eastAsia" w:ascii="楷体" w:hAnsi="楷体" w:eastAsia="楷体"/>
          <w:b/>
          <w:color w:val="auto"/>
          <w:sz w:val="24"/>
          <w:u w:val="single"/>
        </w:rPr>
        <w:t xml:space="preserve">）投标人存在串通投标情形的；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w:t>
      </w:r>
      <w:r>
        <w:rPr>
          <w:rFonts w:ascii="楷体" w:hAnsi="楷体" w:eastAsia="楷体"/>
          <w:b/>
          <w:color w:val="auto"/>
          <w:sz w:val="24"/>
          <w:u w:val="single"/>
        </w:rPr>
        <w:t xml:space="preserve">10</w:t>
      </w:r>
      <w:r>
        <w:rPr>
          <w:rFonts w:hint="eastAsia" w:ascii="楷体" w:hAnsi="楷体" w:eastAsia="楷体"/>
          <w:b/>
          <w:color w:val="auto"/>
          <w:sz w:val="24"/>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w:t>
      </w:r>
      <w:r>
        <w:rPr>
          <w:rFonts w:ascii="楷体" w:hAnsi="楷体" w:eastAsia="楷体"/>
          <w:b/>
          <w:color w:val="auto"/>
          <w:sz w:val="24"/>
          <w:u w:val="single"/>
        </w:rPr>
        <w:t xml:space="preserve">11</w:t>
      </w:r>
      <w:r>
        <w:rPr>
          <w:rFonts w:hint="eastAsia" w:ascii="楷体" w:hAnsi="楷体" w:eastAsia="楷体"/>
          <w:b/>
          <w:color w:val="auto"/>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（13）技术部分负偏离程度过大或过多，经评委会认定影响采购人实际使用的；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（14）如有委托代理人，未提供投标人为其缴纳社保证明材料的；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（15）《中小企业声明函》填写不实的。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w:t>
      </w:r>
      <w:r>
        <w:rPr>
          <w:rFonts w:ascii="楷体" w:hAnsi="楷体" w:eastAsia="楷体"/>
          <w:b/>
          <w:color w:val="auto"/>
          <w:sz w:val="24"/>
          <w:u w:val="single"/>
        </w:rPr>
        <w:t xml:space="preserve">1</w:t>
      </w:r>
      <w:r>
        <w:rPr>
          <w:rFonts w:hint="eastAsia" w:ascii="楷体" w:hAnsi="楷体" w:eastAsia="楷体"/>
          <w:b/>
          <w:color w:val="auto"/>
          <w:sz w:val="24"/>
          <w:u w:val="single"/>
        </w:rPr>
        <w:t xml:space="preserve">6）投标文件不满足招标文件的其它实质性要求的；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（17）投标人未通过符合性审查或资格审查的；</w:t>
      </w:r>
      <w:r/>
    </w:p>
    <w:p>
      <w:pPr>
        <w:ind w:left="1" w:firstLine="482"/>
        <w:spacing w:line="360" w:lineRule="auto"/>
        <w:rPr>
          <w:rFonts w:ascii="楷体" w:hAnsi="楷体" w:eastAsia="楷体"/>
          <w:b/>
          <w:color w:val="auto"/>
          <w:sz w:val="24"/>
          <w:u w:val="single"/>
        </w:rPr>
      </w:pPr>
      <w:r>
        <w:rPr>
          <w:rFonts w:hint="eastAsia" w:ascii="楷体" w:hAnsi="楷体" w:eastAsia="楷体"/>
          <w:b/>
          <w:color w:val="auto"/>
          <w:sz w:val="24"/>
          <w:u w:val="single"/>
        </w:rPr>
        <w:t xml:space="preserve">（</w:t>
      </w:r>
      <w:r>
        <w:rPr>
          <w:rFonts w:ascii="楷体" w:hAnsi="楷体" w:eastAsia="楷体"/>
          <w:b/>
          <w:color w:val="auto"/>
          <w:sz w:val="24"/>
          <w:u w:val="single"/>
        </w:rPr>
        <w:t xml:space="preserve">1</w:t>
      </w:r>
      <w:r>
        <w:rPr>
          <w:rFonts w:hint="eastAsia" w:ascii="楷体" w:hAnsi="楷体" w:eastAsia="楷体"/>
          <w:b/>
          <w:color w:val="auto"/>
          <w:sz w:val="24"/>
          <w:u w:val="single"/>
        </w:rPr>
        <w:t xml:space="preserve">8）法律、法规、规章（适用本市的）及省级以上规范性文件（适用本市的）规定的其他无效情形。</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23. 串通投标的情形</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23.1 有下列情形之一的，视为投标人串通投标，投标无效：</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（1）不同投标人的投标文件由同一单位或者个人编制；</w:t>
      </w:r>
      <w:r>
        <w:rPr>
          <w:rFonts w:ascii="楷体" w:hAnsi="楷体" w:eastAsia="楷体"/>
          <w:color w:val="auto"/>
          <w:sz w:val="24"/>
        </w:rPr>
        <w:t xml:space="preserve"> </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（2）不同投标人委托同一单位或者个人办理投标事宜；</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（3）不同投标人的投标文件载明的项目管理成员或者联系人员为同一人；</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（4）不同投标人的投标文件异常一致或者投标报价呈规律性差异；</w:t>
      </w:r>
      <w:r/>
    </w:p>
    <w:p>
      <w:pPr>
        <w:ind w:firstLine="480"/>
        <w:spacing w:line="360" w:lineRule="auto"/>
        <w:rPr>
          <w:rFonts w:ascii="楷体" w:hAnsi="楷体" w:eastAsia="楷体"/>
          <w:color w:val="auto"/>
        </w:rPr>
      </w:pPr>
      <w:r>
        <w:rPr>
          <w:rFonts w:hint="eastAsia" w:ascii="楷体" w:hAnsi="楷体" w:eastAsia="楷体"/>
          <w:color w:val="auto"/>
          <w:sz w:val="24"/>
        </w:rPr>
        <w:t xml:space="preserve">（5）不同投标人的投标文件相互混装。</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24.投标文件详细评审</w:t>
      </w:r>
      <w:r/>
    </w:p>
    <w:p>
      <w:pPr>
        <w:pStyle w:val="1425"/>
        <w:ind w:firstLine="480"/>
        <w:spacing w:line="360" w:lineRule="auto"/>
        <w:rPr>
          <w:rFonts w:ascii="楷体" w:hAnsi="楷体" w:eastAsia="楷体"/>
          <w:color w:val="auto"/>
        </w:rPr>
      </w:pPr>
      <w:r>
        <w:rPr>
          <w:rFonts w:hint="eastAsia" w:ascii="楷体" w:hAnsi="楷体" w:eastAsia="楷体"/>
          <w:color w:val="auto"/>
          <w:sz w:val="24"/>
        </w:rPr>
        <w:t xml:space="preserve">24.1 评标委员会将按照招标文件第五部分“评标办法和标准”第8项规定，对符合性审查合格的投标文件进行商务、技术和价格评估，综合比较与评价。</w:t>
      </w:r>
      <w:r/>
    </w:p>
    <w:p>
      <w:pPr>
        <w:pStyle w:val="1416"/>
        <w:ind w:firstLine="446"/>
        <w:keepLines w:val="0"/>
        <w:keepNext w:val="0"/>
        <w:spacing w:before="200" w:after="200" w:line="360" w:lineRule="auto"/>
        <w:rPr>
          <w:rFonts w:hint="eastAsia" w:ascii="楷体" w:hAnsi="楷体" w:eastAsia="楷体"/>
          <w:color w:val="auto"/>
          <w:sz w:val="30"/>
          <w:szCs w:val="30"/>
        </w:rPr>
      </w:pPr>
      <w:r>
        <w:rPr>
          <w:rFonts w:hint="eastAsia" w:ascii="楷体" w:hAnsi="楷体" w:eastAsia="楷体"/>
          <w:color w:val="auto"/>
          <w:sz w:val="30"/>
          <w:szCs w:val="30"/>
        </w:rPr>
      </w:r>
      <w:r/>
    </w:p>
    <w:p>
      <w:pPr>
        <w:pStyle w:val="1416"/>
        <w:ind w:firstLine="446"/>
        <w:keepLines w:val="0"/>
        <w:keepNext w:val="0"/>
        <w:spacing w:before="200" w:after="200" w:line="360" w:lineRule="auto"/>
        <w:rPr>
          <w:rFonts w:ascii="楷体" w:hAnsi="楷体" w:eastAsia="楷体"/>
          <w:color w:val="auto"/>
          <w:sz w:val="30"/>
          <w:szCs w:val="30"/>
        </w:rPr>
      </w:pPr>
      <w:r>
        <w:rPr>
          <w:rFonts w:hint="eastAsia" w:ascii="楷体" w:hAnsi="楷体" w:eastAsia="楷体"/>
          <w:color w:val="auto"/>
          <w:sz w:val="30"/>
          <w:szCs w:val="30"/>
        </w:rPr>
        <w:t xml:space="preserve">25.评标过程的保密</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u w:val="single"/>
        </w:rPr>
      </w:pPr>
      <w:r>
        <w:rPr>
          <w:rFonts w:hint="eastAsia" w:ascii="楷体" w:hAnsi="楷体" w:eastAsia="楷体"/>
          <w:color w:val="auto"/>
          <w:sz w:val="24"/>
        </w:rPr>
        <w:t xml:space="preserve">25.2 </w:t>
      </w:r>
      <w:r>
        <w:rPr>
          <w:rFonts w:hint="eastAsia" w:ascii="楷体" w:hAnsi="楷体" w:eastAsia="楷体"/>
          <w:b/>
          <w:color w:val="auto"/>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26．废标的情形</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26.1 出现下列情形之一的，将予废标：</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（2）出现影响采购公正的违法、违规行为的；  </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（3）投标人的报价均超过了采购预算，采购人不能支付的；</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（4）因重大变故，采购任务取消的； </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废标后，采购人应当将废标理由通知所有投标人。</w:t>
      </w:r>
      <w:r/>
    </w:p>
    <w:p>
      <w:pPr>
        <w:pStyle w:val="1416"/>
        <w:jc w:val="center"/>
        <w:keepLines w:val="0"/>
        <w:keepNext w:val="0"/>
        <w:spacing w:before="200" w:after="200" w:line="360" w:lineRule="auto"/>
        <w:rPr>
          <w:rFonts w:ascii="楷体" w:hAnsi="楷体" w:eastAsia="楷体"/>
          <w:color w:val="auto"/>
        </w:rPr>
      </w:pPr>
      <w:r>
        <w:rPr>
          <w:rFonts w:hint="eastAsia" w:ascii="楷体" w:hAnsi="楷体" w:eastAsia="楷体"/>
          <w:color w:val="auto"/>
        </w:rPr>
        <w:t xml:space="preserve">六、确定结果</w:t>
      </w:r>
      <w:r/>
    </w:p>
    <w:p>
      <w:pPr>
        <w:ind w:firstLine="446"/>
        <w:spacing w:line="360" w:lineRule="auto"/>
        <w:rPr>
          <w:rFonts w:ascii="楷体" w:hAnsi="楷体" w:eastAsia="楷体"/>
          <w:b/>
          <w:bCs/>
          <w:color w:val="auto"/>
          <w:sz w:val="30"/>
          <w:szCs w:val="32"/>
        </w:rPr>
      </w:pPr>
      <w:r>
        <w:rPr>
          <w:rFonts w:hint="eastAsia" w:ascii="楷体" w:hAnsi="楷体" w:eastAsia="楷体"/>
          <w:b/>
          <w:bCs/>
          <w:color w:val="auto"/>
          <w:sz w:val="30"/>
          <w:szCs w:val="32"/>
        </w:rPr>
        <w:t xml:space="preserve">27.确定中标人</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27.1采购代理机构在评标结束后2个工作日内将评标报告送采购人。</w:t>
      </w:r>
      <w:r/>
    </w:p>
    <w:p>
      <w:pPr>
        <w:ind w:firstLine="480"/>
        <w:spacing w:line="360" w:lineRule="auto"/>
        <w:rPr>
          <w:rFonts w:ascii="楷体" w:hAnsi="楷体" w:eastAsia="楷体"/>
          <w:color w:val="auto"/>
          <w:sz w:val="24"/>
        </w:rPr>
      </w:pPr>
      <w:r/>
      <w:bookmarkStart w:id="66" w:name="_Hlk132702541"/>
      <w:r/>
      <w:bookmarkStart w:id="67" w:name="_Hlk132702790"/>
      <w:r>
        <w:rPr>
          <w:rFonts w:hint="eastAsia" w:ascii="楷体" w:hAnsi="楷体" w:eastAsia="楷体"/>
          <w:color w:val="auto"/>
          <w:sz w:val="24"/>
        </w:rPr>
        <w:t xml:space="preserve">27.</w:t>
      </w:r>
      <w:bookmarkEnd w:id="66"/>
      <w:r>
        <w:rPr>
          <w:rFonts w:hint="eastAsia" w:ascii="楷体" w:hAnsi="楷体" w:eastAsia="楷体"/>
          <w:color w:val="auto"/>
          <w:sz w:val="24"/>
        </w:rPr>
        <w:t xml:space="preserve">2</w:t>
      </w:r>
      <w:bookmarkEnd w:id="67"/>
      <w:r>
        <w:rPr>
          <w:rFonts w:hint="eastAsia" w:ascii="楷体" w:hAnsi="楷体" w:eastAsia="楷体"/>
          <w:color w:val="auto"/>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416"/>
        <w:ind w:firstLine="643"/>
        <w:jc w:val="center"/>
        <w:keepLines w:val="0"/>
        <w:keepNext w:val="0"/>
        <w:spacing w:before="200" w:after="200" w:line="360" w:lineRule="auto"/>
        <w:rPr>
          <w:rFonts w:ascii="楷体" w:hAnsi="楷体" w:eastAsia="楷体"/>
          <w:color w:val="auto"/>
          <w:szCs w:val="32"/>
        </w:rPr>
      </w:pPr>
      <w:r>
        <w:rPr>
          <w:rFonts w:hint="eastAsia" w:ascii="楷体" w:hAnsi="楷体" w:eastAsia="楷体"/>
          <w:color w:val="auto"/>
          <w:szCs w:val="32"/>
        </w:rPr>
        <w:t xml:space="preserve">七、授予合同</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28．中标通知书</w:t>
      </w:r>
      <w:r/>
    </w:p>
    <w:p>
      <w:pPr>
        <w:pStyle w:val="1416"/>
        <w:ind w:firstLine="470"/>
        <w:keepLines w:val="0"/>
        <w:keepNext w:val="0"/>
        <w:spacing w:before="0" w:after="0" w:line="360" w:lineRule="auto"/>
        <w:rPr>
          <w:rFonts w:ascii="楷体" w:hAnsi="楷体" w:eastAsia="楷体"/>
          <w:b w:val="0"/>
          <w:color w:val="auto"/>
          <w:sz w:val="24"/>
        </w:rPr>
      </w:pPr>
      <w:r>
        <w:rPr>
          <w:rFonts w:hint="eastAsia" w:ascii="楷体" w:hAnsi="楷体" w:eastAsia="楷体"/>
          <w:b w:val="0"/>
          <w:color w:val="auto"/>
          <w:sz w:val="24"/>
        </w:rPr>
        <w:t xml:space="preserve">28.1 自中标人确定之日起2个工作日内，采购代理机构向中标人发出中标通知书，同时编制发布采购结果公告。</w:t>
      </w:r>
      <w:r/>
    </w:p>
    <w:p>
      <w:pPr>
        <w:pStyle w:val="1416"/>
        <w:ind w:firstLine="355"/>
        <w:keepLines w:val="0"/>
        <w:keepNext w:val="0"/>
        <w:spacing w:before="200" w:after="200" w:line="360" w:lineRule="auto"/>
        <w:rPr>
          <w:rFonts w:ascii="楷体" w:hAnsi="楷体" w:eastAsia="楷体"/>
          <w:color w:val="auto"/>
          <w:sz w:val="30"/>
          <w:szCs w:val="30"/>
        </w:rPr>
      </w:pPr>
      <w:r>
        <w:rPr>
          <w:rFonts w:hint="eastAsia" w:ascii="楷体" w:hAnsi="楷体" w:eastAsia="楷体"/>
          <w:b w:val="0"/>
          <w:color w:val="auto"/>
          <w:sz w:val="24"/>
        </w:rPr>
        <w:t xml:space="preserve">28.2中标通知书发出后，采购人不得违法改变中标结果，中标人无正当理由不得放弃中标。</w:t>
      </w:r>
      <w:r/>
    </w:p>
    <w:p>
      <w:pPr>
        <w:pStyle w:val="1416"/>
        <w:ind w:firstLine="446"/>
        <w:keepLines w:val="0"/>
        <w:keepNext w:val="0"/>
        <w:spacing w:before="200" w:after="200" w:line="360" w:lineRule="auto"/>
        <w:rPr>
          <w:rFonts w:ascii="楷体" w:hAnsi="楷体" w:eastAsia="楷体"/>
          <w:color w:val="auto"/>
          <w:sz w:val="30"/>
          <w:szCs w:val="30"/>
        </w:rPr>
      </w:pPr>
      <w:r>
        <w:rPr>
          <w:rFonts w:hint="eastAsia" w:ascii="楷体" w:hAnsi="楷体" w:eastAsia="楷体"/>
          <w:color w:val="auto"/>
          <w:sz w:val="30"/>
          <w:szCs w:val="30"/>
        </w:rPr>
        <w:t xml:space="preserve">29.履约保证金</w:t>
      </w:r>
      <w:r/>
    </w:p>
    <w:p>
      <w:pPr>
        <w:pStyle w:val="1425"/>
        <w:ind w:firstLine="480"/>
        <w:spacing w:line="360" w:lineRule="auto"/>
        <w:rPr>
          <w:rFonts w:ascii="楷体" w:hAnsi="楷体" w:eastAsia="楷体"/>
          <w:color w:val="auto"/>
          <w:sz w:val="24"/>
        </w:rPr>
      </w:pPr>
      <w:r>
        <w:rPr>
          <w:rFonts w:hint="eastAsia" w:ascii="楷体" w:hAnsi="楷体" w:eastAsia="楷体"/>
          <w:color w:val="auto"/>
          <w:sz w:val="24"/>
        </w:rPr>
        <w:t xml:space="preserve">29.1该项目</w:t>
      </w:r>
      <w:r>
        <w:rPr>
          <w:rFonts w:hint="eastAsia" w:ascii="楷体" w:hAnsi="楷体" w:eastAsia="楷体"/>
          <w:color w:val="auto"/>
          <w:sz w:val="24"/>
          <w:u w:val="single"/>
        </w:rPr>
        <w:t xml:space="preserve">不收取</w:t>
      </w:r>
      <w:r>
        <w:rPr>
          <w:rFonts w:hint="eastAsia" w:ascii="楷体" w:hAnsi="楷体" w:eastAsia="楷体"/>
          <w:color w:val="auto"/>
          <w:sz w:val="24"/>
        </w:rPr>
        <w:t xml:space="preserve">履约保证金。</w:t>
      </w:r>
      <w:r>
        <w:rPr>
          <w:rFonts w:ascii="楷体" w:hAnsi="楷体" w:eastAsia="楷体"/>
          <w:color w:val="auto"/>
          <w:sz w:val="24"/>
        </w:rPr>
        <w:t xml:space="preserve">本项目中标供应商应提交政府采购合同金额</w:t>
      </w:r>
      <w:r>
        <w:rPr>
          <w:rFonts w:hint="eastAsia" w:ascii="楷体" w:hAnsi="楷体" w:eastAsia="楷体"/>
          <w:color w:val="auto"/>
          <w:sz w:val="24"/>
        </w:rPr>
        <w:t xml:space="preserve"> </w:t>
      </w:r>
      <w:r>
        <w:rPr>
          <w:rFonts w:hint="eastAsia" w:ascii="楷体" w:hAnsi="楷体" w:eastAsia="楷体"/>
          <w:color w:val="auto"/>
          <w:sz w:val="24"/>
          <w:u w:val="single"/>
        </w:rPr>
        <w:t xml:space="preserve">/</w:t>
      </w:r>
      <w:r>
        <w:rPr>
          <w:rFonts w:hint="eastAsia" w:ascii="楷体" w:hAnsi="楷体" w:eastAsia="楷体"/>
          <w:color w:val="auto"/>
          <w:sz w:val="24"/>
        </w:rPr>
        <w:t xml:space="preserve"> </w:t>
      </w:r>
      <w:r>
        <w:rPr>
          <w:rFonts w:ascii="楷体" w:hAnsi="楷体" w:eastAsia="楷体"/>
          <w:color w:val="auto"/>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color w:val="auto"/>
          <w:sz w:val="24"/>
        </w:rPr>
        <w:t xml:space="preserve">2023</w:t>
      </w:r>
      <w:r>
        <w:rPr>
          <w:rFonts w:ascii="楷体" w:hAnsi="楷体" w:eastAsia="楷体"/>
          <w:color w:val="auto"/>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30．签订合同</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30.1 采购人应当自中标通知书发出之日起</w:t>
      </w:r>
      <w:r>
        <w:rPr>
          <w:rFonts w:hint="eastAsia" w:ascii="楷体" w:hAnsi="楷体" w:eastAsia="楷体"/>
          <w:color w:val="auto"/>
          <w:sz w:val="24"/>
          <w:u w:val="single"/>
        </w:rPr>
        <w:t xml:space="preserve">15</w:t>
      </w:r>
      <w:r>
        <w:rPr>
          <w:rFonts w:hint="eastAsia" w:ascii="楷体" w:hAnsi="楷体" w:eastAsia="楷体"/>
          <w:color w:val="auto"/>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rPr>
      </w:pPr>
      <w:r>
        <w:rPr>
          <w:rFonts w:hint="eastAsia" w:ascii="楷体" w:hAnsi="楷体" w:eastAsia="楷体"/>
          <w:color w:val="auto"/>
          <w:sz w:val="24"/>
        </w:rPr>
        <w:t xml:space="preserve">  </w:t>
      </w:r>
      <w:r/>
    </w:p>
    <w:p>
      <w:pPr>
        <w:ind w:firstLine="643"/>
        <w:jc w:val="center"/>
        <w:spacing w:line="360" w:lineRule="auto"/>
        <w:rPr>
          <w:rFonts w:ascii="楷体" w:hAnsi="楷体" w:eastAsia="楷体"/>
          <w:b/>
          <w:color w:val="auto"/>
          <w:sz w:val="32"/>
          <w:szCs w:val="32"/>
          <w:shd w:val="clear" w:color="auto" w:fill="ffffff"/>
        </w:rPr>
      </w:pPr>
      <w:r>
        <w:rPr>
          <w:rFonts w:hint="eastAsia" w:ascii="楷体" w:hAnsi="楷体" w:eastAsia="楷体"/>
          <w:b/>
          <w:color w:val="auto"/>
          <w:sz w:val="32"/>
          <w:szCs w:val="32"/>
          <w:shd w:val="clear" w:color="auto" w:fill="ffffff"/>
        </w:rPr>
        <w:t xml:space="preserve">八、询问、质疑、投诉</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31．询问</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32．质疑</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以上规定的供应商应知其权益受到损害之日，是指：</w:t>
      </w:r>
      <w:r/>
    </w:p>
    <w:p>
      <w:pPr>
        <w:ind w:firstLine="360"/>
        <w:spacing w:line="360" w:lineRule="auto"/>
        <w:rPr>
          <w:rFonts w:ascii="楷体" w:hAnsi="楷体" w:eastAsia="楷体"/>
          <w:color w:val="auto"/>
          <w:sz w:val="24"/>
        </w:rPr>
      </w:pPr>
      <w:r>
        <w:rPr>
          <w:rFonts w:hint="eastAsia" w:ascii="楷体" w:hAnsi="楷体" w:eastAsia="楷体"/>
          <w:color w:val="auto"/>
          <w:sz w:val="24"/>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4"/>
        </w:rPr>
      </w:pPr>
      <w:r>
        <w:rPr>
          <w:rFonts w:hint="eastAsia" w:ascii="楷体" w:hAnsi="楷体" w:eastAsia="楷体"/>
          <w:color w:val="auto"/>
          <w:sz w:val="24"/>
        </w:rPr>
        <w:t xml:space="preserve">（2）对采购过程提出质疑的，为各采购程序环节结束之日；</w:t>
      </w:r>
      <w:r/>
    </w:p>
    <w:p>
      <w:pPr>
        <w:ind w:firstLine="360"/>
        <w:spacing w:line="360" w:lineRule="auto"/>
        <w:rPr>
          <w:rFonts w:ascii="楷体" w:hAnsi="楷体" w:eastAsia="楷体"/>
          <w:color w:val="auto"/>
          <w:sz w:val="24"/>
        </w:rPr>
      </w:pPr>
      <w:r>
        <w:rPr>
          <w:rFonts w:hint="eastAsia" w:ascii="楷体" w:hAnsi="楷体" w:eastAsia="楷体"/>
          <w:color w:val="auto"/>
          <w:sz w:val="24"/>
        </w:rPr>
        <w:t xml:space="preserve">（3）对中标结果提出质疑的，为中标结果公告期限届满之日。</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color w:val="auto"/>
          <w:sz w:val="24"/>
        </w:rPr>
        <w:t xml:space="preserve">政府采购监管部门</w:t>
      </w:r>
      <w:bookmarkEnd w:id="68"/>
      <w:r>
        <w:rPr>
          <w:rFonts w:hint="eastAsia" w:ascii="楷体" w:hAnsi="楷体" w:eastAsia="楷体"/>
          <w:color w:val="auto"/>
          <w:sz w:val="24"/>
        </w:rPr>
        <w:t xml:space="preserve">将其列入不良行为记录名单，并依法予以处罚。</w:t>
      </w:r>
      <w:r/>
    </w:p>
    <w:p>
      <w:pPr>
        <w:ind w:firstLine="480"/>
        <w:spacing w:line="360" w:lineRule="auto"/>
        <w:rPr>
          <w:rFonts w:ascii="楷体" w:hAnsi="楷体" w:eastAsia="楷体"/>
          <w:b/>
          <w:color w:val="auto"/>
          <w:sz w:val="24"/>
        </w:rPr>
      </w:pPr>
      <w:r>
        <w:rPr>
          <w:rFonts w:hint="eastAsia" w:ascii="楷体" w:hAnsi="楷体" w:eastAsia="楷体"/>
          <w:color w:val="auto"/>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rPr>
        <w:t xml:space="preserve">供应商如对采购需求提出质疑，采购人负责处理和答复涉及采购需求的质疑内容。</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33．投诉</w:t>
      </w:r>
      <w:r/>
    </w:p>
    <w:p>
      <w:pPr>
        <w:ind w:firstLine="480"/>
        <w:jc w:val="left"/>
        <w:spacing w:line="360" w:lineRule="auto"/>
        <w:rPr>
          <w:rFonts w:ascii="楷体" w:hAnsi="楷体" w:eastAsia="楷体"/>
          <w:color w:val="auto"/>
          <w:sz w:val="24"/>
        </w:rPr>
      </w:pPr>
      <w:r>
        <w:rPr>
          <w:rFonts w:hint="eastAsia" w:ascii="楷体" w:hAnsi="楷体" w:eastAsia="楷体"/>
          <w:color w:val="auto"/>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rPr>
      </w:pPr>
      <w:r>
        <w:rPr>
          <w:rFonts w:hint="eastAsia" w:ascii="楷体" w:hAnsi="楷体" w:eastAsia="楷体"/>
          <w:color w:val="auto"/>
          <w:sz w:val="24"/>
        </w:rPr>
        <w:t xml:space="preserve">33.2以联合体形式参加政府采购活动的，其投诉应当由组成联合体的所有供应商共同提出。</w:t>
      </w:r>
      <w:r/>
    </w:p>
    <w:p>
      <w:pPr>
        <w:ind w:firstLine="480"/>
        <w:jc w:val="left"/>
        <w:spacing w:line="360" w:lineRule="auto"/>
        <w:rPr>
          <w:rFonts w:ascii="楷体" w:hAnsi="楷体" w:eastAsia="楷体"/>
          <w:color w:val="auto"/>
          <w:sz w:val="24"/>
        </w:rPr>
      </w:pPr>
      <w:r>
        <w:rPr>
          <w:rFonts w:hint="eastAsia" w:ascii="楷体" w:hAnsi="楷体" w:eastAsia="楷体"/>
          <w:color w:val="auto"/>
          <w:sz w:val="24"/>
        </w:rPr>
        <w:t xml:space="preserve">33.3投诉流程及注意事项见“镇江市公共资源交易服务平台—政府采购”网站“投诉指引”。</w:t>
      </w:r>
      <w:r/>
    </w:p>
    <w:p>
      <w:pPr>
        <w:jc w:val="center"/>
        <w:spacing w:line="360" w:lineRule="auto"/>
        <w:rPr>
          <w:rFonts w:ascii="楷体" w:hAnsi="楷体" w:eastAsia="楷体"/>
          <w:color w:val="auto"/>
          <w:sz w:val="32"/>
          <w:szCs w:val="32"/>
        </w:rPr>
      </w:pPr>
      <w:r>
        <w:rPr>
          <w:rFonts w:hint="eastAsia" w:ascii="楷体" w:hAnsi="楷体" w:eastAsia="楷体"/>
          <w:b/>
          <w:color w:val="auto"/>
          <w:sz w:val="32"/>
          <w:szCs w:val="32"/>
          <w:shd w:val="clear" w:color="auto" w:fill="ffffff"/>
        </w:rPr>
        <w:t xml:space="preserve">九、诚实信用和解释权</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34．诚实信用</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34.3 供应商不得虚假承诺，否则，按照提供虚假材料谋取中标处理。</w:t>
      </w:r>
      <w:r/>
    </w:p>
    <w:p>
      <w:pPr>
        <w:ind w:left="2" w:firstLine="480"/>
        <w:spacing w:line="360" w:lineRule="auto"/>
        <w:rPr>
          <w:rFonts w:ascii="楷体" w:hAnsi="楷体" w:eastAsia="楷体"/>
          <w:color w:val="auto"/>
          <w:sz w:val="24"/>
        </w:rPr>
      </w:pPr>
      <w:r>
        <w:rPr>
          <w:rFonts w:hint="eastAsia" w:ascii="楷体" w:hAnsi="楷体" w:eastAsia="楷体"/>
          <w:color w:val="auto"/>
          <w:sz w:val="24"/>
        </w:rPr>
        <w:t xml:space="preserve">34</w:t>
      </w:r>
      <w:r>
        <w:rPr>
          <w:rFonts w:ascii="楷体" w:hAnsi="楷体" w:eastAsia="楷体"/>
          <w:color w:val="auto"/>
          <w:sz w:val="24"/>
        </w:rPr>
        <w:t xml:space="preserve">.4</w:t>
      </w:r>
      <w:r>
        <w:rPr>
          <w:rFonts w:hint="eastAsia" w:ascii="楷体" w:hAnsi="楷体" w:eastAsia="楷体"/>
          <w:color w:val="auto"/>
          <w:sz w:val="24"/>
        </w:rPr>
        <w:t xml:space="preserve"> </w:t>
      </w:r>
      <w:r>
        <w:rPr>
          <w:rFonts w:ascii="楷体" w:hAnsi="楷体" w:eastAsia="楷体"/>
          <w:color w:val="auto"/>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rPr>
      </w:pPr>
      <w:r>
        <w:rPr>
          <w:rFonts w:hint="eastAsia" w:ascii="楷体" w:hAnsi="楷体" w:eastAsia="楷体"/>
          <w:color w:val="auto"/>
          <w:sz w:val="24"/>
        </w:rPr>
        <w:t xml:space="preserve">34</w:t>
      </w:r>
      <w:r>
        <w:rPr>
          <w:rFonts w:ascii="楷体" w:hAnsi="楷体" w:eastAsia="楷体"/>
          <w:color w:val="auto"/>
          <w:sz w:val="24"/>
        </w:rPr>
        <w:t xml:space="preserve">.5</w:t>
      </w:r>
      <w:r>
        <w:rPr>
          <w:rFonts w:hint="eastAsia" w:ascii="楷体" w:hAnsi="楷体" w:eastAsia="楷体"/>
          <w:color w:val="auto"/>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36.适用法律及约束力</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36.1 </w:t>
      </w:r>
      <w:r>
        <w:rPr>
          <w:rFonts w:hint="eastAsia" w:ascii="楷体" w:hAnsi="楷体" w:eastAsia="楷体"/>
          <w:b/>
          <w:color w:val="auto"/>
          <w:sz w:val="24"/>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36.2 本次招标及由本次招标产生的合同受中华人民共和国法律制约和保护。</w:t>
      </w:r>
      <w:r/>
    </w:p>
    <w:p>
      <w:pPr>
        <w:pStyle w:val="1416"/>
        <w:ind w:firstLine="446"/>
        <w:spacing w:before="200" w:after="200" w:line="360" w:lineRule="auto"/>
        <w:rPr>
          <w:rFonts w:ascii="楷体" w:hAnsi="楷体" w:eastAsia="楷体"/>
          <w:color w:val="auto"/>
          <w:sz w:val="30"/>
        </w:rPr>
      </w:pPr>
      <w:r>
        <w:rPr>
          <w:rFonts w:hint="eastAsia" w:ascii="楷体" w:hAnsi="楷体" w:eastAsia="楷体"/>
          <w:color w:val="auto"/>
          <w:sz w:val="30"/>
        </w:rPr>
        <w:t xml:space="preserve">37.解释权</w:t>
      </w:r>
      <w:r/>
    </w:p>
    <w:p>
      <w:pPr>
        <w:ind w:firstLine="480"/>
        <w:spacing w:line="360" w:lineRule="auto"/>
        <w:rPr>
          <w:rFonts w:ascii="楷体" w:hAnsi="楷体" w:eastAsia="楷体"/>
          <w:color w:val="auto"/>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color w:val="auto"/>
          <w:sz w:val="24"/>
        </w:rPr>
        <w:t xml:space="preserve">除相关法律、法规规定外，本招标文件的解释权归</w:t>
      </w:r>
      <w:r>
        <w:rPr>
          <w:rFonts w:hint="eastAsia" w:ascii="楷体" w:hAnsi="楷体" w:eastAsia="楷体"/>
          <w:color w:val="auto"/>
          <w:sz w:val="24"/>
          <w:u w:val="single"/>
        </w:rPr>
        <w:t xml:space="preserve">采购代理机构</w:t>
      </w:r>
      <w:r>
        <w:rPr>
          <w:rFonts w:hint="eastAsia" w:ascii="楷体" w:hAnsi="楷体" w:eastAsia="楷体"/>
          <w:color w:val="auto"/>
          <w:sz w:val="24"/>
        </w:rPr>
        <w:t xml:space="preserve">所有。</w:t>
      </w:r>
      <w:r/>
    </w:p>
    <w:p>
      <w:pPr>
        <w:pStyle w:val="1416"/>
        <w:ind w:right="900"/>
        <w:jc w:val="center"/>
        <w:keepLines w:val="0"/>
        <w:keepNext w:val="0"/>
        <w:spacing w:before="200" w:after="200" w:line="360" w:lineRule="auto"/>
        <w:rPr>
          <w:rFonts w:ascii="楷体" w:hAnsi="楷体" w:eastAsia="楷体"/>
          <w:color w:val="auto"/>
          <w:sz w:val="36"/>
          <w:szCs w:val="36"/>
        </w:rPr>
      </w:pPr>
      <w:r>
        <w:rPr>
          <w:rFonts w:hint="eastAsia" w:ascii="楷体" w:hAnsi="楷体" w:eastAsia="楷体"/>
          <w:color w:val="auto"/>
          <w:sz w:val="36"/>
          <w:szCs w:val="36"/>
        </w:rPr>
        <w:t xml:space="preserve">第三部分  拟签订的合同文本</w:t>
      </w:r>
      <w:r/>
    </w:p>
    <w:p>
      <w:pPr>
        <w:spacing w:line="360" w:lineRule="auto"/>
        <w:rPr>
          <w:rFonts w:ascii="宋体" w:hAnsi="宋体"/>
          <w:color w:val="auto"/>
          <w:sz w:val="24"/>
        </w:rPr>
      </w:pPr>
      <w:r>
        <w:rPr>
          <w:rFonts w:hint="eastAsia" w:ascii="宋体" w:hAnsi="宋体" w:cs="宋体"/>
          <w:color w:val="auto"/>
          <w:sz w:val="24"/>
        </w:rPr>
        <w:t xml:space="preserve">合同编号：   </w:t>
      </w:r>
      <w:r>
        <w:rPr>
          <w:rFonts w:hint="eastAsia" w:ascii="宋体" w:hAnsi="宋体"/>
          <w:color w:val="auto"/>
          <w:sz w:val="24"/>
        </w:rPr>
        <w:t xml:space="preserve">        </w:t>
      </w:r>
      <w:r/>
    </w:p>
    <w:p>
      <w:pPr>
        <w:ind w:firstLine="480"/>
        <w:spacing w:line="360" w:lineRule="auto"/>
        <w:rPr>
          <w:rFonts w:ascii="宋体" w:hAnsi="宋体"/>
          <w:color w:val="auto"/>
          <w:sz w:val="24"/>
        </w:rPr>
      </w:pPr>
      <w:r>
        <w:rPr>
          <w:rFonts w:ascii="宋体" w:hAnsi="宋体"/>
          <w:color w:val="auto"/>
          <w:sz w:val="24"/>
        </w:rPr>
      </w:r>
      <w:r/>
    </w:p>
    <w:p>
      <w:pPr>
        <w:ind w:firstLine="480"/>
        <w:jc w:val="left"/>
        <w:spacing w:line="360" w:lineRule="auto"/>
        <w:widowControl/>
        <w:rPr>
          <w:rFonts w:ascii="宋体" w:hAnsi="Calibri"/>
          <w:color w:val="auto"/>
          <w:sz w:val="24"/>
          <w:szCs w:val="20"/>
        </w:rPr>
      </w:pPr>
      <w:r>
        <w:rPr>
          <w:rFonts w:ascii="宋体" w:hAnsi="Calibri"/>
          <w:color w:val="auto"/>
          <w:sz w:val="24"/>
          <w:szCs w:val="20"/>
        </w:rPr>
      </w:r>
      <w:r/>
    </w:p>
    <w:p>
      <w:pPr>
        <w:ind w:left="630" w:right="630" w:firstLine="643"/>
        <w:jc w:val="center"/>
        <w:spacing w:line="360" w:lineRule="auto"/>
        <w:rPr>
          <w:rFonts w:ascii="宋体" w:hAnsi="宋体"/>
          <w:b/>
          <w:color w:val="auto"/>
          <w:sz w:val="32"/>
        </w:rPr>
      </w:pPr>
      <w:r>
        <w:rPr>
          <w:rFonts w:ascii="宋体" w:hAnsi="宋体"/>
          <w:b/>
          <w:color w:val="auto"/>
          <w:sz w:val="32"/>
        </w:rPr>
      </w:r>
      <w:r/>
    </w:p>
    <w:p>
      <w:pPr>
        <w:ind w:left="630" w:right="630" w:firstLine="723"/>
        <w:jc w:val="center"/>
        <w:spacing w:line="360" w:lineRule="auto"/>
        <w:rPr>
          <w:rFonts w:ascii="宋体" w:hAnsi="宋体" w:cs="宋体"/>
          <w:b/>
          <w:i/>
          <w:iCs/>
          <w:color w:val="auto"/>
          <w:sz w:val="36"/>
          <w:szCs w:val="36"/>
          <w:u w:val="single"/>
        </w:rPr>
      </w:pPr>
      <w:r>
        <w:rPr>
          <w:rFonts w:ascii="宋体" w:hAnsi="宋体" w:cs="宋体"/>
          <w:b/>
          <w:i/>
          <w:iCs/>
          <w:color w:val="auto"/>
          <w:sz w:val="36"/>
          <w:szCs w:val="36"/>
          <w:u w:val="single"/>
        </w:rPr>
      </w:r>
      <w:r/>
    </w:p>
    <w:p>
      <w:pPr>
        <w:jc w:val="center"/>
        <w:spacing w:line="360" w:lineRule="auto"/>
        <w:rPr>
          <w:rFonts w:ascii="宋体" w:hAnsi="宋体" w:cs="宋体"/>
          <w:b/>
          <w:i/>
          <w:iCs/>
          <w:color w:val="auto"/>
          <w:sz w:val="36"/>
          <w:szCs w:val="36"/>
          <w:u w:val="single"/>
        </w:rPr>
      </w:pPr>
      <w:r>
        <w:rPr>
          <w:rFonts w:hint="eastAsia" w:ascii="宋体" w:hAnsi="宋体" w:cs="宋体"/>
          <w:b/>
          <w:i/>
          <w:iCs/>
          <w:color w:val="auto"/>
          <w:sz w:val="36"/>
          <w:szCs w:val="36"/>
          <w:u w:val="single"/>
        </w:rPr>
        <w:t xml:space="preserve">政府采购合同</w:t>
      </w:r>
      <w:r/>
    </w:p>
    <w:p>
      <w:pPr>
        <w:jc w:val="center"/>
        <w:spacing w:line="360" w:lineRule="auto"/>
        <w:rPr>
          <w:rFonts w:ascii="宋体" w:hAnsi="宋体" w:cs="宋体"/>
          <w:b/>
          <w:color w:val="auto"/>
          <w:sz w:val="36"/>
          <w:szCs w:val="36"/>
        </w:rPr>
      </w:pPr>
      <w:r>
        <w:rPr>
          <w:rFonts w:hint="eastAsia" w:ascii="宋体" w:hAnsi="宋体" w:cs="宋体"/>
          <w:b/>
          <w:color w:val="auto"/>
          <w:sz w:val="36"/>
          <w:szCs w:val="36"/>
        </w:rPr>
        <w:t xml:space="preserve">（服务类）</w:t>
      </w:r>
      <w:r/>
    </w:p>
    <w:p>
      <w:pPr>
        <w:spacing w:line="360" w:lineRule="auto"/>
        <w:rPr>
          <w:rFonts w:ascii="宋体" w:hAnsi="宋体" w:cs="宋体"/>
          <w:color w:val="auto"/>
        </w:rPr>
      </w:pPr>
      <w:r>
        <w:rPr>
          <w:rFonts w:ascii="宋体" w:hAnsi="宋体" w:cs="宋体"/>
          <w:color w:val="auto"/>
        </w:rPr>
      </w:r>
      <w:r/>
    </w:p>
    <w:p>
      <w:pPr>
        <w:ind w:firstLine="420"/>
        <w:jc w:val="center"/>
        <w:spacing w:line="360" w:lineRule="auto"/>
        <w:rPr>
          <w:rFonts w:ascii="宋体" w:hAnsi="宋体" w:cs="宋体"/>
          <w:color w:val="auto"/>
        </w:rPr>
      </w:pPr>
      <w:r>
        <w:rPr>
          <w:rFonts w:ascii="宋体" w:hAnsi="宋体" w:cs="宋体"/>
          <w:color w:val="auto"/>
        </w:rPr>
      </w:r>
      <w:r/>
    </w:p>
    <w:p>
      <w:pPr>
        <w:jc w:val="center"/>
        <w:spacing w:line="360" w:lineRule="auto"/>
        <w:rPr>
          <w:rFonts w:ascii="宋体" w:hAnsi="宋体" w:cs="宋体"/>
          <w:b/>
          <w:color w:val="auto"/>
          <w:sz w:val="36"/>
          <w:szCs w:val="36"/>
        </w:rPr>
      </w:pPr>
      <w:r>
        <w:rPr>
          <w:rFonts w:hint="eastAsia" w:ascii="宋体" w:hAnsi="宋体" w:cs="宋体"/>
          <w:b/>
          <w:color w:val="auto"/>
          <w:sz w:val="36"/>
          <w:szCs w:val="36"/>
        </w:rPr>
        <w:t xml:space="preserve">第一</w:t>
      </w:r>
      <w:bookmarkStart w:id="69" w:name="_Hlk136502621"/>
      <w:r>
        <w:rPr>
          <w:rFonts w:hint="eastAsia" w:ascii="宋体" w:hAnsi="宋体" w:cs="宋体"/>
          <w:b/>
          <w:color w:val="auto"/>
          <w:sz w:val="36"/>
          <w:szCs w:val="36"/>
        </w:rPr>
        <w:t xml:space="preserve">部分</w:t>
      </w:r>
      <w:bookmarkEnd w:id="69"/>
      <w:r>
        <w:rPr>
          <w:rFonts w:hint="eastAsia" w:ascii="宋体" w:hAnsi="宋体" w:cs="宋体"/>
          <w:b/>
          <w:color w:val="auto"/>
          <w:sz w:val="36"/>
          <w:szCs w:val="36"/>
        </w:rPr>
        <w:t xml:space="preserve"> 合同书</w:t>
      </w:r>
      <w:r/>
    </w:p>
    <w:p>
      <w:pPr>
        <w:ind w:firstLine="420"/>
        <w:spacing w:line="360" w:lineRule="auto"/>
        <w:rPr>
          <w:rFonts w:ascii="宋体" w:hAnsi="宋体" w:cs="宋体"/>
          <w:color w:val="auto"/>
        </w:rPr>
      </w:pPr>
      <w:r>
        <w:rPr>
          <w:rFonts w:ascii="宋体" w:hAnsi="宋体" w:cs="宋体"/>
          <w:color w:val="auto"/>
        </w:rPr>
      </w:r>
      <w:r/>
    </w:p>
    <w:p>
      <w:pPr>
        <w:ind w:firstLine="420"/>
        <w:spacing w:line="360" w:lineRule="auto"/>
        <w:rPr>
          <w:rFonts w:ascii="宋体" w:hAnsi="宋体" w:cs="宋体"/>
          <w:color w:val="auto"/>
        </w:rPr>
      </w:pPr>
      <w:r>
        <w:rPr>
          <w:rFonts w:ascii="宋体" w:hAnsi="宋体" w:cs="宋体"/>
          <w:color w:val="auto"/>
        </w:rPr>
      </w:r>
      <w:r/>
    </w:p>
    <w:p>
      <w:pPr>
        <w:spacing w:before="120" w:line="360" w:lineRule="auto"/>
        <w:rPr>
          <w:rFonts w:ascii="宋体" w:hAnsi="宋体" w:cs="宋体"/>
          <w:color w:val="auto"/>
          <w:sz w:val="24"/>
        </w:rPr>
      </w:pPr>
      <w:r>
        <w:rPr>
          <w:rFonts w:ascii="宋体" w:hAnsi="宋体" w:cs="宋体"/>
          <w:color w:val="auto"/>
          <w:sz w:val="24"/>
        </w:rPr>
      </w:r>
      <w:r/>
    </w:p>
    <w:p>
      <w:pPr>
        <w:ind w:left="960"/>
        <w:spacing w:before="120" w:line="360" w:lineRule="auto"/>
        <w:rPr>
          <w:rFonts w:ascii="宋体" w:hAnsi="宋体" w:cs="宋体"/>
          <w:color w:val="auto"/>
          <w:sz w:val="28"/>
          <w:szCs w:val="28"/>
        </w:rPr>
      </w:pPr>
      <w:r>
        <w:rPr>
          <w:rFonts w:hint="eastAsia" w:ascii="宋体" w:hAnsi="宋体" w:cs="宋体"/>
          <w:color w:val="auto"/>
          <w:sz w:val="28"/>
          <w:szCs w:val="28"/>
        </w:rPr>
        <w:t xml:space="preserve">项目名称：</w:t>
      </w:r>
      <w:r>
        <w:rPr>
          <w:rFonts w:hint="eastAsia" w:ascii="宋体" w:hAnsi="宋体" w:cs="宋体"/>
          <w:color w:val="auto"/>
          <w:sz w:val="28"/>
          <w:szCs w:val="28"/>
          <w:u w:val="single"/>
        </w:rPr>
        <w:t xml:space="preserve">                                   </w:t>
      </w:r>
      <w:r/>
    </w:p>
    <w:p>
      <w:pPr>
        <w:spacing w:line="360" w:lineRule="auto"/>
        <w:rPr>
          <w:rFonts w:ascii="宋体" w:hAnsi="宋体" w:cs="宋体"/>
          <w:color w:val="auto"/>
          <w:sz w:val="28"/>
          <w:szCs w:val="28"/>
        </w:rPr>
      </w:pPr>
      <w:r>
        <w:rPr>
          <w:rFonts w:ascii="宋体" w:hAnsi="宋体" w:cs="宋体"/>
          <w:color w:val="auto"/>
          <w:sz w:val="28"/>
          <w:szCs w:val="28"/>
        </w:rPr>
      </w:r>
      <w:r/>
    </w:p>
    <w:p>
      <w:pPr>
        <w:ind w:left="960"/>
        <w:spacing w:before="120" w:line="360" w:lineRule="auto"/>
        <w:rPr>
          <w:rFonts w:ascii="宋体" w:hAnsi="宋体" w:cs="宋体"/>
          <w:color w:val="auto"/>
          <w:sz w:val="28"/>
          <w:szCs w:val="28"/>
          <w:u w:val="single"/>
        </w:rPr>
      </w:pPr>
      <w:r>
        <w:rPr>
          <w:rFonts w:hint="eastAsia" w:ascii="宋体" w:hAnsi="宋体" w:cs="宋体"/>
          <w:color w:val="auto"/>
          <w:sz w:val="28"/>
          <w:szCs w:val="28"/>
        </w:rPr>
        <w:t xml:space="preserve">甲方：</w:t>
      </w:r>
      <w:r>
        <w:rPr>
          <w:rFonts w:hint="eastAsia" w:ascii="宋体" w:hAnsi="宋体" w:cs="宋体"/>
          <w:color w:val="auto"/>
          <w:sz w:val="28"/>
          <w:szCs w:val="28"/>
          <w:u w:val="single"/>
        </w:rPr>
        <w:t xml:space="preserve">                                       </w:t>
      </w:r>
      <w:r/>
    </w:p>
    <w:p>
      <w:pPr>
        <w:spacing w:before="120" w:line="360" w:lineRule="auto"/>
        <w:rPr>
          <w:rFonts w:ascii="宋体" w:hAnsi="宋体" w:cs="宋体"/>
          <w:color w:val="auto"/>
          <w:sz w:val="28"/>
          <w:szCs w:val="28"/>
        </w:rPr>
      </w:pPr>
      <w:r>
        <w:rPr>
          <w:rFonts w:ascii="宋体" w:hAnsi="宋体" w:cs="宋体"/>
          <w:color w:val="auto"/>
          <w:sz w:val="28"/>
          <w:szCs w:val="28"/>
        </w:rPr>
      </w:r>
      <w:r/>
    </w:p>
    <w:p>
      <w:pPr>
        <w:ind w:left="960"/>
        <w:spacing w:before="120" w:line="360" w:lineRule="auto"/>
        <w:rPr>
          <w:rFonts w:ascii="宋体" w:hAnsi="宋体" w:cs="宋体"/>
          <w:color w:val="auto"/>
          <w:sz w:val="28"/>
          <w:szCs w:val="28"/>
        </w:rPr>
      </w:pPr>
      <w:r>
        <w:rPr>
          <w:rFonts w:hint="eastAsia" w:ascii="宋体" w:hAnsi="宋体" w:cs="宋体"/>
          <w:color w:val="auto"/>
          <w:sz w:val="28"/>
          <w:szCs w:val="28"/>
        </w:rPr>
        <w:t xml:space="preserve">乙方：</w:t>
      </w:r>
      <w:r>
        <w:rPr>
          <w:rFonts w:hint="eastAsia" w:ascii="宋体" w:hAnsi="宋体" w:cs="宋体"/>
          <w:color w:val="auto"/>
          <w:sz w:val="28"/>
          <w:szCs w:val="28"/>
          <w:u w:val="single"/>
        </w:rPr>
        <w:t xml:space="preserve">                                       </w:t>
      </w:r>
      <w:r/>
    </w:p>
    <w:p>
      <w:pPr>
        <w:spacing w:before="120" w:line="360" w:lineRule="auto"/>
        <w:rPr>
          <w:rFonts w:ascii="宋体" w:hAnsi="宋体" w:cs="宋体"/>
          <w:color w:val="auto"/>
          <w:sz w:val="28"/>
          <w:szCs w:val="28"/>
        </w:rPr>
      </w:pPr>
      <w:r>
        <w:rPr>
          <w:rFonts w:ascii="宋体" w:hAnsi="宋体" w:cs="宋体"/>
          <w:color w:val="auto"/>
          <w:sz w:val="28"/>
          <w:szCs w:val="28"/>
        </w:rPr>
      </w:r>
      <w:r/>
    </w:p>
    <w:p>
      <w:pPr>
        <w:ind w:firstLine="1120"/>
        <w:spacing w:before="120" w:line="360" w:lineRule="auto"/>
        <w:rPr>
          <w:rFonts w:ascii="宋体" w:hAnsi="宋体" w:cs="宋体"/>
          <w:color w:val="auto"/>
          <w:sz w:val="28"/>
          <w:szCs w:val="28"/>
          <w:u w:val="single"/>
        </w:rPr>
      </w:pPr>
      <w:r>
        <w:rPr>
          <w:rFonts w:hint="eastAsia" w:ascii="宋体" w:hAnsi="宋体" w:cs="宋体"/>
          <w:color w:val="auto"/>
          <w:sz w:val="28"/>
          <w:szCs w:val="28"/>
        </w:rPr>
        <w:t xml:space="preserve">签订日期：</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w:t>
      </w:r>
      <w:r/>
    </w:p>
    <w:p>
      <w:pPr>
        <w:jc w:val="left"/>
        <w:spacing w:line="360" w:lineRule="auto"/>
        <w:widowControl/>
        <w:rPr>
          <w:rFonts w:ascii="宋体" w:hAnsi="宋体" w:cs="宋体"/>
          <w:color w:val="auto"/>
          <w:sz w:val="24"/>
        </w:rPr>
        <w:sectPr>
          <w:footerReference w:type="default" r:id="rId21"/>
          <w:footerReference w:type="first" r:id="rId22"/>
          <w:footnotePr/>
          <w:endnotePr/>
          <w:type w:val="nextPage"/>
          <w:pgSz w:w="11907" w:h="16840" w:orient="portrait"/>
          <w:pgMar w:top="1440" w:right="1270" w:bottom="1440" w:left="1270" w:header="851" w:footer="851" w:gutter="0"/>
          <w:cols w:num="1" w:sep="0" w:space="720" w:equalWidth="1"/>
          <w:docGrid w:linePitch="360"/>
          <w:titlePg/>
        </w:sect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lang w:val="zh-CN"/>
        </w:rPr>
        <w:t xml:space="preserve">根据《中华人民共和国民法典》《中华人民共和国政府采购法》等相关法律法规之规定和</w:t>
      </w:r>
      <w:r>
        <w:rPr>
          <w:rFonts w:hint="eastAsia" w:ascii="宋体" w:hAnsi="宋体" w:cs="宋体"/>
          <w:color w:val="auto"/>
          <w:sz w:val="24"/>
          <w:u w:val="single"/>
          <w:lang w:val="zh-CN"/>
        </w:rPr>
        <w:t xml:space="preserve">（</w:t>
      </w:r>
      <w:r>
        <w:rPr>
          <w:rFonts w:hint="eastAsia" w:ascii="宋体" w:hAnsi="宋体"/>
          <w:color w:val="auto"/>
          <w:sz w:val="24"/>
          <w:u w:val="single"/>
        </w:rPr>
        <w:t xml:space="preserve">项目名称）（项目编号）</w:t>
      </w:r>
      <w:r>
        <w:rPr>
          <w:rFonts w:hint="eastAsia" w:ascii="宋体" w:hAnsi="宋体"/>
          <w:color w:val="auto"/>
          <w:sz w:val="24"/>
        </w:rPr>
        <w:t xml:space="preserve">的招标结果，</w:t>
      </w:r>
      <w:r>
        <w:rPr>
          <w:rFonts w:hint="eastAsia" w:ascii="宋体" w:hAnsi="宋体" w:cs="宋体"/>
          <w:color w:val="auto"/>
          <w:sz w:val="24"/>
          <w:lang w:val="zh-CN"/>
        </w:rPr>
        <w:t xml:space="preserve">按照平等、自愿、公平、诚实信用和绿色的原则，经甲方和乙方协商一致，约定以下合同</w:t>
      </w:r>
      <w:r>
        <w:rPr>
          <w:rFonts w:hint="eastAsia" w:ascii="宋体" w:hAnsi="宋体" w:cs="宋体"/>
          <w:color w:val="auto"/>
          <w:sz w:val="24"/>
        </w:rPr>
        <w:t xml:space="preserve">条款，以兹共同遵守、全面履行。</w:t>
      </w:r>
      <w:r/>
    </w:p>
    <w:p>
      <w:pPr>
        <w:ind w:left="4"/>
        <w:spacing w:before="264" w:line="220" w:lineRule="auto"/>
        <w:rPr>
          <w:rFonts w:ascii="宋体" w:hAnsi="宋体" w:eastAsia="宋体" w:cs="宋体"/>
          <w:color w:val="auto"/>
          <w:sz w:val="32"/>
          <w:szCs w:val="32"/>
        </w:rPr>
        <w:outlineLvl w:val="1"/>
      </w:pPr>
      <w:r>
        <w:rPr>
          <w:rFonts w:ascii="宋体" w:hAnsi="宋体" w:eastAsia="宋体" w:cs="宋体"/>
          <w:b/>
          <w:bCs/>
          <w:color w:val="auto"/>
          <w:spacing w:val="-12"/>
          <w:sz w:val="32"/>
          <w:szCs w:val="32"/>
        </w:rPr>
        <w:t xml:space="preserve">一</w:t>
      </w:r>
      <w:r>
        <w:rPr>
          <w:rFonts w:ascii="宋体" w:hAnsi="宋体" w:eastAsia="宋体" w:cs="宋体"/>
          <w:color w:val="auto"/>
          <w:spacing w:val="-92"/>
          <w:sz w:val="32"/>
          <w:szCs w:val="32"/>
        </w:rPr>
        <w:t xml:space="preserve"> </w:t>
      </w:r>
      <w:r>
        <w:rPr>
          <w:rFonts w:ascii="宋体" w:hAnsi="宋体" w:eastAsia="宋体" w:cs="宋体"/>
          <w:b/>
          <w:bCs/>
          <w:color w:val="auto"/>
          <w:spacing w:val="-12"/>
          <w:sz w:val="32"/>
          <w:szCs w:val="32"/>
        </w:rPr>
        <w:t xml:space="preserve">、项目名称</w:t>
      </w:r>
      <w:r/>
    </w:p>
    <w:p>
      <w:pPr>
        <w:ind w:left="563"/>
        <w:spacing w:before="286" w:line="480" w:lineRule="auto"/>
        <w:rPr>
          <w:rFonts w:ascii="宋体" w:hAnsi="宋体" w:eastAsia="宋体" w:cs="宋体"/>
          <w:color w:val="auto"/>
          <w:sz w:val="28"/>
          <w:szCs w:val="28"/>
        </w:rPr>
      </w:pPr>
      <w:r>
        <w:rPr>
          <w:rFonts w:ascii="宋体" w:hAnsi="宋体" w:eastAsia="宋体" w:cs="宋体"/>
          <w:b/>
          <w:bCs/>
          <w:color w:val="auto"/>
          <w:spacing w:val="9"/>
          <w:sz w:val="28"/>
          <w:szCs w:val="28"/>
        </w:rPr>
        <w:t xml:space="preserve">《</w:t>
      </w:r>
      <w:r>
        <w:rPr>
          <w:rFonts w:hint="eastAsia" w:ascii="宋体" w:hAnsi="宋体" w:eastAsia="宋体" w:cs="宋体"/>
          <w:b/>
          <w:bCs/>
          <w:color w:val="auto"/>
          <w:spacing w:val="9"/>
          <w:sz w:val="28"/>
          <w:szCs w:val="28"/>
        </w:rPr>
        <w:t xml:space="preserve">句容市城市绿地系统专项规划及绿线控制规划（2025-2035）</w:t>
      </w:r>
      <w:r>
        <w:rPr>
          <w:rFonts w:ascii="宋体" w:hAnsi="宋体" w:eastAsia="宋体" w:cs="宋体"/>
          <w:b/>
          <w:bCs/>
          <w:color w:val="auto"/>
          <w:spacing w:val="9"/>
          <w:sz w:val="28"/>
          <w:szCs w:val="28"/>
        </w:rPr>
        <w:t xml:space="preserve">》</w:t>
      </w:r>
      <w:r/>
    </w:p>
    <w:p>
      <w:pPr>
        <w:ind w:left="4"/>
        <w:spacing w:before="91" w:line="480" w:lineRule="auto"/>
        <w:rPr>
          <w:rFonts w:ascii="宋体" w:hAnsi="宋体" w:eastAsia="宋体" w:cs="宋体"/>
          <w:color w:val="auto"/>
          <w:sz w:val="28"/>
          <w:szCs w:val="28"/>
        </w:rPr>
        <w:outlineLvl w:val="2"/>
      </w:pPr>
      <w:r>
        <w:rPr>
          <w:rFonts w:ascii="宋体" w:hAnsi="宋体" w:eastAsia="宋体" w:cs="宋体"/>
          <w:b/>
          <w:bCs/>
          <w:color w:val="auto"/>
          <w:spacing w:val="29"/>
          <w:sz w:val="28"/>
          <w:szCs w:val="28"/>
        </w:rPr>
        <w:t xml:space="preserve">二</w:t>
      </w:r>
      <w:r>
        <w:rPr>
          <w:rFonts w:ascii="宋体" w:hAnsi="宋体" w:eastAsia="宋体" w:cs="宋体"/>
          <w:color w:val="auto"/>
          <w:spacing w:val="-18"/>
          <w:sz w:val="28"/>
          <w:szCs w:val="28"/>
        </w:rPr>
        <w:t xml:space="preserve"> </w:t>
      </w:r>
      <w:r>
        <w:rPr>
          <w:rFonts w:ascii="宋体" w:hAnsi="宋体" w:eastAsia="宋体" w:cs="宋体"/>
          <w:b/>
          <w:bCs/>
          <w:color w:val="auto"/>
          <w:spacing w:val="29"/>
          <w:sz w:val="28"/>
          <w:szCs w:val="28"/>
        </w:rPr>
        <w:t xml:space="preserve">、规划范围和内容要求</w:t>
      </w:r>
      <w:r/>
    </w:p>
    <w:p>
      <w:pPr>
        <w:ind w:left="703"/>
        <w:spacing w:before="268" w:line="220" w:lineRule="auto"/>
        <w:rPr>
          <w:rFonts w:ascii="宋体" w:hAnsi="宋体" w:eastAsia="宋体" w:cs="宋体"/>
          <w:color w:val="auto"/>
          <w:sz w:val="28"/>
          <w:szCs w:val="28"/>
        </w:rPr>
        <w:outlineLvl w:val="2"/>
      </w:pPr>
      <w:r>
        <w:rPr>
          <w:rFonts w:ascii="宋体" w:hAnsi="宋体" w:eastAsia="宋体" w:cs="宋体"/>
          <w:b/>
          <w:bCs/>
          <w:color w:val="auto"/>
          <w:spacing w:val="21"/>
          <w:sz w:val="28"/>
          <w:szCs w:val="28"/>
        </w:rPr>
        <w:t xml:space="preserve">(一)规划范围</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en-US" w:eastAsia="zh-CN"/>
        </w:rPr>
        <w:t xml:space="preserve">句容市规划中心城区规模为</w:t>
      </w:r>
      <w:r>
        <w:rPr>
          <w:rFonts w:hint="eastAsia" w:ascii="宋体" w:hAnsi="宋体" w:cs="宋体"/>
          <w:color w:val="auto"/>
          <w:sz w:val="24"/>
          <w:lang w:val="zh-CN"/>
        </w:rPr>
        <w:t xml:space="preserve">：面积约</w:t>
      </w:r>
      <w:r>
        <w:rPr>
          <w:rFonts w:hint="eastAsia" w:ascii="宋体" w:hAnsi="宋体" w:cs="宋体"/>
          <w:color w:val="auto"/>
          <w:sz w:val="24"/>
          <w:lang w:val="en-US" w:eastAsia="zh-CN"/>
        </w:rPr>
        <w:t xml:space="preserve">100</w:t>
      </w:r>
      <w:r>
        <w:rPr>
          <w:rFonts w:hint="eastAsia" w:ascii="宋体" w:hAnsi="宋体" w:cs="宋体"/>
          <w:color w:val="auto"/>
          <w:sz w:val="24"/>
          <w:lang w:val="zh-CN"/>
        </w:rPr>
        <w:t xml:space="preserve">平方千米。</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本次规划范围重点包括崇明街道、华阳街道、黄梅街道等核心区域，同时统筹考虑宝华山、赤山湖、</w:t>
      </w:r>
      <w:r>
        <w:rPr>
          <w:rFonts w:hint="eastAsia" w:ascii="宋体" w:hAnsi="宋体" w:cs="宋体"/>
          <w:color w:val="auto"/>
          <w:sz w:val="24"/>
          <w:lang w:val="en-US" w:eastAsia="zh-CN"/>
        </w:rPr>
        <w:t xml:space="preserve">茅山</w:t>
      </w:r>
      <w:r>
        <w:rPr>
          <w:rFonts w:hint="eastAsia" w:ascii="宋体" w:hAnsi="宋体" w:cs="宋体"/>
          <w:color w:val="auto"/>
          <w:sz w:val="24"/>
          <w:lang w:val="zh-CN"/>
        </w:rPr>
        <w:t xml:space="preserve">等重要生态板块的衔接。</w:t>
      </w:r>
      <w:r/>
    </w:p>
    <w:p>
      <w:pPr>
        <w:ind w:left="703"/>
        <w:spacing w:before="1" w:line="219" w:lineRule="auto"/>
        <w:rPr>
          <w:rFonts w:ascii="宋体" w:hAnsi="宋体" w:eastAsia="宋体" w:cs="宋体"/>
          <w:color w:val="auto"/>
          <w:sz w:val="28"/>
          <w:szCs w:val="28"/>
        </w:rPr>
        <w:outlineLvl w:val="2"/>
      </w:pPr>
      <w:r>
        <w:rPr>
          <w:rFonts w:ascii="宋体" w:hAnsi="宋体" w:eastAsia="宋体" w:cs="宋体"/>
          <w:b/>
          <w:bCs/>
          <w:color w:val="auto"/>
          <w:spacing w:val="22"/>
          <w:sz w:val="28"/>
          <w:szCs w:val="28"/>
        </w:rPr>
        <w:t xml:space="preserve">(二)规划内容</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1.依据《江苏省城市绿地系统规划编制纲要》完成城市绿地系统规划报批的成果内容要求，具体内容以《江苏省城市绿地系统规划编制纲要》发布稿内容为准。</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规划报批成果包括规划文本、规划说明书、规划图件、基础资料汇编（含电子数据库）等四部分。其中，依法批准的规划文本与规划图件具有同等法律效力。</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（1）规划主要内容</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1）城市绿地系统现状分析</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2）城市国土空间规划概述</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3）规划总则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4）规划目标与指标</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5）市域绿地系统规划</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6）中心城区绿地系统规划</w:t>
      </w:r>
      <w:r>
        <w:rPr>
          <w:rFonts w:hint="eastAsia" w:ascii="宋体" w:hAnsi="宋体" w:eastAsia="宋体" w:cs="宋体"/>
          <w:color w:val="auto"/>
          <w:spacing w:val="1"/>
          <w:sz w:val="24"/>
          <w:szCs w:val="24"/>
          <w:lang w:val="en-US" w:eastAsia="zh-CN"/>
        </w:rPr>
        <w:tab/>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7）中心城区公园体系构建</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8）中心城区绿地系统安全韧性提升</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9）中心城区绿地系统特色风貌塑造</w:t>
      </w:r>
      <w:r>
        <w:rPr>
          <w:rFonts w:hint="eastAsia" w:ascii="宋体" w:hAnsi="宋体" w:eastAsia="宋体" w:cs="宋体"/>
          <w:color w:val="auto"/>
          <w:spacing w:val="1"/>
          <w:sz w:val="24"/>
          <w:szCs w:val="24"/>
          <w:lang w:val="en-US" w:eastAsia="zh-CN"/>
        </w:rPr>
        <w:tab/>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10）近期实施规划</w:t>
      </w:r>
      <w:r>
        <w:rPr>
          <w:rFonts w:hint="eastAsia" w:ascii="宋体" w:hAnsi="宋体" w:eastAsia="宋体" w:cs="宋体"/>
          <w:color w:val="auto"/>
          <w:spacing w:val="1"/>
          <w:sz w:val="24"/>
          <w:szCs w:val="24"/>
          <w:lang w:val="en-US" w:eastAsia="zh-CN"/>
        </w:rPr>
        <w:tab/>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11）规划保障措施</w:t>
      </w:r>
      <w:r>
        <w:rPr>
          <w:rFonts w:hint="eastAsia" w:ascii="宋体" w:hAnsi="宋体" w:eastAsia="宋体" w:cs="宋体"/>
          <w:color w:val="auto"/>
          <w:spacing w:val="1"/>
          <w:sz w:val="24"/>
          <w:szCs w:val="24"/>
          <w:lang w:val="en-US" w:eastAsia="zh-CN"/>
        </w:rPr>
        <w:tab/>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（2）规划主要图纸</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1）城市区位关系图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2）国土空间总体规划中心城区用地现状图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3）国土空间总体规划中心城区土地使用规划图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4）中心城区公园绿地和广场用地现状图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5）中心城区防护绿地现状图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6）中心城区区域绿地现状图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7）市域绿地规划结构图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8）中心城区绿地规划结构图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9）中心城区绿地布局规划图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10）中心城区公园绿地和广场用地规划图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11）中心城区防护绿地规划图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12）中心城区区域绿地规划图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13）中心城区永久性绿地保护规划图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14）中心城区公园体系规划图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2.城市绿线规划的成果内容要求</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按照《城市绿线管理办法》要求，结合实际管理需求，划定城市绿线，编制绿线管理图则，提出城市绿线规划实施管理要求，推进城市绿地的实施建设和长远发展。</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（1）规划主要内容</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1）规划背景</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2）规划总则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3）规划目标与指标</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4）规划思路</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5）城市绿线控制规划</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6）中心城区分区绿线管控</w:t>
      </w:r>
      <w:r>
        <w:rPr>
          <w:rFonts w:hint="eastAsia" w:ascii="宋体" w:hAnsi="宋体" w:eastAsia="宋体" w:cs="宋体"/>
          <w:color w:val="auto"/>
          <w:spacing w:val="1"/>
          <w:sz w:val="24"/>
          <w:szCs w:val="24"/>
          <w:lang w:val="en-US" w:eastAsia="zh-CN"/>
        </w:rPr>
        <w:tab/>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7）城市绿地建设控制</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8）近期建设管控</w:t>
      </w:r>
      <w:r>
        <w:rPr>
          <w:rFonts w:hint="eastAsia" w:ascii="宋体" w:hAnsi="宋体" w:eastAsia="宋体" w:cs="宋体"/>
          <w:color w:val="auto"/>
          <w:spacing w:val="1"/>
          <w:sz w:val="24"/>
          <w:szCs w:val="24"/>
          <w:lang w:val="en-US" w:eastAsia="zh-CN"/>
        </w:rPr>
        <w:tab/>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9）规划实施保障</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（2）规划图纸</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1）城市绿线控制规划总图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2）公园绿地绿线控制规划总图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3）防护绿地绿线控制规划总图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4）广场用地绿线控制规划总图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5）中心城区分区绿线控制规划图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（3）规划图则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1）规划管理单元分区索引图则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2）永久性绿地绿线各单元图则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3）综合公园绿线各单元图则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4）社区公园绿线各单元图则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5）专类公园绿线各单元图则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6）游园绿线各单元图则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7）广场用地绿线各单元图则</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3.绿道规划的成果内容要求</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（1）规划主要内容</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1）绿道概述：绿道的概念、功能、组成。</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2）规划构思：确定绿道规划依据、规划原则、目标定位、构成要素等。</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3）综合现状分析：综合分析绿道沿线的自然与人文资源条件，评估现状绿道的风貌、布局、功能等状况。</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4）市域绿道体系规划：绿道分类、绿道选线、结构布局、设计引导；</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5）中心城区绿道体系规划：绿道选线、分类、布局、设计引导；</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6）绿道专项规划：针对绿道服务系统、标识系统、游径系统、分类控制要求、绿廊系统等内容展开专项阐述。</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7）规划保障措施：从法规性、行政性、技术性、经济性和政策性等方面阐述实施措施，重点对促进跨部门协同、有序完善城市绿道系统提出相关保障措施。</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（2）规划图纸</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1）资源分布图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2）市域绿道结构图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3）市域绿道分级规划图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4）市域绿道分类规划图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5）市域绿道驿站分布图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6）中心城区绿道结构图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7）中心城区绿道分级规划图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8）中心城区绿道分类规划图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9）中心城区绿道服务系统规划图</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（五）深度要求：</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1、规划应符合《江苏省城市绿地系统规划编制纲要》等的深度要求。</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2、规划应深入分析句容市地区特点，合理确定句容市城市绿地系统专项规划及绿线控制规划（2025-2035）的发展目标和发展重点。</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3、根据句容市城市绿化资源调查成果，分析存在的问题，根据城市发展定位确定句容市城市绿地系统规划的目标、发展重点和规划格局。</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4、应在句容市国土空间总体规划的基础上，确定城市绿地系统规划的结构、布局、规模并进行预测，形成层次分明、布局合理、功能齐全的城市绿地系统。</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5、规划应提出城市绿地系统分期实现的步骤。</w:t>
      </w:r>
      <w:r/>
    </w:p>
    <w:p>
      <w:pPr>
        <w:ind w:left="19" w:firstLine="560"/>
        <w:jc w:val="both"/>
        <w:spacing w:before="225" w:line="360" w:lineRule="auto"/>
        <w:rPr>
          <w:rFonts w:hint="default" w:ascii="宋体" w:hAnsi="宋体" w:eastAsia="宋体" w:cs="宋体"/>
          <w:color w:val="auto"/>
          <w:spacing w:val="1"/>
          <w:sz w:val="24"/>
          <w:szCs w:val="24"/>
          <w:lang w:val="en-US" w:eastAsia="zh-CN"/>
        </w:rPr>
      </w:pPr>
      <w:r>
        <w:rPr>
          <w:rFonts w:hint="eastAsia" w:ascii="宋体" w:hAnsi="宋体" w:cs="宋体"/>
          <w:color w:val="auto"/>
          <w:spacing w:val="1"/>
          <w:sz w:val="24"/>
          <w:szCs w:val="24"/>
          <w:lang w:val="en-US" w:eastAsia="zh-CN"/>
        </w:rPr>
        <w:t xml:space="preserve">6、满足所有相关审查、审批要求。</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（六）规划设计成果要求：</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1、书面成果：包括规划文本、规划说明书、规划图件、基础资料汇编等，采用A4规格装订成册。</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2、电子数据成果：电子数据成果文字采用doc格式，图纸采用gis、dwg和jpg格式，并符合规划主管部门有关规划成果电子报批和管理的格式要求，采用电子光盘形式。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3、其他成果：成果汇报课件，ppt格式，供成果汇报使用。</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（七）时间进度要求</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《句容市城市绿地系统专项规划与绿线控制规划（2025-2035）》计划编制周期约为8个月，分为以下几个阶段：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cs="宋体"/>
          <w:color w:val="auto"/>
          <w:spacing w:val="1"/>
          <w:sz w:val="24"/>
          <w:szCs w:val="24"/>
          <w:lang w:val="en-US" w:eastAsia="zh-CN"/>
        </w:rPr>
        <w:t xml:space="preserve">1.</w:t>
      </w:r>
      <w:r>
        <w:rPr>
          <w:rFonts w:hint="eastAsia" w:ascii="宋体" w:hAnsi="宋体" w:eastAsia="宋体" w:cs="宋体"/>
          <w:color w:val="auto"/>
          <w:spacing w:val="1"/>
          <w:sz w:val="24"/>
          <w:szCs w:val="24"/>
          <w:lang w:val="en-US" w:eastAsia="zh-CN"/>
        </w:rPr>
        <w:t xml:space="preserve">现状调查阶段（约2个月）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对全市园林绿化各方面发展现状进行调研与评价，提出当前发展面临的突出问题，对未来发展的趋势和发展目标进行研究预测，拟定初步规划纲要，同时公开征集各界对近期建设规划编制的要求和建议，完成发展现状评价报告。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cs="宋体"/>
          <w:color w:val="auto"/>
          <w:spacing w:val="1"/>
          <w:sz w:val="24"/>
          <w:szCs w:val="24"/>
          <w:lang w:val="en-US" w:eastAsia="zh-CN"/>
        </w:rPr>
        <w:t xml:space="preserve">2.</w:t>
      </w:r>
      <w:r>
        <w:rPr>
          <w:rFonts w:hint="eastAsia" w:ascii="宋体" w:hAnsi="宋体" w:eastAsia="宋体" w:cs="宋体"/>
          <w:color w:val="auto"/>
          <w:spacing w:val="1"/>
          <w:sz w:val="24"/>
          <w:szCs w:val="24"/>
          <w:lang w:val="en-US" w:eastAsia="zh-CN"/>
        </w:rPr>
        <w:t xml:space="preserve">规划方案阶段（约3个月）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针对句容市发展新的形势和条件，确定建设规划的目标和建设发展策略，并在空间上进行整合落实。在此基础上，完成初步规划方案，并向委托方进行汇报。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cs="宋体"/>
          <w:color w:val="auto"/>
          <w:spacing w:val="1"/>
          <w:sz w:val="24"/>
          <w:szCs w:val="24"/>
          <w:lang w:val="en-US" w:eastAsia="zh-CN"/>
        </w:rPr>
        <w:t xml:space="preserve">3.</w:t>
      </w:r>
      <w:r>
        <w:rPr>
          <w:rFonts w:hint="eastAsia" w:ascii="宋体" w:hAnsi="宋体" w:eastAsia="宋体" w:cs="宋体"/>
          <w:color w:val="auto"/>
          <w:spacing w:val="1"/>
          <w:sz w:val="24"/>
          <w:szCs w:val="24"/>
          <w:lang w:val="en-US" w:eastAsia="zh-CN"/>
        </w:rPr>
        <w:t xml:space="preserve">中期成果阶段（约1个月）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根据方案阶段成果，进一步与各部门、各行政单元进行交流探讨，广泛听取公众意见，继续深化方案，完成中间成果，并向委托方进行汇报。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cs="宋体"/>
          <w:color w:val="auto"/>
          <w:spacing w:val="1"/>
          <w:sz w:val="24"/>
          <w:szCs w:val="24"/>
          <w:lang w:val="en-US" w:eastAsia="zh-CN"/>
        </w:rPr>
        <w:t xml:space="preserve">4.</w:t>
      </w:r>
      <w:r>
        <w:rPr>
          <w:rFonts w:hint="eastAsia" w:ascii="宋体" w:hAnsi="宋体" w:eastAsia="宋体" w:cs="宋体"/>
          <w:color w:val="auto"/>
          <w:spacing w:val="1"/>
          <w:sz w:val="24"/>
          <w:szCs w:val="24"/>
          <w:lang w:val="en-US" w:eastAsia="zh-CN"/>
        </w:rPr>
        <w:t xml:space="preserve">最终评审成果阶段（约1个月）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以中间成果为基础，在征求市政府以及社会各界意见的基础上进行修改完善，形成最终评审成果，并完成成果评审。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cs="宋体"/>
          <w:color w:val="auto"/>
          <w:spacing w:val="1"/>
          <w:sz w:val="24"/>
          <w:szCs w:val="24"/>
          <w:lang w:val="en-US" w:eastAsia="zh-CN"/>
        </w:rPr>
        <w:t xml:space="preserve">5.</w:t>
      </w:r>
      <w:r>
        <w:rPr>
          <w:rFonts w:hint="eastAsia" w:ascii="宋体" w:hAnsi="宋体" w:eastAsia="宋体" w:cs="宋体"/>
          <w:color w:val="auto"/>
          <w:spacing w:val="1"/>
          <w:sz w:val="24"/>
          <w:szCs w:val="24"/>
          <w:lang w:val="en-US" w:eastAsia="zh-CN"/>
        </w:rPr>
        <w:t xml:space="preserve">成果完善和报批阶段（约1个月）</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根据专家评审意见完善最终成果，对修改后最终成果报市政府审批，报省住建厅备案。 </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本规划应充分体现句容市"南京新东郊、金陵御花园"的城市特色，通过系统性规划与创新性设计，打造宜居、绿色、共享的城市绿地空间，提升城市品质和居民幸福感。</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w:t>
      </w:r>
      <w:r>
        <w:rPr>
          <w:rFonts w:hint="eastAsia" w:ascii="宋体" w:hAnsi="宋体" w:cs="宋体"/>
          <w:color w:val="auto"/>
          <w:spacing w:val="1"/>
          <w:sz w:val="24"/>
          <w:szCs w:val="24"/>
          <w:lang w:val="en-US" w:eastAsia="zh-CN"/>
        </w:rPr>
        <w:t xml:space="preserve">八</w:t>
      </w:r>
      <w:r>
        <w:rPr>
          <w:rFonts w:hint="eastAsia" w:ascii="宋体" w:hAnsi="宋体" w:eastAsia="宋体" w:cs="宋体"/>
          <w:color w:val="auto"/>
          <w:spacing w:val="1"/>
          <w:sz w:val="24"/>
          <w:szCs w:val="24"/>
          <w:lang w:val="en-US" w:eastAsia="zh-CN"/>
        </w:rPr>
        <w:t xml:space="preserve">）其他要求：</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1、规划署名权归编制单位所有，版权归采购单位所有，采购单位有权在规划审定后公开展示规划成果，并通过传播、媒介、专业杂志、书刊及其他形式介绍、展示、评价规划方案。</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2、任何单位和个人未经采购单位同意都无权以任何形式向社会公开展示规划成果。</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3、规划编制单位有下列情形之一的，采购单位有权终止合同或对规划编制单位作出处罚：</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（1）提交的成果不符合规定的。</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（2）项目负责人和团队不按要求工作的。</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（3）提交的成果图纸和文字辨认不清，内容不全或粗制滥造的。</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（4）未经采购单位同意，逾期形成规划方案的。</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（5）所提供的服务未能达到采购文件规定的标准或其响应承诺的。</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（6）为本项目所配备的人员不到位，影响规划进度及质量的，经采购单位要求成交单位及时改正，成交单位仍拒不改正的。</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（7）违反相关保密规定的。</w:t>
      </w:r>
      <w:r/>
    </w:p>
    <w:p>
      <w:pPr>
        <w:ind w:left="19" w:firstLine="560"/>
        <w:jc w:val="both"/>
        <w:spacing w:before="225" w:line="36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提供评标办法中技术部分相关方案内容，包括但不限于：项目理解（①背景与政策解读、②项目目标及流程制定）；总体思路（①指标体系构建、②数据收集及整理方法③指标评价方法）；技术方案（①体检评估分析、②社会满意度调查、③问题诊断与清单、④整治行动计划）；项目保障措施（①项目进度计划、②质量管控保障措施、③后续服务保障）；服务响应时间等。</w:t>
      </w:r>
      <w:r/>
    </w:p>
    <w:p>
      <w:pPr>
        <w:ind w:left="4"/>
        <w:spacing w:before="230" w:line="219" w:lineRule="auto"/>
        <w:rPr>
          <w:rFonts w:ascii="宋体" w:hAnsi="宋体" w:eastAsia="宋体" w:cs="宋体"/>
          <w:color w:val="auto"/>
          <w:sz w:val="32"/>
          <w:szCs w:val="32"/>
        </w:rPr>
        <w:outlineLvl w:val="1"/>
      </w:pPr>
      <w:r>
        <w:rPr>
          <w:rFonts w:ascii="宋体" w:hAnsi="宋体" w:eastAsia="宋体" w:cs="宋体"/>
          <w:b/>
          <w:bCs/>
          <w:color w:val="auto"/>
          <w:spacing w:val="1"/>
          <w:sz w:val="32"/>
          <w:szCs w:val="32"/>
        </w:rPr>
        <w:t xml:space="preserve">三、甲方承担的工作及责任</w:t>
      </w:r>
      <w:r/>
    </w:p>
    <w:p>
      <w:pPr>
        <w:ind w:firstLine="512"/>
        <w:spacing w:before="291" w:line="219" w:lineRule="auto"/>
        <w:rPr>
          <w:rFonts w:ascii="宋体" w:hAnsi="宋体" w:eastAsia="宋体" w:cs="宋体"/>
          <w:color w:val="auto"/>
          <w:sz w:val="24"/>
          <w:szCs w:val="24"/>
        </w:rPr>
      </w:pPr>
      <w:r>
        <w:rPr>
          <w:rFonts w:ascii="宋体" w:hAnsi="宋体" w:eastAsia="宋体" w:cs="宋体"/>
          <w:color w:val="auto"/>
          <w:spacing w:val="8"/>
          <w:sz w:val="24"/>
          <w:szCs w:val="24"/>
        </w:rPr>
        <w:t xml:space="preserve">(一)</w:t>
      </w:r>
      <w:r>
        <w:rPr>
          <w:rFonts w:hint="eastAsia" w:ascii="宋体" w:hAnsi="宋体" w:cs="宋体"/>
          <w:color w:val="auto"/>
          <w:spacing w:val="8"/>
          <w:sz w:val="24"/>
          <w:szCs w:val="24"/>
          <w:lang w:eastAsia="zh-CN"/>
        </w:rPr>
        <w:t xml:space="preserve">配合</w:t>
      </w:r>
      <w:r>
        <w:rPr>
          <w:rFonts w:ascii="宋体" w:hAnsi="宋体" w:eastAsia="宋体" w:cs="宋体"/>
          <w:color w:val="auto"/>
          <w:spacing w:val="8"/>
          <w:sz w:val="24"/>
          <w:szCs w:val="24"/>
        </w:rPr>
        <w:t xml:space="preserve">提交规划设计项目委托书。</w:t>
      </w:r>
      <w:r/>
    </w:p>
    <w:p>
      <w:pPr>
        <w:ind w:right="0" w:firstLine="508"/>
        <w:jc w:val="both"/>
        <w:keepLines w:val="0"/>
        <w:keepNext w:val="0"/>
        <w:pageBreakBefore w:val="0"/>
        <w:spacing w:before="217" w:line="311" w:lineRule="auto"/>
        <w:widowControl w:val="off"/>
        <w:rPr>
          <w:rFonts w:ascii="宋体" w:hAnsi="宋体" w:eastAsia="宋体" w:cs="宋体"/>
          <w:color w:val="auto"/>
          <w:sz w:val="24"/>
          <w:szCs w:val="24"/>
        </w:rPr>
      </w:pPr>
      <w:r>
        <w:rPr>
          <w:rFonts w:ascii="宋体" w:hAnsi="宋体" w:eastAsia="宋体" w:cs="宋体"/>
          <w:color w:val="auto"/>
          <w:spacing w:val="7"/>
          <w:sz w:val="24"/>
          <w:szCs w:val="24"/>
        </w:rPr>
        <w:t xml:space="preserve">(</w:t>
      </w:r>
      <w:r>
        <w:rPr>
          <w:rFonts w:hint="eastAsia" w:ascii="宋体" w:hAnsi="宋体" w:cs="宋体"/>
          <w:color w:val="auto"/>
          <w:spacing w:val="7"/>
          <w:sz w:val="24"/>
          <w:szCs w:val="24"/>
          <w:lang w:eastAsia="zh-CN"/>
        </w:rPr>
        <w:t xml:space="preserve">二</w:t>
      </w:r>
      <w:r>
        <w:rPr>
          <w:rFonts w:ascii="宋体" w:hAnsi="宋体" w:eastAsia="宋体" w:cs="宋体"/>
          <w:color w:val="auto"/>
          <w:spacing w:val="7"/>
          <w:sz w:val="24"/>
          <w:szCs w:val="24"/>
        </w:rPr>
        <w:t xml:space="preserve">)</w:t>
      </w:r>
      <w:r>
        <w:rPr>
          <w:rFonts w:hint="eastAsia" w:ascii="宋体" w:hAnsi="宋体" w:cs="宋体"/>
          <w:color w:val="auto"/>
          <w:spacing w:val="7"/>
          <w:sz w:val="24"/>
          <w:szCs w:val="24"/>
          <w:lang w:eastAsia="zh-CN"/>
        </w:rPr>
        <w:t xml:space="preserve">配合</w:t>
      </w:r>
      <w:r>
        <w:rPr>
          <w:rFonts w:ascii="宋体" w:hAnsi="宋体" w:eastAsia="宋体" w:cs="宋体"/>
          <w:color w:val="auto"/>
          <w:spacing w:val="7"/>
          <w:sz w:val="24"/>
          <w:szCs w:val="24"/>
        </w:rPr>
        <w:t xml:space="preserve">提交的基础资料及对项目要求书面意见必须全面、及时，并对</w:t>
      </w:r>
      <w:r>
        <w:rPr>
          <w:rFonts w:ascii="宋体" w:hAnsi="宋体" w:eastAsia="宋体" w:cs="宋体"/>
          <w:color w:val="auto"/>
          <w:spacing w:val="2"/>
          <w:sz w:val="24"/>
          <w:szCs w:val="24"/>
        </w:rPr>
        <w:t xml:space="preserve">资料的可靠性负责，如因提交的资料日期延误或资料更改、会务组织延期</w:t>
      </w:r>
      <w:r>
        <w:rPr>
          <w:rFonts w:ascii="宋体" w:hAnsi="宋体" w:eastAsia="宋体" w:cs="宋体"/>
          <w:color w:val="auto"/>
          <w:spacing w:val="1"/>
          <w:sz w:val="24"/>
          <w:szCs w:val="24"/>
        </w:rPr>
        <w:t xml:space="preserve">等原因导致时间延误的，则乙方提交规划成果的时间相应顺延。</w:t>
      </w:r>
      <w:r/>
    </w:p>
    <w:p>
      <w:pPr>
        <w:ind w:right="0" w:firstLine="508"/>
        <w:jc w:val="both"/>
        <w:keepLines w:val="0"/>
        <w:keepNext w:val="0"/>
        <w:pageBreakBefore w:val="0"/>
        <w:spacing w:before="217" w:line="288" w:lineRule="auto"/>
        <w:widowControl w:val="off"/>
        <w:rPr>
          <w:rFonts w:ascii="宋体" w:hAnsi="宋体" w:eastAsia="宋体" w:cs="宋体"/>
          <w:color w:val="auto"/>
          <w:sz w:val="24"/>
          <w:szCs w:val="24"/>
        </w:rPr>
      </w:pPr>
      <w:r>
        <w:rPr>
          <w:rFonts w:ascii="宋体" w:hAnsi="宋体" w:eastAsia="宋体" w:cs="宋体"/>
          <w:color w:val="auto"/>
          <w:spacing w:val="7"/>
          <w:sz w:val="24"/>
          <w:szCs w:val="24"/>
        </w:rPr>
        <w:t xml:space="preserve">(</w:t>
      </w:r>
      <w:r>
        <w:rPr>
          <w:rFonts w:hint="eastAsia" w:ascii="宋体" w:hAnsi="宋体" w:cs="宋体"/>
          <w:color w:val="auto"/>
          <w:spacing w:val="7"/>
          <w:sz w:val="24"/>
          <w:szCs w:val="24"/>
          <w:lang w:eastAsia="zh-CN"/>
        </w:rPr>
        <w:t xml:space="preserve">三</w:t>
      </w:r>
      <w:r>
        <w:rPr>
          <w:rFonts w:ascii="宋体" w:hAnsi="宋体" w:eastAsia="宋体" w:cs="宋体"/>
          <w:color w:val="auto"/>
          <w:spacing w:val="7"/>
          <w:sz w:val="24"/>
          <w:szCs w:val="24"/>
        </w:rPr>
        <w:t xml:space="preserve">)配合乙方人员现场</w:t>
      </w:r>
      <w:r>
        <w:rPr>
          <w:rFonts w:hint="eastAsia" w:ascii="宋体" w:hAnsi="宋体" w:cs="宋体"/>
          <w:color w:val="auto"/>
          <w:spacing w:val="7"/>
          <w:sz w:val="24"/>
          <w:szCs w:val="24"/>
          <w:lang w:eastAsia="zh-CN"/>
        </w:rPr>
        <w:t xml:space="preserve">调研</w:t>
      </w:r>
      <w:r>
        <w:rPr>
          <w:rFonts w:ascii="宋体" w:hAnsi="宋体" w:eastAsia="宋体" w:cs="宋体"/>
          <w:color w:val="auto"/>
          <w:spacing w:val="7"/>
          <w:sz w:val="24"/>
          <w:szCs w:val="24"/>
        </w:rPr>
        <w:t xml:space="preserve">工作</w:t>
      </w:r>
      <w:r>
        <w:rPr>
          <w:rFonts w:ascii="宋体" w:hAnsi="宋体" w:eastAsia="宋体" w:cs="宋体"/>
          <w:color w:val="auto"/>
          <w:spacing w:val="-3"/>
          <w:sz w:val="24"/>
          <w:szCs w:val="24"/>
        </w:rPr>
        <w:t xml:space="preserve">。</w:t>
      </w:r>
      <w:r/>
    </w:p>
    <w:p>
      <w:pPr>
        <w:ind w:firstLine="516"/>
        <w:spacing w:before="208" w:line="219" w:lineRule="auto"/>
        <w:rPr>
          <w:rFonts w:ascii="宋体" w:hAnsi="宋体" w:eastAsia="宋体" w:cs="宋体"/>
          <w:color w:val="auto"/>
          <w:sz w:val="24"/>
          <w:szCs w:val="24"/>
        </w:rPr>
      </w:pPr>
      <w:r>
        <w:rPr>
          <w:rFonts w:ascii="宋体" w:hAnsi="宋体" w:eastAsia="宋体" w:cs="宋体"/>
          <w:color w:val="auto"/>
          <w:spacing w:val="9"/>
          <w:sz w:val="24"/>
          <w:szCs w:val="24"/>
        </w:rPr>
        <w:t xml:space="preserve">(</w:t>
      </w:r>
      <w:r>
        <w:rPr>
          <w:rFonts w:hint="eastAsia" w:ascii="宋体" w:hAnsi="宋体" w:cs="宋体"/>
          <w:color w:val="auto"/>
          <w:spacing w:val="9"/>
          <w:sz w:val="24"/>
          <w:szCs w:val="24"/>
          <w:lang w:eastAsia="zh-CN"/>
        </w:rPr>
        <w:t xml:space="preserve">四</w:t>
      </w:r>
      <w:r>
        <w:rPr>
          <w:rFonts w:ascii="宋体" w:hAnsi="宋体" w:eastAsia="宋体" w:cs="宋体"/>
          <w:color w:val="auto"/>
          <w:spacing w:val="9"/>
          <w:sz w:val="24"/>
          <w:szCs w:val="24"/>
        </w:rPr>
        <w:t xml:space="preserve">)其他：按合同要求按时付款。</w:t>
      </w:r>
      <w:r/>
    </w:p>
    <w:p>
      <w:pPr>
        <w:ind w:left="4"/>
        <w:spacing w:before="335" w:line="219" w:lineRule="auto"/>
        <w:rPr>
          <w:rFonts w:ascii="宋体" w:hAnsi="宋体" w:eastAsia="宋体" w:cs="宋体"/>
          <w:color w:val="auto"/>
          <w:sz w:val="32"/>
          <w:szCs w:val="32"/>
        </w:rPr>
        <w:outlineLvl w:val="1"/>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6527165</wp:posOffset>
                </wp:positionH>
                <wp:positionV relativeFrom="paragraph">
                  <wp:posOffset>219710</wp:posOffset>
                </wp:positionV>
                <wp:extent cx="190500" cy="1460500"/>
                <wp:effectExtent l="0" t="0" r="0" b="6350"/>
                <wp:wrapNone/>
                <wp:docPr id="21" name="IM 4"/>
                <wp:cNvGraphicFramePr/>
                <a:graphic xmlns:a="http://schemas.openxmlformats.org/drawingml/2006/main">
                  <a:graphicData uri="http://schemas.openxmlformats.org/drawingml/2006/picture">
                    <pic:pic xmlns:pic="http://schemas.openxmlformats.org/drawingml/2006/picture">
                      <pic:nvPicPr>
                        <pic:cNvPr id="2" name="IM 4"/>
                        <pic:cNvPicPr/>
                        <pic:nvPr/>
                      </pic:nvPicPr>
                      <pic:blipFill>
                        <a:blip r:embed="rId35"/>
                        <a:stretch/>
                      </pic:blipFill>
                      <pic:spPr bwMode="auto">
                        <a:xfrm>
                          <a:off x="0" y="0"/>
                          <a:ext cx="190500" cy="146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3360;o:allowoverlap:true;o:allowincell:true;mso-position-horizontal-relative:text;margin-left:513.9pt;mso-position-horizontal:absolute;mso-position-vertical-relative:text;margin-top:17.3pt;mso-position-vertical:absolute;width:15.0pt;height:115.0pt;mso-wrap-distance-left:9.0pt;mso-wrap-distance-top:0.0pt;mso-wrap-distance-right:9.0pt;mso-wrap-distance-bottom:0.0pt;" stroked="f">
                <v:path textboxrect="0,0,0,0"/>
                <v:imagedata r:id="rId35" o:title=""/>
              </v:shape>
            </w:pict>
          </mc:Fallback>
        </mc:AlternateContent>
      </w:r>
      <w:r>
        <w:rPr>
          <w:rFonts w:ascii="宋体" w:hAnsi="宋体" w:eastAsia="宋体" w:cs="宋体"/>
          <w:b/>
          <w:bCs/>
          <w:color w:val="auto"/>
          <w:spacing w:val="-2"/>
          <w:sz w:val="32"/>
          <w:szCs w:val="32"/>
        </w:rPr>
        <w:t xml:space="preserve">四、乙方承担的工作及责任</w:t>
      </w:r>
      <w:r/>
    </w:p>
    <w:p>
      <w:pPr>
        <w:ind w:right="0" w:firstLine="508"/>
        <w:keepLines w:val="0"/>
        <w:keepNext w:val="0"/>
        <w:pageBreakBefore w:val="0"/>
        <w:spacing w:before="261" w:line="288" w:lineRule="auto"/>
        <w:widowControl w:val="off"/>
        <w:rPr>
          <w:rFonts w:ascii="宋体" w:hAnsi="宋体" w:eastAsia="宋体" w:cs="宋体"/>
          <w:color w:val="auto"/>
          <w:sz w:val="24"/>
          <w:szCs w:val="24"/>
        </w:rPr>
      </w:pPr>
      <w:r>
        <w:rPr>
          <w:rFonts w:ascii="宋体" w:hAnsi="宋体" w:eastAsia="宋体" w:cs="宋体"/>
          <w:color w:val="auto"/>
          <w:spacing w:val="7"/>
          <w:sz w:val="24"/>
          <w:szCs w:val="24"/>
        </w:rPr>
        <w:t xml:space="preserve">(一)乙方按甲方提供的设计任务书和国家、省有关规定、标准进行</w:t>
      </w:r>
      <w:r>
        <w:rPr>
          <w:rFonts w:ascii="宋体" w:hAnsi="宋体" w:eastAsia="宋体" w:cs="宋体"/>
          <w:color w:val="auto"/>
          <w:spacing w:val="3"/>
          <w:sz w:val="24"/>
          <w:szCs w:val="24"/>
        </w:rPr>
        <w:t xml:space="preserve">规划设计，参加甲方组织的有关规划论证，按</w:t>
      </w:r>
      <w:r>
        <w:rPr>
          <w:rFonts w:ascii="宋体" w:hAnsi="宋体" w:eastAsia="宋体" w:cs="宋体"/>
          <w:color w:val="auto"/>
          <w:spacing w:val="2"/>
          <w:sz w:val="24"/>
          <w:szCs w:val="24"/>
        </w:rPr>
        <w:t xml:space="preserve">合同规定时间提交规划成</w:t>
      </w:r>
      <w:r>
        <w:rPr>
          <w:rFonts w:ascii="宋体" w:hAnsi="宋体" w:eastAsia="宋体" w:cs="宋体"/>
          <w:color w:val="auto"/>
          <w:sz w:val="24"/>
          <w:szCs w:val="24"/>
        </w:rPr>
        <w:t xml:space="preserve">果，甲方如需增加成果份数，费用另计。</w:t>
      </w:r>
      <w:r/>
    </w:p>
    <w:p>
      <w:pPr>
        <w:ind w:left="0" w:right="0" w:firstLine="504"/>
        <w:keepLines w:val="0"/>
        <w:keepNext w:val="0"/>
        <w:pageBreakBefore w:val="0"/>
        <w:spacing w:before="206" w:line="219" w:lineRule="auto"/>
        <w:widowControl w:val="off"/>
        <w:rPr>
          <w:rFonts w:hint="eastAsia" w:ascii="宋体" w:hAnsi="宋体" w:eastAsia="宋体" w:cs="宋体"/>
          <w:color w:val="auto"/>
          <w:spacing w:val="6"/>
          <w:sz w:val="24"/>
          <w:szCs w:val="24"/>
        </w:rPr>
      </w:pPr>
      <w:r>
        <w:rPr>
          <w:rFonts w:ascii="宋体" w:hAnsi="宋体" w:eastAsia="宋体" w:cs="宋体"/>
          <w:color w:val="auto"/>
          <w:spacing w:val="6"/>
          <w:sz w:val="24"/>
          <w:szCs w:val="24"/>
        </w:rPr>
        <w:t xml:space="preserve">(二)成果包含：</w:t>
      </w:r>
      <w:r>
        <w:rPr>
          <w:rFonts w:hint="eastAsia" w:ascii="宋体" w:hAnsi="宋体" w:eastAsia="宋体" w:cs="宋体"/>
          <w:color w:val="auto"/>
          <w:spacing w:val="6"/>
          <w:sz w:val="24"/>
          <w:szCs w:val="24"/>
        </w:rPr>
        <w:t xml:space="preserve">规划文本、图集、说明书各15套；数字化成果包括GIS数据库；汇报材料（PPT格式）。其余为电子文件。</w:t>
      </w:r>
      <w:r/>
    </w:p>
    <w:p>
      <w:pPr>
        <w:rPr>
          <w:rFonts w:hint="eastAsia" w:ascii="Times New Roman" w:hAnsi="Times New Roman" w:eastAsia="宋体" w:cs="Times New Roman"/>
          <w:color w:val="auto"/>
          <w:sz w:val="21"/>
          <w:szCs w:val="24"/>
          <w:lang w:val="en-US" w:eastAsia="zh-CN" w:bidi="ar-SA"/>
        </w:rPr>
      </w:pPr>
      <w:r>
        <w:rPr>
          <w:rFonts w:hint="eastAsia" w:ascii="Times New Roman" w:hAnsi="Times New Roman" w:eastAsia="宋体" w:cs="Times New Roman"/>
          <w:color w:val="auto"/>
          <w:sz w:val="21"/>
          <w:szCs w:val="24"/>
          <w:lang w:val="en-US" w:eastAsia="zh-CN" w:bidi="ar-SA"/>
        </w:rPr>
      </w:r>
      <w:r/>
    </w:p>
    <w:p>
      <w:pPr>
        <w:ind w:firstLine="484"/>
        <w:jc w:val="left"/>
        <w:tabs>
          <w:tab w:val="left" w:pos="1471" w:leader="none"/>
        </w:tabs>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成果形式要求：</w:t>
      </w:r>
      <w:r/>
    </w:p>
    <w:p>
      <w:pPr>
        <w:numPr>
          <w:ilvl w:val="0"/>
          <w:numId w:val="0"/>
        </w:numPr>
        <w:ind w:left="579"/>
        <w:jc w:val="both"/>
        <w:spacing w:before="225"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1、书面成果：包括规划文本、规划说明书、规划图件、基础资料汇编等，采用A4规格装订成册。</w:t>
      </w:r>
      <w:r/>
    </w:p>
    <w:p>
      <w:pPr>
        <w:ind w:left="19" w:firstLine="560"/>
        <w:jc w:val="both"/>
        <w:spacing w:before="225"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2、电子数据成果：电子数据成果文字采用doc格式，图纸采用gis、dwg和jpg格式，并符合规划主管部门有关规划成果电子报批和管理的格式要求，采用电子光盘形式。 </w:t>
      </w:r>
      <w:r/>
    </w:p>
    <w:p>
      <w:pPr>
        <w:ind w:left="19" w:firstLine="560"/>
        <w:jc w:val="both"/>
        <w:spacing w:before="225"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3、其他成果：成果汇报课件，ppt格式，供成果汇报使用。</w:t>
      </w:r>
      <w:r/>
    </w:p>
    <w:p>
      <w:pPr>
        <w:ind w:left="23"/>
        <w:spacing w:before="92" w:line="219" w:lineRule="auto"/>
        <w:rPr>
          <w:rFonts w:ascii="宋体" w:hAnsi="宋体" w:eastAsia="宋体" w:cs="宋体"/>
          <w:color w:val="auto"/>
          <w:sz w:val="28"/>
          <w:szCs w:val="28"/>
        </w:rPr>
        <w:outlineLvl w:val="2"/>
      </w:pPr>
      <w:r>
        <w:rPr>
          <w:rFonts w:ascii="宋体" w:hAnsi="宋体" w:eastAsia="宋体" w:cs="宋体"/>
          <w:b/>
          <w:bCs/>
          <w:color w:val="auto"/>
          <w:spacing w:val="27"/>
          <w:sz w:val="28"/>
          <w:szCs w:val="28"/>
        </w:rPr>
        <w:t xml:space="preserve">五</w:t>
      </w:r>
      <w:r>
        <w:rPr>
          <w:rFonts w:ascii="宋体" w:hAnsi="宋体" w:eastAsia="宋体" w:cs="宋体"/>
          <w:color w:val="auto"/>
          <w:spacing w:val="-38"/>
          <w:sz w:val="28"/>
          <w:szCs w:val="28"/>
        </w:rPr>
        <w:t xml:space="preserve"> </w:t>
      </w:r>
      <w:r>
        <w:rPr>
          <w:rFonts w:ascii="宋体" w:hAnsi="宋体" w:eastAsia="宋体" w:cs="宋体"/>
          <w:b/>
          <w:bCs/>
          <w:color w:val="auto"/>
          <w:spacing w:val="27"/>
          <w:sz w:val="28"/>
          <w:szCs w:val="28"/>
        </w:rPr>
        <w:t xml:space="preserve">、经费及支付方式</w:t>
      </w:r>
      <w:r/>
    </w:p>
    <w:p>
      <w:pPr>
        <w:ind w:left="743"/>
        <w:spacing w:before="239" w:line="220" w:lineRule="auto"/>
        <w:rPr>
          <w:rFonts w:ascii="宋体" w:hAnsi="宋体" w:eastAsia="宋体" w:cs="宋体"/>
          <w:color w:val="auto"/>
          <w:sz w:val="24"/>
          <w:szCs w:val="24"/>
        </w:rPr>
        <w:outlineLvl w:val="2"/>
      </w:pPr>
      <w:r>
        <w:rPr>
          <w:rFonts w:ascii="宋体" w:hAnsi="宋体" w:eastAsia="宋体" w:cs="宋体"/>
          <w:b/>
          <w:bCs/>
          <w:color w:val="auto"/>
          <w:spacing w:val="1"/>
          <w:sz w:val="24"/>
          <w:szCs w:val="24"/>
        </w:rPr>
        <w:t xml:space="preserve">(</w:t>
      </w:r>
      <w:r>
        <w:rPr>
          <w:rFonts w:ascii="宋体" w:hAnsi="宋体" w:eastAsia="宋体" w:cs="宋体"/>
          <w:color w:val="auto"/>
          <w:spacing w:val="-69"/>
          <w:sz w:val="24"/>
          <w:szCs w:val="24"/>
        </w:rPr>
        <w:t xml:space="preserve"> </w:t>
      </w:r>
      <w:r>
        <w:rPr>
          <w:rFonts w:ascii="宋体" w:hAnsi="宋体" w:eastAsia="宋体" w:cs="宋体"/>
          <w:b/>
          <w:bCs/>
          <w:color w:val="auto"/>
          <w:spacing w:val="1"/>
          <w:sz w:val="24"/>
          <w:szCs w:val="24"/>
        </w:rPr>
        <w:t xml:space="preserve">一</w:t>
      </w:r>
      <w:r>
        <w:rPr>
          <w:rFonts w:ascii="宋体" w:hAnsi="宋体" w:eastAsia="宋体" w:cs="宋体"/>
          <w:color w:val="auto"/>
          <w:spacing w:val="-73"/>
          <w:sz w:val="24"/>
          <w:szCs w:val="24"/>
        </w:rPr>
        <w:t xml:space="preserve"> </w:t>
      </w:r>
      <w:r>
        <w:rPr>
          <w:rFonts w:ascii="宋体" w:hAnsi="宋体" w:eastAsia="宋体" w:cs="宋体"/>
          <w:b/>
          <w:bCs/>
          <w:color w:val="auto"/>
          <w:spacing w:val="1"/>
          <w:sz w:val="24"/>
          <w:szCs w:val="24"/>
        </w:rPr>
        <w:t xml:space="preserve">)经费</w:t>
      </w:r>
      <w:r/>
    </w:p>
    <w:p>
      <w:pPr>
        <w:ind w:left="19" w:firstLine="560"/>
        <w:jc w:val="both"/>
        <w:spacing w:before="225" w:line="360" w:lineRule="auto"/>
        <w:rPr>
          <w:rFonts w:ascii="宋体" w:hAnsi="宋体" w:eastAsia="宋体" w:cs="宋体"/>
          <w:color w:val="auto"/>
          <w:sz w:val="24"/>
          <w:szCs w:val="24"/>
        </w:rPr>
      </w:pPr>
      <w:r>
        <w:rPr>
          <w:rFonts w:ascii="宋体" w:hAnsi="宋体" w:eastAsia="宋体" w:cs="宋体"/>
          <w:color w:val="auto"/>
          <w:spacing w:val="1"/>
          <w:sz w:val="24"/>
          <w:szCs w:val="24"/>
        </w:rPr>
        <w:t xml:space="preserve">规划参考中国城市规划协会颁布的《城市规划设计计费</w:t>
      </w:r>
      <w:r>
        <w:rPr>
          <w:rFonts w:ascii="宋体" w:hAnsi="宋体" w:eastAsia="宋体" w:cs="宋体"/>
          <w:color w:val="auto"/>
          <w:sz w:val="24"/>
          <w:szCs w:val="24"/>
        </w:rPr>
        <w:t xml:space="preserve">指导意见》及 </w:t>
      </w:r>
      <w:r>
        <w:rPr>
          <w:rFonts w:ascii="宋体" w:hAnsi="宋体" w:eastAsia="宋体" w:cs="宋体"/>
          <w:color w:val="auto"/>
          <w:spacing w:val="-5"/>
          <w:sz w:val="24"/>
          <w:szCs w:val="24"/>
        </w:rPr>
        <w:t xml:space="preserve">江苏省有关收费规定，经双方友好协商，确定本项目设计费</w:t>
      </w:r>
      <w:r>
        <w:rPr>
          <w:rFonts w:ascii="宋体" w:hAnsi="宋体" w:eastAsia="宋体" w:cs="宋体"/>
          <w:color w:val="auto"/>
          <w:spacing w:val="-6"/>
          <w:sz w:val="24"/>
          <w:szCs w:val="24"/>
        </w:rPr>
        <w:t xml:space="preserve">总额为</w:t>
      </w:r>
      <w:r>
        <w:rPr>
          <w:rFonts w:ascii="宋体" w:hAnsi="宋体" w:eastAsia="宋体" w:cs="宋体"/>
          <w:color w:val="auto"/>
          <w:spacing w:val="-6"/>
          <w:sz w:val="24"/>
          <w:szCs w:val="24"/>
          <w:u w:val="single"/>
        </w:rPr>
        <w:t xml:space="preserve">：</w:t>
      </w:r>
      <w:r>
        <w:rPr>
          <w:rFonts w:hint="eastAsia" w:ascii="宋体" w:hAnsi="宋体" w:cs="宋体"/>
          <w:color w:val="auto"/>
          <w:spacing w:val="-6"/>
          <w:sz w:val="24"/>
          <w:szCs w:val="24"/>
          <w:u w:val="single"/>
          <w:lang w:val="en-US" w:eastAsia="zh-CN"/>
        </w:rPr>
        <w:t xml:space="preserve">            </w:t>
      </w:r>
      <w:r>
        <w:rPr>
          <w:rFonts w:ascii="宋体" w:hAnsi="宋体" w:eastAsia="宋体" w:cs="宋体"/>
          <w:color w:val="auto"/>
          <w:spacing w:val="-81"/>
          <w:sz w:val="24"/>
          <w:szCs w:val="24"/>
        </w:rPr>
        <w:t xml:space="preserve"> </w:t>
      </w:r>
      <w:r>
        <w:rPr>
          <w:rFonts w:ascii="宋体" w:hAnsi="宋体" w:eastAsia="宋体" w:cs="宋体"/>
          <w:color w:val="auto"/>
          <w:spacing w:val="9"/>
          <w:sz w:val="24"/>
          <w:szCs w:val="24"/>
        </w:rPr>
        <w:t xml:space="preserve">。以上费用</w:t>
      </w:r>
      <w:r>
        <w:rPr>
          <w:rFonts w:ascii="宋体" w:hAnsi="宋体" w:eastAsia="宋体" w:cs="宋体"/>
          <w:color w:val="auto"/>
          <w:spacing w:val="8"/>
          <w:sz w:val="24"/>
          <w:szCs w:val="24"/>
        </w:rPr>
        <w:t xml:space="preserve">为乙方完成本合同约定的规</w:t>
      </w:r>
      <w:r>
        <w:rPr>
          <w:rFonts w:ascii="宋体" w:hAnsi="宋体" w:eastAsia="宋体" w:cs="宋体"/>
          <w:color w:val="auto"/>
          <w:sz w:val="24"/>
          <w:szCs w:val="24"/>
        </w:rPr>
        <w:t xml:space="preserve"> </w:t>
      </w:r>
      <w:r>
        <w:rPr>
          <w:rFonts w:ascii="宋体" w:hAnsi="宋体" w:eastAsia="宋体" w:cs="宋体"/>
          <w:color w:val="auto"/>
          <w:spacing w:val="1"/>
          <w:sz w:val="24"/>
          <w:szCs w:val="24"/>
        </w:rPr>
        <w:t xml:space="preserve">划设计项目的全部费用，乙方为完成方案设计所支出的一切费用由乙方自</w:t>
      </w:r>
      <w:r>
        <w:rPr>
          <w:rFonts w:ascii="宋体" w:hAnsi="宋体" w:eastAsia="宋体" w:cs="宋体"/>
          <w:color w:val="auto"/>
          <w:spacing w:val="4"/>
          <w:sz w:val="24"/>
          <w:szCs w:val="24"/>
        </w:rPr>
        <w:t xml:space="preserve"> </w:t>
      </w:r>
      <w:r>
        <w:rPr>
          <w:rFonts w:ascii="宋体" w:hAnsi="宋体" w:eastAsia="宋体" w:cs="宋体"/>
          <w:color w:val="auto"/>
          <w:spacing w:val="-6"/>
          <w:sz w:val="24"/>
          <w:szCs w:val="24"/>
        </w:rPr>
        <w:t xml:space="preserve">行承担(包含差旅、成果印刷等相关费用)。</w:t>
      </w:r>
      <w:r/>
    </w:p>
    <w:p>
      <w:pPr>
        <w:ind w:left="713"/>
        <w:spacing w:line="219" w:lineRule="auto"/>
        <w:rPr>
          <w:rFonts w:ascii="宋体" w:hAnsi="宋体" w:eastAsia="宋体" w:cs="宋体"/>
          <w:color w:val="auto"/>
          <w:sz w:val="24"/>
          <w:szCs w:val="24"/>
        </w:rPr>
        <w:outlineLvl w:val="2"/>
      </w:pPr>
      <w:r>
        <w:rPr>
          <w:rFonts w:ascii="宋体" w:hAnsi="宋体" w:eastAsia="宋体" w:cs="宋体"/>
          <w:b/>
          <w:bCs/>
          <w:color w:val="auto"/>
          <w:spacing w:val="14"/>
          <w:sz w:val="24"/>
          <w:szCs w:val="24"/>
        </w:rPr>
        <w:t xml:space="preserve">(二)付款方式及时间</w:t>
      </w:r>
      <w:r/>
    </w:p>
    <w:p>
      <w:pPr>
        <w:ind w:left="580"/>
        <w:spacing w:before="220" w:line="219" w:lineRule="auto"/>
        <w:rPr>
          <w:rFonts w:ascii="宋体" w:hAnsi="宋体" w:eastAsia="宋体" w:cs="宋体"/>
          <w:color w:val="auto"/>
          <w:sz w:val="24"/>
          <w:szCs w:val="24"/>
        </w:rPr>
      </w:pPr>
      <w:r>
        <w:rPr>
          <w:rFonts w:ascii="宋体" w:hAnsi="宋体" w:eastAsia="宋体" w:cs="宋体"/>
          <w:color w:val="auto"/>
          <w:spacing w:val="-2"/>
          <w:sz w:val="24"/>
          <w:szCs w:val="24"/>
        </w:rPr>
        <w:t xml:space="preserve">按规划进度，采用分期付款方式。</w:t>
      </w:r>
      <w:r/>
    </w:p>
    <w:p>
      <w:pPr>
        <w:ind w:right="57" w:firstLine="580"/>
        <w:keepLines/>
        <w:keepNext w:val="0"/>
        <w:pageBreakBefore w:val="0"/>
        <w:spacing w:before="224" w:line="357" w:lineRule="auto"/>
        <w:widowControl w:val="off"/>
        <w:rPr>
          <w:rFonts w:hint="eastAsia"/>
          <w:color w:val="auto"/>
          <w:lang w:val="en-US" w:eastAsia="zh-CN"/>
        </w:rPr>
      </w:pPr>
      <w:r>
        <w:rPr>
          <w:rFonts w:ascii="宋体" w:hAnsi="宋体" w:eastAsia="宋体" w:cs="宋体"/>
          <w:color w:val="auto"/>
          <w:spacing w:val="0"/>
          <w:sz w:val="24"/>
          <w:szCs w:val="24"/>
        </w:rPr>
        <w:t xml:space="preserve">1、</w:t>
      </w:r>
      <w:r>
        <w:rPr>
          <w:rFonts w:hint="eastAsia" w:ascii="宋体" w:hAnsi="宋体" w:cs="宋体"/>
          <w:color w:val="auto"/>
          <w:spacing w:val="0"/>
          <w:sz w:val="24"/>
          <w:szCs w:val="24"/>
          <w:lang w:eastAsia="zh-CN"/>
        </w:rPr>
        <w:t xml:space="preserve">提交规划初步成果时</w:t>
      </w:r>
      <w:r>
        <w:rPr>
          <w:rFonts w:ascii="宋体" w:hAnsi="宋体" w:eastAsia="宋体" w:cs="宋体"/>
          <w:color w:val="auto"/>
          <w:spacing w:val="0"/>
          <w:sz w:val="24"/>
          <w:szCs w:val="24"/>
        </w:rPr>
        <w:t xml:space="preserve">，</w:t>
      </w:r>
      <w:r>
        <w:rPr>
          <w:rFonts w:hint="eastAsia" w:ascii="宋体" w:hAnsi="宋体" w:cs="宋体"/>
          <w:color w:val="auto"/>
          <w:spacing w:val="0"/>
          <w:sz w:val="24"/>
          <w:szCs w:val="24"/>
          <w:lang w:val="en-US" w:eastAsia="zh-CN"/>
        </w:rPr>
        <w:t xml:space="preserve">经甲方组织的评审通过后，</w:t>
      </w:r>
      <w:r>
        <w:rPr>
          <w:rFonts w:ascii="宋体" w:hAnsi="宋体" w:eastAsia="宋体" w:cs="宋体"/>
          <w:color w:val="auto"/>
          <w:spacing w:val="0"/>
          <w:sz w:val="24"/>
          <w:szCs w:val="24"/>
        </w:rPr>
        <w:t xml:space="preserve">甲方支付乙方设计经费</w:t>
      </w:r>
      <w:r>
        <w:rPr>
          <w:rFonts w:hint="eastAsia" w:ascii="宋体" w:hAnsi="宋体" w:cs="宋体"/>
          <w:color w:val="auto"/>
          <w:spacing w:val="0"/>
          <w:sz w:val="24"/>
          <w:szCs w:val="24"/>
          <w:lang w:eastAsia="zh-CN"/>
        </w:rPr>
        <w:t xml:space="preserve">为合同签订额的</w:t>
      </w:r>
      <w:r>
        <w:rPr>
          <w:rFonts w:hint="eastAsia" w:ascii="宋体" w:hAnsi="宋体" w:cs="宋体"/>
          <w:color w:val="auto"/>
          <w:spacing w:val="0"/>
          <w:sz w:val="24"/>
          <w:szCs w:val="24"/>
          <w:lang w:val="en-US" w:eastAsia="zh-CN"/>
        </w:rPr>
        <w:t xml:space="preserve">3</w:t>
      </w:r>
      <w:r>
        <w:rPr>
          <w:rFonts w:ascii="宋体" w:hAnsi="宋体" w:eastAsia="宋体" w:cs="宋体"/>
          <w:color w:val="auto"/>
          <w:spacing w:val="0"/>
          <w:sz w:val="24"/>
          <w:szCs w:val="24"/>
        </w:rPr>
        <w:t xml:space="preserve">0%</w:t>
      </w:r>
      <w:r>
        <w:rPr>
          <w:rFonts w:hint="eastAsia" w:ascii="宋体" w:hAnsi="宋体" w:cs="宋体"/>
          <w:color w:val="auto"/>
          <w:spacing w:val="0"/>
          <w:sz w:val="24"/>
          <w:szCs w:val="24"/>
          <w:lang w:eastAsia="zh-CN"/>
        </w:rPr>
        <w:t xml:space="preserve">；</w:t>
      </w:r>
      <w:r/>
    </w:p>
    <w:p>
      <w:pPr>
        <w:ind w:firstLine="524"/>
        <w:jc w:val="left"/>
        <w:tabs>
          <w:tab w:val="left" w:pos="1431" w:leader="none"/>
        </w:tabs>
        <w:rPr>
          <w:rFonts w:hint="eastAsia" w:ascii="宋体" w:hAnsi="宋体" w:eastAsia="宋体" w:cs="宋体"/>
          <w:color w:val="auto"/>
          <w:sz w:val="24"/>
          <w:szCs w:val="24"/>
          <w:lang w:eastAsia="zh-CN"/>
        </w:rPr>
      </w:pPr>
      <w:r>
        <w:rPr>
          <w:rFonts w:ascii="宋体" w:hAnsi="宋体" w:eastAsia="宋体" w:cs="宋体"/>
          <w:color w:val="auto"/>
          <w:spacing w:val="11"/>
          <w:sz w:val="24"/>
          <w:szCs w:val="24"/>
        </w:rPr>
        <w:t xml:space="preserve">2、</w:t>
      </w:r>
      <w:r>
        <w:rPr>
          <w:rFonts w:hint="eastAsia" w:ascii="宋体" w:hAnsi="宋体" w:cs="宋体"/>
          <w:color w:val="auto"/>
          <w:spacing w:val="11"/>
          <w:sz w:val="24"/>
          <w:szCs w:val="24"/>
          <w:lang w:val="en-US" w:eastAsia="zh-CN"/>
        </w:rPr>
        <w:t xml:space="preserve">提交的规划成果</w:t>
      </w:r>
      <w:r>
        <w:rPr>
          <w:rFonts w:hint="eastAsia" w:ascii="宋体" w:hAnsi="宋体" w:cs="宋体"/>
          <w:color w:val="auto"/>
          <w:spacing w:val="2"/>
          <w:sz w:val="24"/>
          <w:szCs w:val="24"/>
          <w:lang w:val="en-US" w:eastAsia="zh-CN"/>
        </w:rPr>
        <w:t xml:space="preserve">经专家评审通过</w:t>
      </w:r>
      <w:r>
        <w:rPr>
          <w:rFonts w:hint="eastAsia" w:ascii="宋体" w:hAnsi="宋体" w:cs="宋体"/>
          <w:color w:val="auto"/>
          <w:spacing w:val="11"/>
          <w:sz w:val="24"/>
          <w:szCs w:val="24"/>
          <w:lang w:eastAsia="zh-CN"/>
        </w:rPr>
        <w:t xml:space="preserve">，</w:t>
      </w:r>
      <w:r>
        <w:rPr>
          <w:rFonts w:ascii="宋体" w:hAnsi="宋体" w:eastAsia="宋体" w:cs="宋体"/>
          <w:color w:val="auto"/>
          <w:spacing w:val="11"/>
          <w:sz w:val="24"/>
          <w:szCs w:val="24"/>
        </w:rPr>
        <w:t xml:space="preserve">甲方支付乙方设计经费</w:t>
      </w:r>
      <w:r>
        <w:rPr>
          <w:rFonts w:hint="eastAsia" w:ascii="宋体" w:hAnsi="宋体" w:cs="宋体"/>
          <w:color w:val="auto"/>
          <w:spacing w:val="0"/>
          <w:sz w:val="24"/>
          <w:szCs w:val="24"/>
          <w:lang w:eastAsia="zh-CN"/>
        </w:rPr>
        <w:t xml:space="preserve">为合同签订额的</w:t>
      </w:r>
      <w:r>
        <w:rPr>
          <w:rFonts w:hint="eastAsia" w:ascii="宋体" w:hAnsi="宋体" w:cs="宋体"/>
          <w:color w:val="auto"/>
          <w:spacing w:val="0"/>
          <w:sz w:val="24"/>
          <w:szCs w:val="24"/>
          <w:lang w:val="en-US" w:eastAsia="zh-CN"/>
        </w:rPr>
        <w:t xml:space="preserve">5</w:t>
      </w:r>
      <w:r>
        <w:rPr>
          <w:rFonts w:ascii="宋体" w:hAnsi="宋体" w:eastAsia="宋体" w:cs="宋体"/>
          <w:color w:val="auto"/>
          <w:spacing w:val="10"/>
          <w:sz w:val="24"/>
          <w:szCs w:val="24"/>
        </w:rPr>
        <w:t xml:space="preserve">0%</w:t>
      </w:r>
      <w:r>
        <w:rPr>
          <w:rFonts w:hint="eastAsia" w:ascii="宋体" w:hAnsi="宋体" w:cs="宋体"/>
          <w:color w:val="auto"/>
          <w:spacing w:val="10"/>
          <w:sz w:val="24"/>
          <w:szCs w:val="24"/>
          <w:lang w:eastAsia="zh-CN"/>
        </w:rPr>
        <w:t xml:space="preserve">；</w:t>
      </w:r>
      <w:r/>
    </w:p>
    <w:p>
      <w:pPr>
        <w:ind w:right="705" w:firstLine="550"/>
        <w:keepLines/>
        <w:keepNext w:val="0"/>
        <w:pageBreakBefore w:val="0"/>
        <w:spacing w:before="224" w:line="305" w:lineRule="auto"/>
        <w:widowControl w:val="off"/>
        <w:rPr>
          <w:rFonts w:ascii="宋体" w:hAnsi="宋体" w:eastAsia="宋体" w:cs="宋体"/>
          <w:color w:val="auto"/>
          <w:sz w:val="24"/>
          <w:szCs w:val="24"/>
        </w:rPr>
      </w:pPr>
      <w:r>
        <w:rPr>
          <w:rFonts w:ascii="宋体" w:hAnsi="宋体" w:eastAsia="宋体" w:cs="宋体"/>
          <w:color w:val="auto"/>
          <w:spacing w:val="2"/>
          <w:sz w:val="24"/>
          <w:szCs w:val="24"/>
        </w:rPr>
        <w:t xml:space="preserve">3、提交</w:t>
      </w:r>
      <w:r>
        <w:rPr>
          <w:rFonts w:hint="eastAsia" w:ascii="宋体" w:hAnsi="宋体" w:cs="宋体"/>
          <w:color w:val="auto"/>
          <w:spacing w:val="2"/>
          <w:sz w:val="24"/>
          <w:szCs w:val="24"/>
          <w:lang w:val="en-US" w:eastAsia="zh-CN"/>
        </w:rPr>
        <w:t xml:space="preserve">的</w:t>
      </w:r>
      <w:r>
        <w:rPr>
          <w:rFonts w:ascii="宋体" w:hAnsi="宋体" w:eastAsia="宋体" w:cs="宋体"/>
          <w:color w:val="auto"/>
          <w:spacing w:val="2"/>
          <w:sz w:val="24"/>
          <w:szCs w:val="24"/>
        </w:rPr>
        <w:t xml:space="preserve">规划报批成果</w:t>
      </w:r>
      <w:r>
        <w:rPr>
          <w:rFonts w:hint="eastAsia" w:ascii="宋体" w:hAnsi="宋体" w:cs="宋体"/>
          <w:color w:val="auto"/>
          <w:spacing w:val="2"/>
          <w:sz w:val="24"/>
          <w:szCs w:val="24"/>
          <w:lang w:val="en-US" w:eastAsia="zh-CN"/>
        </w:rPr>
        <w:t xml:space="preserve">需满足所有审查、审批手续完结，</w:t>
      </w:r>
      <w:r>
        <w:rPr>
          <w:rFonts w:ascii="宋体" w:hAnsi="宋体" w:eastAsia="宋体" w:cs="宋体"/>
          <w:color w:val="auto"/>
          <w:spacing w:val="2"/>
          <w:sz w:val="24"/>
          <w:szCs w:val="24"/>
        </w:rPr>
        <w:t xml:space="preserve">甲方支付乙方剩余的设计</w:t>
      </w:r>
      <w:r>
        <w:rPr>
          <w:rFonts w:hint="eastAsia" w:ascii="宋体" w:hAnsi="宋体" w:cs="宋体"/>
          <w:color w:val="auto"/>
          <w:spacing w:val="1"/>
          <w:sz w:val="24"/>
          <w:szCs w:val="24"/>
          <w:lang w:eastAsia="zh-CN"/>
        </w:rPr>
        <w:t xml:space="preserve">经费</w:t>
      </w:r>
      <w:r>
        <w:rPr>
          <w:rFonts w:ascii="宋体" w:hAnsi="宋体" w:eastAsia="宋体" w:cs="宋体"/>
          <w:color w:val="auto"/>
          <w:spacing w:val="13"/>
          <w:sz w:val="24"/>
          <w:szCs w:val="24"/>
        </w:rPr>
        <w:t xml:space="preserve">。</w:t>
      </w:r>
      <w:r/>
    </w:p>
    <w:p>
      <w:pPr>
        <w:ind w:left="4"/>
        <w:spacing w:before="104" w:line="219" w:lineRule="auto"/>
        <w:rPr>
          <w:rFonts w:ascii="宋体" w:hAnsi="宋体" w:eastAsia="宋体" w:cs="宋体"/>
          <w:color w:val="auto"/>
          <w:sz w:val="32"/>
          <w:szCs w:val="32"/>
        </w:rPr>
        <w:outlineLvl w:val="1"/>
      </w:pPr>
      <w:r>
        <w:rPr>
          <w:rFonts w:ascii="宋体" w:hAnsi="宋体" w:eastAsia="宋体" w:cs="宋体"/>
          <w:b/>
          <w:bCs/>
          <w:color w:val="auto"/>
          <w:spacing w:val="-3"/>
          <w:sz w:val="32"/>
          <w:szCs w:val="32"/>
        </w:rPr>
        <w:t xml:space="preserve">六、版权及保密约定</w:t>
      </w:r>
      <w:r/>
    </w:p>
    <w:p>
      <w:pPr>
        <w:ind w:left="723"/>
        <w:spacing w:before="229" w:line="219" w:lineRule="auto"/>
        <w:rPr>
          <w:rFonts w:ascii="宋体" w:hAnsi="宋体" w:eastAsia="宋体" w:cs="宋体"/>
          <w:color w:val="auto"/>
          <w:sz w:val="24"/>
          <w:szCs w:val="24"/>
        </w:rPr>
        <w:outlineLvl w:val="2"/>
      </w:pPr>
      <w:r>
        <w:rPr>
          <w:rFonts w:ascii="宋体" w:hAnsi="宋体" w:eastAsia="宋体" w:cs="宋体"/>
          <w:b/>
          <w:bCs/>
          <w:color w:val="auto"/>
          <w:spacing w:val="12"/>
          <w:sz w:val="24"/>
          <w:szCs w:val="24"/>
        </w:rPr>
        <w:t xml:space="preserve">(一)资料使用和管理</w:t>
      </w:r>
      <w:r/>
    </w:p>
    <w:p>
      <w:pPr>
        <w:ind w:right="584" w:firstLine="550"/>
        <w:spacing w:before="242" w:line="310" w:lineRule="auto"/>
        <w:rPr>
          <w:rFonts w:ascii="宋体" w:hAnsi="宋体" w:eastAsia="宋体" w:cs="宋体"/>
          <w:color w:val="auto"/>
          <w:sz w:val="24"/>
          <w:szCs w:val="24"/>
        </w:rPr>
      </w:pPr>
      <w:r>
        <w:rPr>
          <w:rFonts w:ascii="宋体" w:hAnsi="宋体" w:eastAsia="宋体" w:cs="宋体"/>
          <w:color w:val="auto"/>
          <w:spacing w:val="1"/>
          <w:sz w:val="24"/>
          <w:szCs w:val="24"/>
        </w:rPr>
        <w:t xml:space="preserve">1、甲方提供的既有规划成果只能用于本合同约定的规划项目，不得扩展到其他项目或其它单位。项目完成后，相关数据应</w:t>
      </w:r>
      <w:r>
        <w:rPr>
          <w:rFonts w:ascii="宋体" w:hAnsi="宋体" w:eastAsia="宋体" w:cs="宋体"/>
          <w:color w:val="auto"/>
          <w:sz w:val="24"/>
          <w:szCs w:val="24"/>
        </w:rPr>
        <w:t xml:space="preserve">交回甲方。乙方及 </w:t>
      </w:r>
      <w:r>
        <w:rPr>
          <w:rFonts w:ascii="宋体" w:hAnsi="宋体" w:eastAsia="宋体" w:cs="宋体"/>
          <w:color w:val="auto"/>
          <w:spacing w:val="-1"/>
          <w:sz w:val="24"/>
          <w:szCs w:val="24"/>
        </w:rPr>
        <w:t xml:space="preserve">协助方对甲方所提供资料的使用权在合同项目完成后自行终</w:t>
      </w:r>
      <w:r>
        <w:rPr>
          <w:rFonts w:ascii="宋体" w:hAnsi="宋体" w:eastAsia="宋体" w:cs="宋体"/>
          <w:color w:val="auto"/>
          <w:spacing w:val="-2"/>
          <w:sz w:val="24"/>
          <w:szCs w:val="24"/>
        </w:rPr>
        <w:t xml:space="preserve">止；</w:t>
      </w:r>
      <w:r/>
    </w:p>
    <w:p>
      <w:pPr>
        <w:ind w:right="718" w:firstLine="550"/>
        <w:spacing w:before="230" w:line="284" w:lineRule="auto"/>
        <w:rPr>
          <w:rFonts w:ascii="宋体" w:hAnsi="宋体" w:eastAsia="宋体" w:cs="宋体"/>
          <w:color w:val="auto"/>
          <w:sz w:val="24"/>
          <w:szCs w:val="24"/>
        </w:rPr>
      </w:pPr>
      <w:r>
        <w:rPr>
          <w:rFonts w:ascii="宋体" w:hAnsi="宋体" w:eastAsia="宋体" w:cs="宋体"/>
          <w:color w:val="auto"/>
          <w:spacing w:val="1"/>
          <w:sz w:val="24"/>
          <w:szCs w:val="24"/>
        </w:rPr>
        <w:t xml:space="preserve">2、乙方及协助方应根据国家有关保密法律法规要求，承担对相关资</w:t>
      </w:r>
      <w:r>
        <w:rPr>
          <w:rFonts w:ascii="宋体" w:hAnsi="宋体" w:eastAsia="宋体" w:cs="宋体"/>
          <w:color w:val="auto"/>
          <w:spacing w:val="-3"/>
          <w:sz w:val="24"/>
          <w:szCs w:val="24"/>
        </w:rPr>
        <w:t xml:space="preserve">料保密的法律义务。</w:t>
      </w:r>
      <w:r/>
    </w:p>
    <w:p>
      <w:pPr>
        <w:ind w:left="723"/>
        <w:spacing w:before="212" w:line="219" w:lineRule="auto"/>
        <w:rPr>
          <w:rFonts w:ascii="宋体" w:hAnsi="宋体" w:eastAsia="宋体" w:cs="宋体"/>
          <w:color w:val="auto"/>
          <w:sz w:val="24"/>
          <w:szCs w:val="24"/>
        </w:rPr>
        <w:outlineLvl w:val="2"/>
      </w:pPr>
      <w:r>
        <w:rPr>
          <w:rFonts w:ascii="宋体" w:hAnsi="宋体" w:eastAsia="宋体" w:cs="宋体"/>
          <w:b/>
          <w:bCs/>
          <w:color w:val="auto"/>
          <w:spacing w:val="4"/>
          <w:sz w:val="24"/>
          <w:szCs w:val="24"/>
        </w:rPr>
        <w:t xml:space="preserve">(</w:t>
      </w:r>
      <w:r>
        <w:rPr>
          <w:rFonts w:ascii="宋体" w:hAnsi="宋体" w:eastAsia="宋体" w:cs="宋体"/>
          <w:color w:val="auto"/>
          <w:spacing w:val="-47"/>
          <w:sz w:val="24"/>
          <w:szCs w:val="24"/>
        </w:rPr>
        <w:t xml:space="preserve"> </w:t>
      </w:r>
      <w:r>
        <w:rPr>
          <w:rFonts w:ascii="宋体" w:hAnsi="宋体" w:eastAsia="宋体" w:cs="宋体"/>
          <w:b/>
          <w:bCs/>
          <w:color w:val="auto"/>
          <w:spacing w:val="4"/>
          <w:sz w:val="24"/>
          <w:szCs w:val="24"/>
        </w:rPr>
        <w:t xml:space="preserve">二)版权与信息发布</w:t>
      </w:r>
      <w:r>
        <w:rPr>
          <w:rFonts w:ascii="宋体" w:hAnsi="宋体" w:eastAsia="宋体" w:cs="宋体"/>
          <w:color w:val="auto"/>
          <w:spacing w:val="4"/>
          <w:sz w:val="24"/>
          <w:szCs w:val="24"/>
          <w:u w:val="single"/>
        </w:rPr>
        <w:t xml:space="preserve">             </w:t>
      </w:r>
      <w:r>
        <w:rPr>
          <w:rFonts w:ascii="宋体" w:hAnsi="宋体" w:eastAsia="宋体" w:cs="宋体"/>
          <w:color w:val="auto"/>
          <w:spacing w:val="3"/>
          <w:sz w:val="24"/>
          <w:szCs w:val="24"/>
          <w:u w:val="single"/>
        </w:rPr>
        <w:t xml:space="preserve">                              </w:t>
      </w:r>
      <w:r/>
    </w:p>
    <w:p>
      <w:pPr>
        <w:ind w:left="550"/>
        <w:spacing w:before="202" w:line="219" w:lineRule="auto"/>
        <w:rPr>
          <w:rFonts w:ascii="宋体" w:hAnsi="宋体" w:eastAsia="宋体" w:cs="宋体"/>
          <w:color w:val="auto"/>
          <w:sz w:val="24"/>
          <w:szCs w:val="24"/>
        </w:rPr>
      </w:pPr>
      <w:r>
        <w:rPr>
          <w:rFonts w:ascii="宋体" w:hAnsi="宋体" w:eastAsia="宋体" w:cs="宋体"/>
          <w:color w:val="auto"/>
          <w:spacing w:val="-3"/>
          <w:sz w:val="24"/>
          <w:szCs w:val="24"/>
        </w:rPr>
        <w:t xml:space="preserve">1、甲方拥有本规划成果的版权；</w:t>
      </w:r>
      <w:r/>
    </w:p>
    <w:p>
      <w:pPr>
        <w:ind w:right="726" w:firstLine="550"/>
        <w:spacing w:before="228" w:line="281" w:lineRule="auto"/>
        <w:rPr>
          <w:rFonts w:ascii="宋体" w:hAnsi="宋体" w:eastAsia="宋体" w:cs="宋体"/>
          <w:color w:val="auto"/>
          <w:sz w:val="24"/>
          <w:szCs w:val="24"/>
        </w:rPr>
      </w:pPr>
      <w:r>
        <w:rPr>
          <w:rFonts w:ascii="宋体" w:hAnsi="宋体" w:eastAsia="宋体" w:cs="宋体"/>
          <w:color w:val="auto"/>
          <w:spacing w:val="1"/>
          <w:sz w:val="24"/>
          <w:szCs w:val="24"/>
        </w:rPr>
        <w:t xml:space="preserve">2、未经甲方同意，乙方及协助方不得以任何形式擅自对外界发布关</w:t>
      </w:r>
      <w:r>
        <w:rPr>
          <w:rFonts w:ascii="宋体" w:hAnsi="宋体" w:eastAsia="宋体" w:cs="宋体"/>
          <w:color w:val="auto"/>
          <w:spacing w:val="-3"/>
          <w:sz w:val="24"/>
          <w:szCs w:val="24"/>
        </w:rPr>
        <w:t xml:space="preserve">于本项目的任何信息。</w:t>
      </w:r>
      <w:r/>
    </w:p>
    <w:p>
      <w:pPr>
        <w:ind w:left="4"/>
        <w:spacing w:before="337" w:line="220" w:lineRule="auto"/>
        <w:rPr>
          <w:rFonts w:ascii="宋体" w:hAnsi="宋体" w:eastAsia="宋体" w:cs="宋体"/>
          <w:color w:val="auto"/>
          <w:sz w:val="32"/>
          <w:szCs w:val="32"/>
        </w:rPr>
        <w:outlineLvl w:val="1"/>
      </w:pPr>
      <w:r>
        <w:rPr>
          <w:rFonts w:ascii="宋体" w:hAnsi="宋体" w:eastAsia="宋体" w:cs="宋体"/>
          <w:b/>
          <w:bCs/>
          <w:color w:val="auto"/>
          <w:sz w:val="32"/>
          <w:szCs w:val="32"/>
        </w:rPr>
        <w:t xml:space="preserve">七、其它事项</w:t>
      </w:r>
      <w:r/>
    </w:p>
    <w:p>
      <w:pPr>
        <w:ind w:right="564" w:firstLine="719"/>
        <w:spacing w:before="260" w:line="291" w:lineRule="auto"/>
        <w:rPr>
          <w:rFonts w:ascii="宋体" w:hAnsi="宋体" w:eastAsia="宋体" w:cs="宋体"/>
          <w:color w:val="auto"/>
          <w:sz w:val="24"/>
          <w:szCs w:val="24"/>
        </w:rPr>
      </w:pPr>
      <w:r>
        <w:rPr>
          <w:rFonts w:ascii="宋体" w:hAnsi="宋体" w:eastAsia="宋体" w:cs="宋体"/>
          <w:color w:val="auto"/>
          <w:spacing w:val="5"/>
          <w:sz w:val="24"/>
          <w:szCs w:val="24"/>
        </w:rPr>
        <w:t xml:space="preserve">(一)甲方如需解除本合同，应提前通知乙方及协助方；给乙方及协</w:t>
      </w:r>
      <w:r>
        <w:rPr>
          <w:rFonts w:ascii="宋体" w:hAnsi="宋体" w:eastAsia="宋体" w:cs="宋体"/>
          <w:color w:val="auto"/>
          <w:spacing w:val="-2"/>
          <w:sz w:val="24"/>
          <w:szCs w:val="24"/>
        </w:rPr>
        <w:t xml:space="preserve">助方造成损失的，根据实际设计进度赔偿；</w:t>
      </w:r>
      <w:r/>
    </w:p>
    <w:p>
      <w:pPr>
        <w:ind w:left="719"/>
        <w:spacing w:before="196" w:line="219" w:lineRule="auto"/>
        <w:rPr>
          <w:rFonts w:ascii="宋体" w:hAnsi="宋体" w:eastAsia="宋体" w:cs="宋体"/>
          <w:color w:val="auto"/>
          <w:sz w:val="24"/>
          <w:szCs w:val="24"/>
        </w:rPr>
      </w:pPr>
      <w:r>
        <w:rPr>
          <w:rFonts w:ascii="宋体" w:hAnsi="宋体" w:eastAsia="宋体" w:cs="宋体"/>
          <w:color w:val="auto"/>
          <w:spacing w:val="3"/>
          <w:sz w:val="24"/>
          <w:szCs w:val="24"/>
        </w:rPr>
        <w:t xml:space="preserve">(二)由于不可抗拒原因致使本合同无法履行时，双方应及时协调；</w:t>
      </w:r>
      <w:r/>
    </w:p>
    <w:p>
      <w:pPr>
        <w:ind w:right="585" w:firstLine="719"/>
        <w:spacing w:before="209" w:line="288" w:lineRule="auto"/>
        <w:rPr>
          <w:rFonts w:ascii="宋体" w:hAnsi="宋体" w:eastAsia="宋体" w:cs="宋体"/>
          <w:color w:val="auto"/>
          <w:sz w:val="24"/>
          <w:szCs w:val="24"/>
        </w:rPr>
      </w:pPr>
      <w:r>
        <w:rPr>
          <w:rFonts w:ascii="宋体" w:hAnsi="宋体" w:eastAsia="宋体" w:cs="宋体"/>
          <w:color w:val="auto"/>
          <w:spacing w:val="5"/>
          <w:sz w:val="24"/>
          <w:szCs w:val="24"/>
        </w:rPr>
        <w:t xml:space="preserve">(三)本合同未尽事宜，双方可签订补充协议，补充</w:t>
      </w:r>
      <w:r>
        <w:rPr>
          <w:rFonts w:ascii="宋体" w:hAnsi="宋体" w:eastAsia="宋体" w:cs="宋体"/>
          <w:color w:val="auto"/>
          <w:spacing w:val="4"/>
          <w:sz w:val="24"/>
          <w:szCs w:val="24"/>
        </w:rPr>
        <w:t xml:space="preserve">协议与合同具有</w:t>
      </w:r>
      <w:r>
        <w:rPr>
          <w:rFonts w:ascii="宋体" w:hAnsi="宋体" w:eastAsia="宋体" w:cs="宋体"/>
          <w:color w:val="auto"/>
          <w:spacing w:val="-5"/>
          <w:sz w:val="24"/>
          <w:szCs w:val="24"/>
        </w:rPr>
        <w:t xml:space="preserve">同等效力。</w:t>
      </w:r>
      <w:r/>
    </w:p>
    <w:p>
      <w:pPr>
        <w:spacing w:line="288" w:lineRule="auto"/>
        <w:rPr>
          <w:rFonts w:ascii="宋体" w:hAnsi="宋体" w:eastAsia="宋体" w:cs="宋体"/>
          <w:color w:val="auto"/>
          <w:sz w:val="24"/>
          <w:szCs w:val="24"/>
        </w:rPr>
        <w:sectPr>
          <w:footerReference w:type="default" r:id="rId23"/>
          <w:footnotePr/>
          <w:endnotePr/>
          <w:type w:val="nextPage"/>
          <w:pgSz w:w="11900" w:h="16820" w:orient="portrait"/>
          <w:pgMar w:top="1429" w:right="820" w:bottom="755" w:left="1509" w:header="0" w:footer="631" w:gutter="0"/>
          <w:cols w:num="1" w:sep="0" w:space="720" w:equalWidth="1"/>
          <w:docGrid w:linePitch="360"/>
        </w:sectPr>
      </w:pPr>
      <w:r>
        <w:rPr>
          <w:rFonts w:ascii="宋体" w:hAnsi="宋体" w:eastAsia="宋体" w:cs="宋体"/>
          <w:color w:val="auto"/>
          <w:sz w:val="24"/>
          <w:szCs w:val="24"/>
        </w:rPr>
      </w:r>
      <w:r/>
    </w:p>
    <w:p>
      <w:pPr>
        <w:ind w:left="138"/>
        <w:spacing w:before="285" w:line="219" w:lineRule="auto"/>
        <w:rPr>
          <w:rFonts w:ascii="宋体" w:hAnsi="宋体" w:eastAsia="宋体" w:cs="宋体"/>
          <w:color w:val="auto"/>
          <w:sz w:val="27"/>
          <w:szCs w:val="27"/>
        </w:rPr>
        <w:outlineLvl w:val="3"/>
      </w:pPr>
      <w:r>
        <w:rPr>
          <w:rFonts w:ascii="宋体" w:hAnsi="宋体" w:eastAsia="宋体" w:cs="宋体"/>
          <w:b/>
          <w:bCs/>
          <w:color w:val="auto"/>
          <w:spacing w:val="-3"/>
          <w:sz w:val="27"/>
          <w:szCs w:val="27"/>
        </w:rPr>
        <w:t xml:space="preserve">八</w:t>
      </w:r>
      <w:r>
        <w:rPr>
          <w:rFonts w:ascii="宋体" w:hAnsi="宋体" w:eastAsia="宋体" w:cs="宋体"/>
          <w:color w:val="auto"/>
          <w:spacing w:val="-56"/>
          <w:sz w:val="27"/>
          <w:szCs w:val="27"/>
        </w:rPr>
        <w:t xml:space="preserve"> </w:t>
      </w:r>
      <w:r>
        <w:rPr>
          <w:rFonts w:ascii="宋体" w:hAnsi="宋体" w:eastAsia="宋体" w:cs="宋体"/>
          <w:b/>
          <w:bCs/>
          <w:color w:val="auto"/>
          <w:spacing w:val="-3"/>
          <w:sz w:val="27"/>
          <w:szCs w:val="27"/>
        </w:rPr>
        <w:t xml:space="preserve">、本合同经双方签字盖章后即生效，一式陆份，甲方、乙方各执叁份。</w:t>
      </w:r>
      <w:r/>
    </w:p>
    <w:p>
      <w:pPr>
        <w:spacing w:line="209" w:lineRule="exact"/>
        <w:rPr>
          <w:color w:val="auto"/>
        </w:rPr>
      </w:pPr>
      <w:r>
        <w:rPr>
          <w:color w:val="auto"/>
        </w:rPr>
      </w:r>
      <w:r/>
    </w:p>
    <w:tbl>
      <w:tblPr>
        <w:tblStyle w:val="3046"/>
        <w:tblW w:w="90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13"/>
        <w:gridCol w:w="1428"/>
        <w:gridCol w:w="2847"/>
        <w:gridCol w:w="1838"/>
        <w:gridCol w:w="1843"/>
      </w:tblGrid>
      <w:tr>
        <w:trPr>
          <w:trHeight w:val="1150"/>
        </w:trPr>
        <w:tc>
          <w:tcPr>
            <w:tcBorders>
              <w:bottom w:val="none" w:color="000000" w:sz="4" w:space="0"/>
            </w:tcBorders>
            <w:tcW w:w="1113" w:type="dxa"/>
            <w:vAlign w:val="center"/>
            <w:vMerge w:val="restart"/>
            <w:textDirection w:val="lrTb"/>
            <w:noWrap w:val="false"/>
          </w:tcPr>
          <w:p>
            <w:pPr>
              <w:pStyle w:val="1781"/>
              <w:ind w:right="274"/>
              <w:jc w:val="center"/>
              <w:spacing w:before="95" w:line="232" w:lineRule="auto"/>
              <w:rPr>
                <w:rFonts w:hint="eastAsia" w:eastAsia="宋体"/>
                <w:color w:val="auto"/>
                <w:lang w:eastAsia="zh-CN"/>
              </w:rPr>
            </w:pPr>
            <w:r>
              <w:rPr>
                <w:rFonts w:hint="eastAsia" w:eastAsia="宋体"/>
                <w:color w:val="auto"/>
                <w:lang w:eastAsia="zh-CN"/>
              </w:rPr>
              <w:t xml:space="preserve">委托方</w:t>
            </w:r>
            <w:r/>
          </w:p>
          <w:p>
            <w:pPr>
              <w:pStyle w:val="1781"/>
              <w:ind w:right="274"/>
              <w:jc w:val="center"/>
              <w:spacing w:before="95" w:line="232" w:lineRule="auto"/>
              <w:rPr>
                <w:rFonts w:hint="eastAsia" w:eastAsia="宋体"/>
                <w:color w:val="auto"/>
                <w:lang w:eastAsia="zh-CN"/>
              </w:rPr>
            </w:pPr>
            <w:r>
              <w:rPr>
                <w:rFonts w:hint="eastAsia" w:eastAsia="宋体"/>
                <w:color w:val="auto"/>
                <w:lang w:eastAsia="zh-CN"/>
              </w:rPr>
              <w:t xml:space="preserve">（甲方）</w:t>
            </w:r>
            <w:r/>
          </w:p>
        </w:tc>
        <w:tc>
          <w:tcPr>
            <w:tcW w:w="1428" w:type="dxa"/>
            <w:vAlign w:val="top"/>
            <w:textDirection w:val="lrTb"/>
            <w:noWrap w:val="false"/>
          </w:tcPr>
          <w:p>
            <w:pPr>
              <w:spacing w:line="391" w:lineRule="auto"/>
              <w:rPr>
                <w:rFonts w:ascii="Arial"/>
                <w:color w:val="auto"/>
                <w:sz w:val="21"/>
              </w:rPr>
            </w:pPr>
            <w:r>
              <w:rPr>
                <w:rFonts w:ascii="Arial"/>
                <w:color w:val="auto"/>
                <w:sz w:val="21"/>
              </w:rPr>
            </w:r>
            <w:r/>
          </w:p>
          <w:p>
            <w:pPr>
              <w:pStyle w:val="1781"/>
              <w:ind w:left="121"/>
              <w:spacing w:before="94" w:line="220" w:lineRule="auto"/>
              <w:rPr>
                <w:color w:val="auto"/>
              </w:rPr>
            </w:pPr>
            <w:r>
              <w:rPr>
                <w:color w:val="auto"/>
                <w:spacing w:val="3"/>
              </w:rPr>
              <w:t xml:space="preserve">单位名称</w:t>
            </w:r>
            <w:r/>
          </w:p>
        </w:tc>
        <w:tc>
          <w:tcPr>
            <w:tcW w:w="2847" w:type="dxa"/>
            <w:vAlign w:val="center"/>
            <w:textDirection w:val="lrTb"/>
            <w:noWrap w:val="false"/>
          </w:tcPr>
          <w:p>
            <w:pPr>
              <w:pStyle w:val="1781"/>
              <w:jc w:val="center"/>
              <w:spacing w:before="94" w:line="219" w:lineRule="auto"/>
              <w:rPr>
                <w:rFonts w:hint="eastAsia" w:eastAsia="宋体"/>
                <w:color w:val="auto"/>
                <w:lang w:eastAsia="zh-CN"/>
              </w:rPr>
            </w:pPr>
            <w:r>
              <w:rPr>
                <w:color w:val="auto"/>
                <w:spacing w:val="2"/>
              </w:rPr>
              <w:t xml:space="preserve">句容市</w:t>
            </w:r>
            <w:r>
              <w:rPr>
                <w:rFonts w:hint="eastAsia" w:eastAsia="宋体"/>
                <w:color w:val="auto"/>
                <w:spacing w:val="2"/>
                <w:lang w:eastAsia="zh-CN"/>
              </w:rPr>
              <w:t xml:space="preserve">城市管理局</w:t>
            </w:r>
            <w:r/>
          </w:p>
        </w:tc>
        <w:tc>
          <w:tcPr>
            <w:tcW w:w="1838" w:type="dxa"/>
            <w:vAlign w:val="center"/>
            <w:textDirection w:val="lrTb"/>
            <w:noWrap w:val="false"/>
          </w:tcPr>
          <w:p>
            <w:pPr>
              <w:pStyle w:val="1781"/>
              <w:ind w:left="186" w:right="178"/>
              <w:jc w:val="center"/>
              <w:spacing w:before="307" w:line="231" w:lineRule="auto"/>
              <w:rPr>
                <w:color w:val="auto"/>
              </w:rPr>
            </w:pPr>
            <w:r>
              <w:rPr>
                <w:color w:val="auto"/>
                <w:spacing w:val="2"/>
              </w:rPr>
              <w:t xml:space="preserve">法定代表人</w:t>
            </w:r>
            <w:r>
              <w:rPr>
                <w:rFonts w:hint="eastAsia" w:eastAsia="宋体"/>
                <w:color w:val="auto"/>
                <w:spacing w:val="2"/>
                <w:lang w:val="en-US" w:eastAsia="zh-CN"/>
              </w:rPr>
              <w:t xml:space="preserve">  </w:t>
            </w:r>
            <w:r>
              <w:rPr>
                <w:color w:val="auto"/>
                <w:spacing w:val="2"/>
              </w:rPr>
              <w:t xml:space="preserve">或其代理人</w:t>
            </w:r>
            <w:r/>
          </w:p>
        </w:tc>
        <w:tc>
          <w:tcPr>
            <w:tcW w:w="1843" w:type="dxa"/>
            <w:vAlign w:val="top"/>
            <w:textDirection w:val="lrTb"/>
            <w:noWrap w:val="false"/>
          </w:tcPr>
          <w:p>
            <w:pPr>
              <w:spacing w:line="389" w:lineRule="auto"/>
              <w:rPr>
                <w:rFonts w:ascii="Arial"/>
                <w:color w:val="auto"/>
                <w:sz w:val="21"/>
              </w:rPr>
            </w:pPr>
            <w:r>
              <w:rPr>
                <w:rFonts w:ascii="Arial"/>
                <w:color w:val="auto"/>
                <w:sz w:val="21"/>
              </w:rPr>
            </w:r>
            <w:r/>
          </w:p>
          <w:p>
            <w:pPr>
              <w:pStyle w:val="1781"/>
              <w:ind w:left="88"/>
              <w:spacing w:before="94" w:line="163" w:lineRule="auto"/>
              <w:rPr>
                <w:color w:val="auto"/>
              </w:rPr>
            </w:pPr>
            <w:r>
              <w:rPr>
                <w:color w:val="auto"/>
                <w:spacing w:val="6"/>
              </w:rPr>
              <w:t xml:space="preserve">签字</w:t>
            </w:r>
            <w:r/>
          </w:p>
          <w:p>
            <w:pPr>
              <w:pStyle w:val="1781"/>
              <w:ind w:left="868"/>
              <w:spacing w:line="198" w:lineRule="auto"/>
              <w:rPr>
                <w:color w:val="auto"/>
              </w:rPr>
            </w:pPr>
            <w:r>
              <w:rPr>
                <w:color w:val="auto"/>
              </w:rPr>
            </w:r>
            <w:r/>
          </w:p>
        </w:tc>
      </w:tr>
      <w:tr>
        <w:trPr>
          <w:trHeight w:val="1279"/>
        </w:trPr>
        <w:tc>
          <w:tcPr>
            <w:tcBorders>
              <w:top w:val="none" w:color="000000" w:sz="4" w:space="0"/>
              <w:bottom w:val="none" w:color="000000" w:sz="4" w:space="0"/>
            </w:tcBorders>
            <w:tcW w:w="1113" w:type="dxa"/>
            <w:vAlign w:val="top"/>
            <w:vMerge w:val="continue"/>
            <w:textDirection w:val="lrTb"/>
            <w:noWrap w:val="false"/>
          </w:tcPr>
          <w:p>
            <w:pPr>
              <w:rPr>
                <w:rFonts w:ascii="Arial"/>
                <w:color w:val="auto"/>
                <w:sz w:val="21"/>
              </w:rPr>
            </w:pPr>
            <w:r>
              <w:rPr>
                <w:rFonts w:ascii="Arial"/>
                <w:color w:val="auto"/>
                <w:sz w:val="21"/>
              </w:rPr>
            </w:r>
            <w:r/>
          </w:p>
        </w:tc>
        <w:tc>
          <w:tcPr>
            <w:tcW w:w="1428" w:type="dxa"/>
            <w:vAlign w:val="top"/>
            <w:textDirection w:val="lrTb"/>
            <w:noWrap w:val="false"/>
          </w:tcPr>
          <w:p>
            <w:pPr>
              <w:spacing w:line="407" w:lineRule="auto"/>
              <w:rPr>
                <w:rFonts w:ascii="Arial"/>
                <w:color w:val="auto"/>
                <w:sz w:val="21"/>
              </w:rPr>
            </w:pPr>
            <w:r>
              <w:rPr>
                <w:rFonts w:ascii="Arial"/>
                <w:color w:val="auto"/>
                <w:sz w:val="21"/>
              </w:rPr>
            </w:r>
            <w:r/>
          </w:p>
          <w:p>
            <w:pPr>
              <w:pStyle w:val="1781"/>
              <w:ind w:left="121"/>
              <w:spacing w:before="94" w:line="221" w:lineRule="auto"/>
              <w:rPr>
                <w:color w:val="auto"/>
              </w:rPr>
            </w:pPr>
            <w:r>
              <w:rPr>
                <w:color w:val="auto"/>
                <w:spacing w:val="3"/>
              </w:rPr>
              <w:t xml:space="preserve">详细地址</w:t>
            </w:r>
            <w:r/>
          </w:p>
        </w:tc>
        <w:tc>
          <w:tcPr>
            <w:tcW w:w="2847" w:type="dxa"/>
            <w:vAlign w:val="top"/>
            <w:textDirection w:val="lrTb"/>
            <w:noWrap w:val="false"/>
          </w:tcPr>
          <w:p>
            <w:pPr>
              <w:rPr>
                <w:rFonts w:ascii="Arial"/>
                <w:color w:val="auto"/>
                <w:sz w:val="21"/>
              </w:rPr>
            </w:pPr>
            <w:r>
              <w:rPr>
                <w:rFonts w:ascii="Arial"/>
                <w:color w:val="auto"/>
                <w:sz w:val="21"/>
              </w:rPr>
            </w:r>
            <w:r/>
          </w:p>
        </w:tc>
        <w:tc>
          <w:tcPr>
            <w:tcW w:w="1838" w:type="dxa"/>
            <w:vAlign w:val="center"/>
            <w:textDirection w:val="lrTb"/>
            <w:noWrap w:val="false"/>
          </w:tcPr>
          <w:p>
            <w:pPr>
              <w:pStyle w:val="1781"/>
              <w:ind w:right="468"/>
              <w:jc w:val="center"/>
              <w:spacing w:before="94" w:line="224" w:lineRule="auto"/>
              <w:rPr>
                <w:rFonts w:hint="eastAsia" w:eastAsia="宋体"/>
                <w:color w:val="auto"/>
                <w:lang w:eastAsia="zh-CN"/>
              </w:rPr>
            </w:pPr>
            <w:r>
              <w:rPr>
                <w:rFonts w:hint="eastAsia" w:eastAsia="宋体"/>
                <w:color w:val="auto"/>
                <w:lang w:val="en-US" w:eastAsia="zh-CN"/>
              </w:rPr>
              <w:t xml:space="preserve">  </w:t>
            </w:r>
            <w:r>
              <w:rPr>
                <w:rFonts w:hint="eastAsia" w:eastAsia="宋体"/>
                <w:color w:val="auto"/>
                <w:lang w:eastAsia="zh-CN"/>
              </w:rPr>
              <w:t xml:space="preserve">项目负责人</w:t>
            </w:r>
            <w:r/>
          </w:p>
        </w:tc>
        <w:tc>
          <w:tcPr>
            <w:tcW w:w="1843" w:type="dxa"/>
            <w:vAlign w:val="top"/>
            <w:textDirection w:val="lrTb"/>
            <w:noWrap w:val="false"/>
          </w:tcPr>
          <w:p>
            <w:pPr>
              <w:spacing w:line="406" w:lineRule="auto"/>
              <w:rPr>
                <w:rFonts w:ascii="Arial"/>
                <w:color w:val="auto"/>
                <w:sz w:val="21"/>
              </w:rPr>
            </w:pPr>
            <w:r>
              <w:rPr>
                <w:rFonts w:ascii="Arial"/>
                <w:color w:val="auto"/>
                <w:sz w:val="21"/>
              </w:rPr>
            </w:r>
            <w:r/>
          </w:p>
          <w:p>
            <w:pPr>
              <w:pStyle w:val="1781"/>
              <w:ind w:left="88"/>
              <w:spacing w:before="94" w:line="219" w:lineRule="auto"/>
              <w:rPr>
                <w:color w:val="auto"/>
              </w:rPr>
            </w:pPr>
            <w:r>
              <w:rPr>
                <w:color w:val="auto"/>
                <w:spacing w:val="6"/>
              </w:rPr>
              <w:t xml:space="preserve">签字</w:t>
            </w:r>
            <w:r/>
          </w:p>
        </w:tc>
      </w:tr>
      <w:tr>
        <w:trPr>
          <w:trHeight w:val="1209"/>
        </w:trPr>
        <w:tc>
          <w:tcPr>
            <w:tcBorders>
              <w:top w:val="none" w:color="000000" w:sz="4" w:space="0"/>
              <w:bottom w:val="none" w:color="000000" w:sz="4" w:space="0"/>
            </w:tcBorders>
            <w:tcW w:w="1113" w:type="dxa"/>
            <w:vAlign w:val="top"/>
            <w:vMerge w:val="continue"/>
            <w:textDirection w:val="lrTb"/>
            <w:noWrap w:val="false"/>
          </w:tcPr>
          <w:p>
            <w:pPr>
              <w:rPr>
                <w:rFonts w:ascii="Arial"/>
                <w:color w:val="auto"/>
                <w:sz w:val="21"/>
              </w:rPr>
            </w:pPr>
            <w:r>
              <w:rPr>
                <w:rFonts w:ascii="Arial"/>
                <w:color w:val="auto"/>
                <w:sz w:val="21"/>
              </w:rPr>
            </w:r>
            <w:r/>
          </w:p>
        </w:tc>
        <w:tc>
          <w:tcPr>
            <w:tcW w:w="1428" w:type="dxa"/>
            <w:vAlign w:val="top"/>
            <w:textDirection w:val="lrTb"/>
            <w:noWrap w:val="false"/>
          </w:tcPr>
          <w:p>
            <w:pPr>
              <w:spacing w:line="368" w:lineRule="auto"/>
              <w:rPr>
                <w:rFonts w:ascii="Arial"/>
                <w:color w:val="auto"/>
                <w:sz w:val="21"/>
              </w:rPr>
            </w:pPr>
            <w:r>
              <w:rPr>
                <w:rFonts w:ascii="Arial"/>
                <w:color w:val="auto"/>
                <w:sz w:val="21"/>
              </w:rPr>
            </w:r>
            <w:r/>
          </w:p>
          <w:p>
            <w:pPr>
              <w:pStyle w:val="1781"/>
              <w:ind w:left="121"/>
              <w:spacing w:before="94" w:line="220" w:lineRule="auto"/>
              <w:rPr>
                <w:color w:val="auto"/>
              </w:rPr>
            </w:pPr>
            <w:r>
              <w:rPr>
                <w:color w:val="auto"/>
                <w:spacing w:val="3"/>
              </w:rPr>
              <w:t xml:space="preserve">开户银行</w:t>
            </w:r>
            <w:r/>
          </w:p>
        </w:tc>
        <w:tc>
          <w:tcPr>
            <w:tcW w:w="2847" w:type="dxa"/>
            <w:vAlign w:val="top"/>
            <w:textDirection w:val="lrTb"/>
            <w:noWrap w:val="false"/>
          </w:tcPr>
          <w:p>
            <w:pPr>
              <w:rPr>
                <w:rFonts w:ascii="Arial"/>
                <w:color w:val="auto"/>
                <w:sz w:val="21"/>
              </w:rPr>
            </w:pPr>
            <w:r>
              <w:rPr>
                <w:rFonts w:ascii="Arial"/>
                <w:color w:val="auto"/>
                <w:sz w:val="21"/>
              </w:rPr>
            </w:r>
            <w:r/>
          </w:p>
        </w:tc>
        <w:tc>
          <w:tcPr>
            <w:gridSpan w:val="2"/>
            <w:tcBorders>
              <w:bottom w:val="none" w:color="000000" w:sz="4" w:space="0"/>
            </w:tcBorders>
            <w:tcW w:w="3681" w:type="dxa"/>
            <w:vAlign w:val="top"/>
            <w:vMerge w:val="restart"/>
            <w:textDirection w:val="lrTb"/>
            <w:noWrap w:val="false"/>
          </w:tcPr>
          <w:p>
            <w:pPr>
              <w:spacing w:line="245" w:lineRule="auto"/>
              <w:rPr>
                <w:rFonts w:ascii="Arial"/>
                <w:color w:val="auto"/>
                <w:sz w:val="21"/>
              </w:rPr>
            </w:pPr>
            <w:r>
              <w:rPr>
                <w:rFonts w:ascii="Arial"/>
                <w:color w:val="auto"/>
                <w:sz w:val="21"/>
              </w:rPr>
            </w:r>
            <w:r/>
          </w:p>
          <w:p>
            <w:pPr>
              <w:spacing w:line="245" w:lineRule="auto"/>
              <w:rPr>
                <w:rFonts w:ascii="Arial"/>
                <w:color w:val="auto"/>
                <w:sz w:val="21"/>
              </w:rPr>
            </w:pPr>
            <w:r>
              <w:rPr>
                <w:rFonts w:ascii="Arial"/>
                <w:color w:val="auto"/>
                <w:sz w:val="21"/>
              </w:rPr>
            </w:r>
            <w:r/>
          </w:p>
          <w:p>
            <w:pPr>
              <w:spacing w:line="245" w:lineRule="auto"/>
              <w:rPr>
                <w:rFonts w:ascii="Arial"/>
                <w:color w:val="auto"/>
                <w:sz w:val="21"/>
              </w:rPr>
            </w:pPr>
            <w:r>
              <w:rPr>
                <w:rFonts w:ascii="Arial"/>
                <w:color w:val="auto"/>
                <w:sz w:val="21"/>
              </w:rPr>
            </w:r>
            <w:r/>
          </w:p>
          <w:p>
            <w:pPr>
              <w:spacing w:line="246" w:lineRule="auto"/>
              <w:rPr>
                <w:rFonts w:ascii="Arial"/>
                <w:color w:val="auto"/>
                <w:sz w:val="21"/>
              </w:rPr>
            </w:pPr>
            <w:r>
              <w:rPr>
                <w:rFonts w:ascii="Arial"/>
                <w:color w:val="auto"/>
                <w:sz w:val="21"/>
              </w:rPr>
            </w:r>
            <w:r/>
          </w:p>
          <w:p>
            <w:pPr>
              <w:spacing w:line="246" w:lineRule="auto"/>
              <w:rPr>
                <w:rFonts w:ascii="Arial"/>
                <w:color w:val="auto"/>
                <w:sz w:val="21"/>
              </w:rPr>
            </w:pPr>
            <w:r>
              <w:rPr>
                <w:rFonts w:ascii="Arial"/>
                <w:color w:val="auto"/>
                <w:sz w:val="21"/>
              </w:rPr>
            </w:r>
            <w:r/>
          </w:p>
          <w:p>
            <w:pPr>
              <w:spacing w:line="246" w:lineRule="auto"/>
              <w:rPr>
                <w:rFonts w:ascii="Arial"/>
                <w:color w:val="auto"/>
                <w:sz w:val="21"/>
              </w:rPr>
            </w:pPr>
            <w:r>
              <w:rPr>
                <w:rFonts w:ascii="Arial"/>
                <w:color w:val="auto"/>
                <w:sz w:val="21"/>
              </w:rPr>
            </w:r>
            <w:r/>
          </w:p>
          <w:p>
            <w:pPr>
              <w:spacing w:line="246" w:lineRule="auto"/>
              <w:rPr>
                <w:rFonts w:ascii="Arial"/>
                <w:color w:val="auto"/>
                <w:sz w:val="21"/>
              </w:rPr>
            </w:pPr>
            <w:r>
              <w:rPr>
                <w:rFonts w:ascii="Arial"/>
                <w:color w:val="auto"/>
                <w:sz w:val="21"/>
              </w:rPr>
            </w:r>
            <w:r/>
          </w:p>
          <w:p>
            <w:pPr>
              <w:spacing w:line="246" w:lineRule="auto"/>
              <w:rPr>
                <w:rFonts w:ascii="Arial"/>
                <w:color w:val="auto"/>
                <w:sz w:val="21"/>
              </w:rPr>
            </w:pPr>
            <w:r>
              <w:rPr>
                <w:rFonts w:ascii="Arial"/>
                <w:color w:val="auto"/>
                <w:sz w:val="21"/>
              </w:rPr>
            </w:r>
            <w:r/>
          </w:p>
          <w:p>
            <w:pPr>
              <w:pStyle w:val="1781"/>
              <w:ind w:left="1677"/>
              <w:spacing w:before="94" w:line="192" w:lineRule="auto"/>
              <w:rPr>
                <w:color w:val="auto"/>
              </w:rPr>
            </w:pPr>
            <w:r>
              <w:rPr>
                <w:color w:val="auto"/>
                <w:spacing w:val="-3"/>
              </w:rPr>
              <w:t xml:space="preserve">(</w:t>
            </w:r>
            <w:r>
              <w:rPr>
                <w:rFonts w:hint="eastAsia" w:eastAsia="宋体"/>
                <w:color w:val="auto"/>
                <w:spacing w:val="-3"/>
                <w:lang w:val="en-US" w:eastAsia="zh-CN"/>
              </w:rPr>
              <w:t xml:space="preserve">单</w:t>
            </w:r>
            <w:r>
              <w:rPr>
                <w:color w:val="auto"/>
                <w:spacing w:val="-3"/>
              </w:rPr>
              <w:t xml:space="preserve">位公章)</w:t>
            </w:r>
            <w:r/>
          </w:p>
          <w:p>
            <w:pPr>
              <w:pStyle w:val="1781"/>
              <w:ind w:left="1006"/>
              <w:spacing w:before="1" w:line="231" w:lineRule="auto"/>
              <w:rPr>
                <w:color w:val="auto"/>
              </w:rPr>
            </w:pPr>
            <w:r>
              <w:rPr>
                <w:color w:val="auto"/>
                <w:spacing w:val="-11"/>
              </w:rPr>
              <w:t xml:space="preserve">年</w:t>
            </w:r>
            <w:r>
              <w:rPr>
                <w:color w:val="auto"/>
                <w:spacing w:val="25"/>
              </w:rPr>
              <w:t xml:space="preserve">  </w:t>
            </w:r>
            <w:r>
              <w:rPr>
                <w:color w:val="auto"/>
                <w:spacing w:val="-11"/>
              </w:rPr>
              <w:t xml:space="preserve">月</w:t>
            </w:r>
            <w:r>
              <w:rPr>
                <w:color w:val="auto"/>
                <w:spacing w:val="47"/>
              </w:rPr>
              <w:t xml:space="preserve">  </w:t>
            </w:r>
            <w:r>
              <w:rPr>
                <w:color w:val="auto"/>
                <w:spacing w:val="-11"/>
              </w:rPr>
              <w:t xml:space="preserve">日</w:t>
            </w:r>
            <w:r/>
          </w:p>
        </w:tc>
      </w:tr>
      <w:tr>
        <w:trPr>
          <w:trHeight w:val="1119"/>
        </w:trPr>
        <w:tc>
          <w:tcPr>
            <w:tcBorders>
              <w:top w:val="none" w:color="000000" w:sz="4" w:space="0"/>
              <w:bottom w:val="none" w:color="000000" w:sz="4" w:space="0"/>
            </w:tcBorders>
            <w:tcW w:w="1113" w:type="dxa"/>
            <w:vAlign w:val="top"/>
            <w:vMerge w:val="continue"/>
            <w:textDirection w:val="lrTb"/>
            <w:noWrap w:val="false"/>
          </w:tcPr>
          <w:p>
            <w:pPr>
              <w:rPr>
                <w:rFonts w:ascii="Arial"/>
                <w:color w:val="auto"/>
                <w:sz w:val="21"/>
              </w:rPr>
            </w:pPr>
            <w:r>
              <w:rPr>
                <w:rFonts w:ascii="Arial"/>
                <w:color w:val="auto"/>
                <w:sz w:val="21"/>
              </w:rPr>
            </w:r>
            <w:r/>
          </w:p>
        </w:tc>
        <w:tc>
          <w:tcPr>
            <w:tcW w:w="1428" w:type="dxa"/>
            <w:vAlign w:val="top"/>
            <w:textDirection w:val="lrTb"/>
            <w:noWrap w:val="false"/>
          </w:tcPr>
          <w:p>
            <w:pPr>
              <w:spacing w:line="329" w:lineRule="auto"/>
              <w:rPr>
                <w:rFonts w:ascii="Arial"/>
                <w:color w:val="auto"/>
                <w:sz w:val="21"/>
              </w:rPr>
            </w:pPr>
            <w:r>
              <w:rPr>
                <w:rFonts w:ascii="Arial"/>
                <w:color w:val="auto"/>
                <w:sz w:val="21"/>
              </w:rPr>
            </w:r>
            <w:r/>
          </w:p>
          <w:p>
            <w:pPr>
              <w:pStyle w:val="1781"/>
              <w:ind w:left="342"/>
              <w:spacing w:before="94" w:line="220" w:lineRule="auto"/>
              <w:rPr>
                <w:color w:val="auto"/>
              </w:rPr>
            </w:pPr>
            <w:r>
              <w:rPr>
                <w:color w:val="auto"/>
                <w:spacing w:val="-12"/>
              </w:rPr>
              <w:t xml:space="preserve">帐</w:t>
            </w:r>
            <w:r>
              <w:rPr>
                <w:color w:val="auto"/>
                <w:spacing w:val="54"/>
              </w:rPr>
              <w:t xml:space="preserve"> </w:t>
            </w:r>
            <w:r>
              <w:rPr>
                <w:color w:val="auto"/>
                <w:spacing w:val="-12"/>
              </w:rPr>
              <w:t xml:space="preserve">号</w:t>
            </w:r>
            <w:r/>
          </w:p>
        </w:tc>
        <w:tc>
          <w:tcPr>
            <w:tcW w:w="2847" w:type="dxa"/>
            <w:vAlign w:val="top"/>
            <w:textDirection w:val="lrTb"/>
            <w:noWrap w:val="false"/>
          </w:tcPr>
          <w:p>
            <w:pPr>
              <w:rPr>
                <w:rFonts w:ascii="Arial"/>
                <w:color w:val="auto"/>
                <w:sz w:val="21"/>
              </w:rPr>
            </w:pPr>
            <w:r>
              <w:rPr>
                <w:rFonts w:ascii="Arial"/>
                <w:color w:val="auto"/>
                <w:sz w:val="21"/>
              </w:rPr>
            </w:r>
            <w:r/>
          </w:p>
        </w:tc>
        <w:tc>
          <w:tcPr>
            <w:gridSpan w:val="2"/>
            <w:tcBorders>
              <w:top w:val="none" w:color="000000" w:sz="4" w:space="0"/>
              <w:bottom w:val="none" w:color="000000" w:sz="4" w:space="0"/>
            </w:tcBorders>
            <w:tcW w:w="3681" w:type="dxa"/>
            <w:vAlign w:val="top"/>
            <w:vMerge w:val="continue"/>
            <w:textDirection w:val="lrTb"/>
            <w:noWrap w:val="false"/>
          </w:tcPr>
          <w:p>
            <w:pPr>
              <w:rPr>
                <w:rFonts w:ascii="Arial"/>
                <w:color w:val="auto"/>
                <w:sz w:val="21"/>
              </w:rPr>
            </w:pPr>
            <w:r>
              <w:rPr>
                <w:rFonts w:ascii="Arial"/>
                <w:color w:val="auto"/>
                <w:sz w:val="21"/>
              </w:rPr>
            </w:r>
            <w:r/>
          </w:p>
        </w:tc>
      </w:tr>
      <w:tr>
        <w:trPr>
          <w:trHeight w:val="879"/>
        </w:trPr>
        <w:tc>
          <w:tcPr>
            <w:tcBorders>
              <w:top w:val="none" w:color="000000" w:sz="4" w:space="0"/>
            </w:tcBorders>
            <w:tcW w:w="1113" w:type="dxa"/>
            <w:vAlign w:val="top"/>
            <w:vMerge w:val="continue"/>
            <w:textDirection w:val="lrTb"/>
            <w:noWrap w:val="false"/>
          </w:tcPr>
          <w:p>
            <w:pPr>
              <w:rPr>
                <w:rFonts w:ascii="Arial"/>
                <w:color w:val="auto"/>
                <w:sz w:val="21"/>
              </w:rPr>
            </w:pPr>
            <w:r>
              <w:rPr>
                <w:rFonts w:ascii="Arial"/>
                <w:color w:val="auto"/>
                <w:sz w:val="21"/>
              </w:rPr>
            </w:r>
            <w:r/>
          </w:p>
        </w:tc>
        <w:tc>
          <w:tcPr>
            <w:tcW w:w="1428" w:type="dxa"/>
            <w:vAlign w:val="center"/>
            <w:textDirection w:val="lrTb"/>
            <w:noWrap w:val="false"/>
          </w:tcPr>
          <w:p>
            <w:pPr>
              <w:pStyle w:val="1781"/>
              <w:ind w:firstLine="328"/>
              <w:jc w:val="both"/>
              <w:spacing w:before="309" w:line="221" w:lineRule="auto"/>
              <w:rPr>
                <w:color w:val="auto"/>
              </w:rPr>
            </w:pPr>
            <w:r>
              <w:rPr>
                <w:color w:val="auto"/>
                <w:spacing w:val="-23"/>
              </w:rPr>
              <w:t xml:space="preserve">电</w:t>
            </w:r>
            <w:r>
              <w:rPr>
                <w:color w:val="auto"/>
                <w:spacing w:val="62"/>
              </w:rPr>
              <w:t xml:space="preserve"> </w:t>
            </w:r>
            <w:r>
              <w:rPr>
                <w:color w:val="auto"/>
                <w:spacing w:val="-23"/>
              </w:rPr>
              <w:t xml:space="preserve">话</w:t>
            </w:r>
            <w:r/>
          </w:p>
        </w:tc>
        <w:tc>
          <w:tcPr>
            <w:tcW w:w="2847" w:type="dxa"/>
            <w:vAlign w:val="top"/>
            <w:textDirection w:val="lrTb"/>
            <w:noWrap w:val="false"/>
          </w:tcPr>
          <w:p>
            <w:pPr>
              <w:rPr>
                <w:rFonts w:ascii="Arial"/>
                <w:color w:val="auto"/>
                <w:sz w:val="21"/>
              </w:rPr>
            </w:pPr>
            <w:r>
              <w:rPr>
                <w:rFonts w:ascii="Arial"/>
                <w:color w:val="auto"/>
                <w:sz w:val="21"/>
              </w:rPr>
            </w:r>
            <w:r/>
          </w:p>
        </w:tc>
        <w:tc>
          <w:tcPr>
            <w:gridSpan w:val="2"/>
            <w:tcBorders>
              <w:top w:val="none" w:color="000000" w:sz="4" w:space="0"/>
            </w:tcBorders>
            <w:tcW w:w="3681" w:type="dxa"/>
            <w:vAlign w:val="top"/>
            <w:vMerge w:val="continue"/>
            <w:textDirection w:val="lrTb"/>
            <w:noWrap w:val="false"/>
          </w:tcPr>
          <w:p>
            <w:pPr>
              <w:rPr>
                <w:rFonts w:ascii="Arial"/>
                <w:color w:val="auto"/>
                <w:sz w:val="21"/>
              </w:rPr>
            </w:pPr>
            <w:r>
              <w:rPr>
                <w:rFonts w:ascii="Arial"/>
                <w:color w:val="auto"/>
                <w:sz w:val="21"/>
              </w:rPr>
            </w:r>
            <w:r/>
          </w:p>
        </w:tc>
      </w:tr>
      <w:tr>
        <w:trPr>
          <w:trHeight w:val="1089"/>
        </w:trPr>
        <w:tc>
          <w:tcPr>
            <w:tcBorders>
              <w:bottom w:val="none" w:color="000000" w:sz="4" w:space="0"/>
            </w:tcBorders>
            <w:tcW w:w="1113" w:type="dxa"/>
            <w:vAlign w:val="center"/>
            <w:vMerge w:val="restart"/>
            <w:textDirection w:val="lrTb"/>
            <w:noWrap w:val="false"/>
          </w:tcPr>
          <w:p>
            <w:pPr>
              <w:pStyle w:val="1781"/>
              <w:ind w:right="274"/>
              <w:jc w:val="center"/>
              <w:spacing w:before="95" w:line="232" w:lineRule="auto"/>
              <w:rPr>
                <w:rFonts w:hint="eastAsia" w:eastAsia="宋体"/>
                <w:color w:val="auto"/>
                <w:lang w:eastAsia="zh-CN"/>
              </w:rPr>
            </w:pPr>
            <w:r>
              <w:rPr>
                <w:rFonts w:hint="eastAsia" w:eastAsia="宋体"/>
                <w:color w:val="auto"/>
                <w:lang w:eastAsia="zh-CN"/>
              </w:rPr>
              <w:t xml:space="preserve">承担方</w:t>
            </w:r>
            <w:r/>
          </w:p>
          <w:p>
            <w:pPr>
              <w:pStyle w:val="1781"/>
              <w:ind w:right="274"/>
              <w:jc w:val="center"/>
              <w:spacing w:before="94" w:line="250" w:lineRule="auto"/>
              <w:rPr>
                <w:color w:val="auto"/>
              </w:rPr>
            </w:pPr>
            <w:r>
              <w:rPr>
                <w:rFonts w:hint="eastAsia" w:eastAsia="宋体"/>
                <w:color w:val="auto"/>
                <w:lang w:eastAsia="zh-CN"/>
              </w:rPr>
              <w:t xml:space="preserve">（乙方）</w:t>
            </w:r>
            <w:r/>
          </w:p>
        </w:tc>
        <w:tc>
          <w:tcPr>
            <w:tcW w:w="1428" w:type="dxa"/>
            <w:vAlign w:val="top"/>
            <w:textDirection w:val="lrTb"/>
            <w:noWrap w:val="false"/>
          </w:tcPr>
          <w:p>
            <w:pPr>
              <w:spacing w:line="311" w:lineRule="auto"/>
              <w:rPr>
                <w:rFonts w:ascii="Arial"/>
                <w:color w:val="auto"/>
                <w:sz w:val="21"/>
              </w:rPr>
            </w:pPr>
            <w:r>
              <w:rPr>
                <w:rFonts w:ascii="Arial"/>
                <w:color w:val="auto"/>
                <w:sz w:val="21"/>
              </w:rPr>
            </w:r>
            <w:r/>
          </w:p>
          <w:p>
            <w:pPr>
              <w:pStyle w:val="1781"/>
              <w:ind w:left="121"/>
              <w:spacing w:before="94" w:line="220" w:lineRule="auto"/>
              <w:rPr>
                <w:color w:val="auto"/>
              </w:rPr>
            </w:pPr>
            <w:r>
              <w:rPr>
                <w:color w:val="auto"/>
                <w:spacing w:val="3"/>
              </w:rPr>
              <w:t xml:space="preserve">单位名称</w:t>
            </w:r>
            <w:r/>
          </w:p>
        </w:tc>
        <w:tc>
          <w:tcPr>
            <w:tcW w:w="2847" w:type="dxa"/>
            <w:vAlign w:val="top"/>
            <w:textDirection w:val="lrTb"/>
            <w:noWrap w:val="false"/>
          </w:tcPr>
          <w:p>
            <w:pPr>
              <w:pStyle w:val="1781"/>
              <w:ind w:left="404" w:right="97" w:hanging="290"/>
              <w:spacing w:before="54" w:line="326" w:lineRule="auto"/>
              <w:rPr>
                <w:color w:val="auto"/>
              </w:rPr>
            </w:pPr>
            <w:r>
              <w:rPr>
                <w:color w:val="auto"/>
              </w:rPr>
            </w:r>
            <w:r/>
          </w:p>
        </w:tc>
        <w:tc>
          <w:tcPr>
            <w:tcW w:w="1838" w:type="dxa"/>
            <w:vAlign w:val="top"/>
            <w:textDirection w:val="lrTb"/>
            <w:noWrap w:val="false"/>
          </w:tcPr>
          <w:p>
            <w:pPr>
              <w:pStyle w:val="1781"/>
              <w:ind w:right="199"/>
              <w:jc w:val="center"/>
              <w:spacing w:before="223" w:line="250" w:lineRule="auto"/>
              <w:rPr>
                <w:b w:val="0"/>
                <w:bCs w:val="0"/>
                <w:color w:val="auto"/>
                <w:spacing w:val="-7"/>
              </w:rPr>
            </w:pPr>
            <w:r>
              <w:rPr>
                <w:b w:val="0"/>
                <w:bCs w:val="0"/>
                <w:color w:val="auto"/>
                <w:spacing w:val="-6"/>
              </w:rPr>
              <w:t xml:space="preserve">法定代表人</w:t>
            </w:r>
            <w:r>
              <w:rPr>
                <w:b w:val="0"/>
                <w:bCs w:val="0"/>
                <w:color w:val="auto"/>
                <w:spacing w:val="-7"/>
              </w:rPr>
              <w:t xml:space="preserve">或</w:t>
            </w:r>
            <w:r/>
          </w:p>
          <w:p>
            <w:pPr>
              <w:pStyle w:val="1781"/>
              <w:ind w:right="199"/>
              <w:jc w:val="center"/>
              <w:spacing w:before="223" w:line="250" w:lineRule="auto"/>
              <w:rPr>
                <w:color w:val="auto"/>
              </w:rPr>
            </w:pPr>
            <w:r>
              <w:rPr>
                <w:b w:val="0"/>
                <w:bCs w:val="0"/>
                <w:color w:val="auto"/>
                <w:spacing w:val="-7"/>
              </w:rPr>
              <w:t xml:space="preserve">其代理人</w:t>
            </w:r>
            <w:r/>
          </w:p>
        </w:tc>
        <w:tc>
          <w:tcPr>
            <w:tcW w:w="1843" w:type="dxa"/>
            <w:vAlign w:val="top"/>
            <w:textDirection w:val="lrTb"/>
            <w:noWrap w:val="false"/>
          </w:tcPr>
          <w:p>
            <w:pPr>
              <w:spacing w:line="310" w:lineRule="auto"/>
              <w:rPr>
                <w:rFonts w:ascii="Arial"/>
                <w:color w:val="auto"/>
                <w:sz w:val="21"/>
              </w:rPr>
            </w:pPr>
            <w:r>
              <w:rPr>
                <w:rFonts w:ascii="Arial"/>
                <w:color w:val="auto"/>
                <w:sz w:val="21"/>
              </w:rPr>
            </w:r>
            <w:r/>
          </w:p>
          <w:p>
            <w:pPr>
              <w:pStyle w:val="1781"/>
              <w:ind w:left="88"/>
              <w:spacing w:before="95" w:line="219" w:lineRule="auto"/>
              <w:rPr>
                <w:color w:val="auto"/>
              </w:rPr>
            </w:pPr>
            <w:r>
              <w:rPr>
                <w:color w:val="auto"/>
                <w:spacing w:val="6"/>
              </w:rPr>
              <w:t xml:space="preserve">签字</w:t>
            </w:r>
            <w:r/>
          </w:p>
        </w:tc>
      </w:tr>
      <w:tr>
        <w:trPr>
          <w:trHeight w:val="1558"/>
        </w:trPr>
        <w:tc>
          <w:tcPr>
            <w:tcBorders>
              <w:top w:val="none" w:color="000000" w:sz="4" w:space="0"/>
              <w:bottom w:val="none" w:color="000000" w:sz="4" w:space="0"/>
            </w:tcBorders>
            <w:tcW w:w="1113" w:type="dxa"/>
            <w:vAlign w:val="top"/>
            <w:vMerge w:val="continue"/>
            <w:textDirection w:val="lrTb"/>
            <w:noWrap w:val="false"/>
          </w:tcPr>
          <w:p>
            <w:pPr>
              <w:rPr>
                <w:rFonts w:ascii="Arial"/>
                <w:color w:val="auto"/>
                <w:sz w:val="21"/>
              </w:rPr>
            </w:pPr>
            <w:r>
              <w:rPr>
                <w:rFonts w:ascii="Arial"/>
                <w:color w:val="auto"/>
                <w:sz w:val="21"/>
              </w:rPr>
            </w:r>
            <w:r/>
          </w:p>
        </w:tc>
        <w:tc>
          <w:tcPr>
            <w:tcW w:w="1428" w:type="dxa"/>
            <w:vAlign w:val="top"/>
            <w:textDirection w:val="lrTb"/>
            <w:noWrap w:val="false"/>
          </w:tcPr>
          <w:p>
            <w:pPr>
              <w:spacing w:line="275" w:lineRule="auto"/>
              <w:rPr>
                <w:rFonts w:ascii="Arial"/>
                <w:color w:val="auto"/>
                <w:sz w:val="21"/>
              </w:rPr>
            </w:pPr>
            <w:r>
              <w:rPr>
                <w:rFonts w:ascii="Arial"/>
                <w:color w:val="auto"/>
                <w:sz w:val="21"/>
              </w:rPr>
            </w:r>
            <w:r/>
          </w:p>
          <w:p>
            <w:pPr>
              <w:spacing w:line="276" w:lineRule="auto"/>
              <w:rPr>
                <w:rFonts w:ascii="Arial"/>
                <w:color w:val="auto"/>
                <w:sz w:val="21"/>
              </w:rPr>
            </w:pPr>
            <w:r>
              <w:rPr>
                <w:rFonts w:ascii="Arial"/>
                <w:color w:val="auto"/>
                <w:sz w:val="21"/>
              </w:rPr>
            </w:r>
            <w:r/>
          </w:p>
          <w:p>
            <w:pPr>
              <w:pStyle w:val="1781"/>
              <w:ind w:left="121"/>
              <w:spacing w:before="95" w:line="221" w:lineRule="auto"/>
              <w:rPr>
                <w:color w:val="auto"/>
              </w:rPr>
            </w:pPr>
            <w:r>
              <w:rPr>
                <w:color w:val="auto"/>
                <w:spacing w:val="3"/>
              </w:rPr>
              <w:t xml:space="preserve">详细地址</w:t>
            </w:r>
            <w:r/>
          </w:p>
        </w:tc>
        <w:tc>
          <w:tcPr>
            <w:tcW w:w="2847" w:type="dxa"/>
            <w:vAlign w:val="top"/>
            <w:textDirection w:val="lrTb"/>
            <w:noWrap w:val="false"/>
          </w:tcPr>
          <w:p>
            <w:pPr>
              <w:pStyle w:val="1781"/>
              <w:ind w:left="984"/>
              <w:spacing w:before="245" w:line="236" w:lineRule="auto"/>
              <w:rPr>
                <w:color w:val="auto"/>
              </w:rPr>
            </w:pPr>
            <w:r>
              <w:rPr>
                <w:color w:val="auto"/>
              </w:rPr>
            </w:r>
            <w:r/>
          </w:p>
        </w:tc>
        <w:tc>
          <w:tcPr>
            <w:tcW w:w="1838" w:type="dxa"/>
            <w:vAlign w:val="top"/>
            <w:textDirection w:val="lrTb"/>
            <w:noWrap w:val="false"/>
          </w:tcPr>
          <w:p>
            <w:pPr>
              <w:jc w:val="center"/>
              <w:spacing w:line="382" w:lineRule="auto"/>
              <w:rPr>
                <w:rFonts w:ascii="Arial"/>
                <w:color w:val="auto"/>
                <w:sz w:val="21"/>
              </w:rPr>
            </w:pPr>
            <w:r>
              <w:rPr>
                <w:rFonts w:ascii="Arial"/>
                <w:color w:val="auto"/>
                <w:sz w:val="21"/>
              </w:rPr>
            </w:r>
            <w:r/>
          </w:p>
          <w:p>
            <w:pPr>
              <w:pStyle w:val="1781"/>
              <w:ind w:right="199"/>
              <w:jc w:val="center"/>
              <w:spacing w:before="223" w:line="250" w:lineRule="auto"/>
              <w:rPr>
                <w:color w:val="auto"/>
              </w:rPr>
            </w:pPr>
            <w:r>
              <w:rPr>
                <w:b w:val="0"/>
                <w:bCs w:val="0"/>
                <w:color w:val="auto"/>
                <w:spacing w:val="-6"/>
              </w:rPr>
              <w:t xml:space="preserve">项目负责人</w:t>
            </w:r>
            <w:r/>
          </w:p>
        </w:tc>
        <w:tc>
          <w:tcPr>
            <w:tcW w:w="1843" w:type="dxa"/>
            <w:vAlign w:val="top"/>
            <w:textDirection w:val="lrTb"/>
            <w:noWrap w:val="false"/>
          </w:tcPr>
          <w:p>
            <w:pPr>
              <w:spacing w:line="275" w:lineRule="auto"/>
              <w:rPr>
                <w:rFonts w:ascii="Arial"/>
                <w:color w:val="auto"/>
                <w:sz w:val="21"/>
              </w:rPr>
            </w:pPr>
            <w:r>
              <w:rPr>
                <w:rFonts w:ascii="Arial"/>
                <w:color w:val="auto"/>
                <w:sz w:val="21"/>
              </w:rPr>
            </w:r>
            <w:r/>
          </w:p>
          <w:p>
            <w:pPr>
              <w:spacing w:line="275" w:lineRule="auto"/>
              <w:rPr>
                <w:rFonts w:ascii="Arial"/>
                <w:color w:val="auto"/>
                <w:sz w:val="21"/>
              </w:rPr>
            </w:pPr>
            <w:r>
              <w:rPr>
                <w:rFonts w:ascii="Arial"/>
                <w:color w:val="auto"/>
                <w:sz w:val="21"/>
              </w:rPr>
            </w:r>
            <w:r/>
          </w:p>
          <w:p>
            <w:pPr>
              <w:pStyle w:val="1781"/>
              <w:ind w:left="88"/>
              <w:spacing w:before="94" w:line="219" w:lineRule="auto"/>
              <w:rPr>
                <w:color w:val="auto"/>
              </w:rPr>
            </w:pPr>
            <w:r>
              <w:rPr>
                <w:color w:val="auto"/>
                <w:spacing w:val="6"/>
              </w:rPr>
              <w:t xml:space="preserve">签字</w:t>
            </w:r>
            <w:r/>
          </w:p>
        </w:tc>
      </w:tr>
      <w:tr>
        <w:trPr>
          <w:trHeight w:val="819"/>
        </w:trPr>
        <w:tc>
          <w:tcPr>
            <w:tcBorders>
              <w:top w:val="none" w:color="000000" w:sz="4" w:space="0"/>
              <w:bottom w:val="none" w:color="000000" w:sz="4" w:space="0"/>
            </w:tcBorders>
            <w:tcW w:w="1113" w:type="dxa"/>
            <w:vAlign w:val="top"/>
            <w:vMerge w:val="continue"/>
            <w:textDirection w:val="lrTb"/>
            <w:noWrap w:val="false"/>
          </w:tcPr>
          <w:p>
            <w:pPr>
              <w:rPr>
                <w:rFonts w:ascii="Arial"/>
                <w:color w:val="auto"/>
                <w:sz w:val="21"/>
              </w:rPr>
            </w:pPr>
            <w:r>
              <w:rPr>
                <w:rFonts w:ascii="Arial"/>
                <w:color w:val="auto"/>
                <w:sz w:val="21"/>
              </w:rPr>
            </w:r>
            <w:r/>
          </w:p>
        </w:tc>
        <w:tc>
          <w:tcPr>
            <w:tcW w:w="1428" w:type="dxa"/>
            <w:vAlign w:val="top"/>
            <w:textDirection w:val="lrTb"/>
            <w:noWrap w:val="false"/>
          </w:tcPr>
          <w:p>
            <w:pPr>
              <w:spacing w:line="324" w:lineRule="auto"/>
              <w:rPr>
                <w:rFonts w:ascii="Arial"/>
                <w:color w:val="auto"/>
                <w:sz w:val="21"/>
              </w:rPr>
            </w:pPr>
            <w:r>
              <w:rPr>
                <w:rFonts w:ascii="Arial"/>
                <w:color w:val="auto"/>
                <w:sz w:val="21"/>
              </w:rPr>
            </w:r>
            <w:r/>
          </w:p>
          <w:p>
            <w:pPr>
              <w:pStyle w:val="1781"/>
              <w:ind w:left="121"/>
              <w:spacing w:before="94" w:line="220" w:lineRule="auto"/>
              <w:rPr>
                <w:color w:val="auto"/>
              </w:rPr>
            </w:pPr>
            <w:r>
              <w:rPr>
                <w:color w:val="auto"/>
                <w:spacing w:val="3"/>
              </w:rPr>
              <w:t xml:space="preserve">开户银行</w:t>
            </w:r>
            <w:r/>
          </w:p>
        </w:tc>
        <w:tc>
          <w:tcPr>
            <w:tcW w:w="2847" w:type="dxa"/>
            <w:vAlign w:val="top"/>
            <w:textDirection w:val="lrTb"/>
            <w:noWrap w:val="false"/>
          </w:tcPr>
          <w:p>
            <w:pPr>
              <w:pStyle w:val="1781"/>
              <w:ind w:left="984" w:right="99" w:hanging="870"/>
              <w:spacing w:before="59" w:line="331" w:lineRule="auto"/>
              <w:rPr>
                <w:color w:val="auto"/>
              </w:rPr>
            </w:pPr>
            <w:r>
              <w:rPr>
                <w:color w:val="auto"/>
              </w:rPr>
            </w:r>
            <w:r/>
          </w:p>
        </w:tc>
        <w:tc>
          <w:tcPr>
            <w:gridSpan w:val="2"/>
            <w:tcBorders>
              <w:bottom w:val="none" w:color="000000" w:sz="4" w:space="0"/>
            </w:tcBorders>
            <w:tcW w:w="3681" w:type="dxa"/>
            <w:vAlign w:val="top"/>
            <w:vMerge w:val="restart"/>
            <w:textDirection w:val="lrTb"/>
            <w:noWrap w:val="false"/>
          </w:tcPr>
          <w:p>
            <w:pPr>
              <w:spacing w:line="241"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pStyle w:val="1781"/>
              <w:ind w:firstLine="1632"/>
              <w:spacing w:before="94" w:line="192" w:lineRule="auto"/>
              <w:rPr>
                <w:color w:val="auto"/>
              </w:rPr>
            </w:pPr>
            <w:r>
              <w:rPr>
                <w:color w:val="auto"/>
                <w:spacing w:val="-3"/>
              </w:rPr>
              <w:t xml:space="preserve">(</w:t>
            </w:r>
            <w:r>
              <w:rPr>
                <w:rFonts w:hint="eastAsia" w:eastAsia="宋体"/>
                <w:color w:val="auto"/>
                <w:spacing w:val="-3"/>
                <w:lang w:val="en-US" w:eastAsia="zh-CN"/>
              </w:rPr>
              <w:t xml:space="preserve">单</w:t>
            </w:r>
            <w:r>
              <w:rPr>
                <w:color w:val="auto"/>
                <w:spacing w:val="-3"/>
              </w:rPr>
              <w:t xml:space="preserve">位公章)</w:t>
            </w:r>
            <w:r/>
          </w:p>
          <w:p>
            <w:pPr>
              <w:pStyle w:val="1781"/>
              <w:ind w:left="1006"/>
              <w:spacing w:line="219" w:lineRule="auto"/>
              <w:rPr>
                <w:color w:val="auto"/>
              </w:rPr>
            </w:pPr>
            <w:r>
              <w:rPr>
                <w:color w:val="auto"/>
                <w:spacing w:val="-11"/>
              </w:rPr>
              <w:t xml:space="preserve">年</w:t>
            </w:r>
            <w:r>
              <w:rPr>
                <w:color w:val="auto"/>
                <w:spacing w:val="25"/>
              </w:rPr>
              <w:t xml:space="preserve">  </w:t>
            </w:r>
            <w:r>
              <w:rPr>
                <w:color w:val="auto"/>
                <w:spacing w:val="-11"/>
              </w:rPr>
              <w:t xml:space="preserve">月</w:t>
            </w:r>
            <w:r>
              <w:rPr>
                <w:color w:val="auto"/>
                <w:spacing w:val="47"/>
              </w:rPr>
              <w:t xml:space="preserve">  </w:t>
            </w:r>
            <w:r>
              <w:rPr>
                <w:color w:val="auto"/>
                <w:spacing w:val="-11"/>
              </w:rPr>
              <w:t xml:space="preserve">日</w:t>
            </w:r>
            <w:r/>
          </w:p>
        </w:tc>
      </w:tr>
      <w:tr>
        <w:trPr>
          <w:trHeight w:val="746"/>
        </w:trPr>
        <w:tc>
          <w:tcPr>
            <w:tcBorders>
              <w:top w:val="none" w:color="000000" w:sz="4" w:space="0"/>
              <w:bottom w:val="none" w:color="000000" w:sz="4" w:space="0"/>
            </w:tcBorders>
            <w:tcW w:w="1113" w:type="dxa"/>
            <w:vAlign w:val="top"/>
            <w:vMerge w:val="continue"/>
            <w:textDirection w:val="lrTb"/>
            <w:noWrap w:val="false"/>
          </w:tcPr>
          <w:p>
            <w:pPr>
              <w:rPr>
                <w:rFonts w:ascii="Arial"/>
                <w:color w:val="auto"/>
                <w:sz w:val="21"/>
              </w:rPr>
            </w:pPr>
            <w:r>
              <w:rPr>
                <w:rFonts w:ascii="Arial"/>
                <w:color w:val="auto"/>
                <w:sz w:val="21"/>
              </w:rPr>
            </w:r>
            <w:r/>
          </w:p>
        </w:tc>
        <w:tc>
          <w:tcPr>
            <w:tcW w:w="1428" w:type="dxa"/>
            <w:vAlign w:val="top"/>
            <w:textDirection w:val="lrTb"/>
            <w:noWrap w:val="false"/>
          </w:tcPr>
          <w:p>
            <w:pPr>
              <w:spacing w:line="256" w:lineRule="auto"/>
              <w:rPr>
                <w:rFonts w:ascii="Arial"/>
                <w:color w:val="auto"/>
                <w:sz w:val="21"/>
              </w:rPr>
            </w:pPr>
            <w:r>
              <w:rPr>
                <w:rFonts w:ascii="Arial"/>
                <w:color w:val="auto"/>
                <w:sz w:val="21"/>
              </w:rPr>
            </w:r>
            <w:r/>
          </w:p>
          <w:p>
            <w:pPr>
              <w:pStyle w:val="1781"/>
              <w:ind w:left="261"/>
              <w:spacing w:before="94" w:line="220" w:lineRule="auto"/>
              <w:rPr>
                <w:color w:val="auto"/>
              </w:rPr>
            </w:pPr>
            <w:r>
              <w:rPr>
                <w:color w:val="auto"/>
                <w:spacing w:val="-12"/>
              </w:rPr>
              <w:t xml:space="preserve">帐</w:t>
            </w:r>
            <w:r>
              <w:rPr>
                <w:color w:val="auto"/>
                <w:spacing w:val="34"/>
              </w:rPr>
              <w:t xml:space="preserve">  </w:t>
            </w:r>
            <w:r>
              <w:rPr>
                <w:color w:val="auto"/>
                <w:spacing w:val="-12"/>
              </w:rPr>
              <w:t xml:space="preserve">号</w:t>
            </w:r>
            <w:r/>
          </w:p>
        </w:tc>
        <w:tc>
          <w:tcPr>
            <w:tcW w:w="2847" w:type="dxa"/>
            <w:vAlign w:val="top"/>
            <w:textDirection w:val="lrTb"/>
            <w:noWrap w:val="false"/>
          </w:tcPr>
          <w:p>
            <w:pPr>
              <w:pStyle w:val="1781"/>
              <w:ind w:left="543"/>
              <w:spacing w:before="99"/>
              <w:rPr>
                <w:color w:val="auto"/>
              </w:rPr>
            </w:pPr>
            <w:r>
              <w:rPr>
                <w:color w:val="auto"/>
              </w:rPr>
            </w:r>
            <w:r/>
          </w:p>
        </w:tc>
        <w:tc>
          <w:tcPr>
            <w:gridSpan w:val="2"/>
            <w:tcBorders>
              <w:top w:val="none" w:color="000000" w:sz="4" w:space="0"/>
              <w:bottom w:val="none" w:color="000000" w:sz="4" w:space="0"/>
            </w:tcBorders>
            <w:tcW w:w="3681" w:type="dxa"/>
            <w:vAlign w:val="top"/>
            <w:vMerge w:val="continue"/>
            <w:textDirection w:val="lrTb"/>
            <w:noWrap w:val="false"/>
          </w:tcPr>
          <w:p>
            <w:pPr>
              <w:rPr>
                <w:rFonts w:ascii="Arial"/>
                <w:color w:val="auto"/>
                <w:sz w:val="21"/>
              </w:rPr>
            </w:pPr>
            <w:r>
              <w:rPr>
                <w:rFonts w:ascii="Arial"/>
                <w:color w:val="auto"/>
                <w:sz w:val="21"/>
              </w:rPr>
            </w:r>
            <w:r/>
          </w:p>
        </w:tc>
      </w:tr>
      <w:tr>
        <w:trPr>
          <w:trHeight w:val="913"/>
        </w:trPr>
        <w:tc>
          <w:tcPr>
            <w:tcBorders>
              <w:top w:val="none" w:color="000000" w:sz="4" w:space="0"/>
            </w:tcBorders>
            <w:tcW w:w="1113" w:type="dxa"/>
            <w:vAlign w:val="top"/>
            <w:vMerge w:val="continue"/>
            <w:textDirection w:val="lrTb"/>
            <w:noWrap w:val="false"/>
          </w:tcPr>
          <w:p>
            <w:pPr>
              <w:rPr>
                <w:rFonts w:ascii="Arial"/>
                <w:color w:val="auto"/>
                <w:sz w:val="21"/>
              </w:rPr>
            </w:pPr>
            <w:r>
              <w:rPr>
                <w:rFonts w:ascii="Arial"/>
                <w:color w:val="auto"/>
                <w:sz w:val="21"/>
              </w:rPr>
            </w:r>
            <w:r/>
          </w:p>
        </w:tc>
        <w:tc>
          <w:tcPr>
            <w:tcW w:w="1428" w:type="dxa"/>
            <w:vAlign w:val="top"/>
            <w:textDirection w:val="lrTb"/>
            <w:noWrap w:val="false"/>
          </w:tcPr>
          <w:p>
            <w:pPr>
              <w:spacing w:line="259" w:lineRule="auto"/>
              <w:rPr>
                <w:rFonts w:ascii="Arial"/>
                <w:color w:val="auto"/>
                <w:sz w:val="21"/>
              </w:rPr>
            </w:pPr>
            <w:r>
              <w:rPr>
                <w:rFonts w:ascii="Arial"/>
                <w:color w:val="auto"/>
                <w:sz w:val="21"/>
              </w:rPr>
            </w:r>
            <w:r/>
          </w:p>
          <w:p>
            <w:pPr>
              <w:pStyle w:val="1781"/>
              <w:ind w:left="342"/>
              <w:spacing w:before="95" w:line="221" w:lineRule="auto"/>
              <w:rPr>
                <w:color w:val="auto"/>
              </w:rPr>
            </w:pPr>
            <w:r>
              <w:rPr>
                <w:color w:val="auto"/>
                <w:spacing w:val="-23"/>
              </w:rPr>
              <w:t xml:space="preserve">电</w:t>
            </w:r>
            <w:r>
              <w:rPr>
                <w:color w:val="auto"/>
                <w:spacing w:val="62"/>
              </w:rPr>
              <w:t xml:space="preserve"> </w:t>
            </w:r>
            <w:r>
              <w:rPr>
                <w:color w:val="auto"/>
                <w:spacing w:val="-23"/>
              </w:rPr>
              <w:t xml:space="preserve">话</w:t>
            </w:r>
            <w:r/>
          </w:p>
        </w:tc>
        <w:tc>
          <w:tcPr>
            <w:tcW w:w="2847" w:type="dxa"/>
            <w:vAlign w:val="top"/>
            <w:textDirection w:val="lrTb"/>
            <w:noWrap w:val="false"/>
          </w:tcPr>
          <w:p>
            <w:pPr>
              <w:pStyle w:val="1781"/>
              <w:ind w:left="543"/>
              <w:spacing w:before="110"/>
              <w:rPr>
                <w:color w:val="auto"/>
              </w:rPr>
            </w:pPr>
            <w:r>
              <w:rPr>
                <w:color w:val="auto"/>
              </w:rPr>
            </w:r>
            <w:r/>
          </w:p>
        </w:tc>
        <w:tc>
          <w:tcPr>
            <w:gridSpan w:val="2"/>
            <w:tcBorders>
              <w:top w:val="none" w:color="000000" w:sz="4" w:space="0"/>
            </w:tcBorders>
            <w:tcW w:w="3681" w:type="dxa"/>
            <w:vAlign w:val="top"/>
            <w:vMerge w:val="continue"/>
            <w:textDirection w:val="lrTb"/>
            <w:noWrap w:val="false"/>
          </w:tcPr>
          <w:p>
            <w:pPr>
              <w:rPr>
                <w:rFonts w:ascii="Arial"/>
                <w:color w:val="auto"/>
                <w:sz w:val="21"/>
              </w:rPr>
            </w:pPr>
            <w:r>
              <w:rPr>
                <w:rFonts w:ascii="Arial"/>
                <w:color w:val="auto"/>
                <w:sz w:val="21"/>
              </w:rPr>
            </w:r>
            <w:r/>
          </w:p>
        </w:tc>
      </w:tr>
    </w:tbl>
    <w:p>
      <w:pPr>
        <w:spacing w:line="360" w:lineRule="auto"/>
        <w:rPr>
          <w:rFonts w:ascii="宋体" w:hAnsi="宋体" w:cs="楷体"/>
          <w:color w:val="auto"/>
          <w:sz w:val="24"/>
        </w:rPr>
      </w:pPr>
      <w:r>
        <w:rPr>
          <w:rFonts w:ascii="宋体" w:hAnsi="宋体" w:cs="楷体"/>
          <w:color w:val="auto"/>
          <w:sz w:val="24"/>
        </w:rPr>
      </w:r>
      <w:r/>
    </w:p>
    <w:p>
      <w:pPr>
        <w:pStyle w:val="1416"/>
        <w:ind w:right="900"/>
        <w:jc w:val="center"/>
        <w:keepLines w:val="0"/>
        <w:keepNext w:val="0"/>
        <w:pageBreakBefore w:val="0"/>
        <w:spacing w:before="200" w:after="200" w:line="420" w:lineRule="exact"/>
        <w:widowControl w:val="off"/>
        <w:rPr>
          <w:rFonts w:hint="eastAsia" w:ascii="楷体" w:hAnsi="楷体" w:eastAsia="楷体"/>
          <w:color w:val="auto"/>
          <w:sz w:val="36"/>
          <w:szCs w:val="36"/>
        </w:rPr>
      </w:pPr>
      <w:r>
        <w:rPr>
          <w:rFonts w:hint="eastAsia" w:ascii="楷体" w:hAnsi="楷体" w:eastAsia="楷体"/>
          <w:color w:val="auto"/>
          <w:sz w:val="36"/>
          <w:szCs w:val="36"/>
        </w:rPr>
      </w:r>
      <w:r/>
    </w:p>
    <w:p>
      <w:pPr>
        <w:pStyle w:val="1425"/>
        <w:rPr>
          <w:rFonts w:hint="eastAsia"/>
          <w:color w:val="auto"/>
        </w:rPr>
      </w:pPr>
      <w:r>
        <w:rPr>
          <w:rFonts w:hint="eastAsia"/>
          <w:color w:val="auto"/>
        </w:rPr>
      </w:r>
      <w:r/>
    </w:p>
    <w:p>
      <w:pPr>
        <w:pStyle w:val="1416"/>
        <w:ind w:right="900"/>
        <w:jc w:val="center"/>
        <w:keepLines w:val="0"/>
        <w:keepNext w:val="0"/>
        <w:pageBreakBefore w:val="0"/>
        <w:spacing w:before="200" w:after="200" w:line="420" w:lineRule="exact"/>
        <w:widowControl w:val="off"/>
        <w:rPr>
          <w:rFonts w:hint="eastAsia" w:ascii="楷体" w:hAnsi="楷体" w:eastAsia="楷体"/>
          <w:color w:val="auto"/>
          <w:sz w:val="36"/>
          <w:szCs w:val="36"/>
        </w:rPr>
        <w:sectPr>
          <w:headerReference w:type="default" r:id="rId13"/>
          <w:headerReference w:type="first" r:id="rId14"/>
          <w:footerReference w:type="default" r:id="rId24"/>
          <w:footerReference w:type="first" r:id="rId25"/>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36"/>
          <w:szCs w:val="36"/>
        </w:rPr>
      </w:r>
      <w:r/>
    </w:p>
    <w:p>
      <w:pPr>
        <w:pStyle w:val="1416"/>
        <w:ind w:right="900"/>
        <w:jc w:val="center"/>
        <w:keepLines w:val="0"/>
        <w:keepNext w:val="0"/>
        <w:pageBreakBefore w:val="0"/>
        <w:spacing w:before="200" w:after="200" w:line="420" w:lineRule="exact"/>
        <w:widowControl w:val="off"/>
        <w:rPr>
          <w:rFonts w:ascii="楷体" w:hAnsi="楷体" w:eastAsia="楷体"/>
          <w:color w:val="auto"/>
          <w:sz w:val="36"/>
          <w:szCs w:val="36"/>
        </w:rPr>
      </w:pPr>
      <w:r>
        <w:rPr>
          <w:rFonts w:hint="eastAsia" w:ascii="楷体" w:hAnsi="楷体" w:eastAsia="楷体"/>
          <w:color w:val="auto"/>
          <w:sz w:val="36"/>
          <w:szCs w:val="36"/>
        </w:rPr>
        <w:t xml:space="preserve">第四部分 采购需求</w:t>
      </w:r>
      <w:r/>
    </w:p>
    <w:p>
      <w:pPr>
        <w:keepLines w:val="0"/>
        <w:keepNext w:val="0"/>
        <w:pageBreakBefore w:val="0"/>
        <w:spacing w:line="420" w:lineRule="exact"/>
        <w:widowControl w:val="off"/>
        <w:rPr>
          <w:rFonts w:ascii="宋体" w:hAnsi="宋体" w:cs="宋体"/>
          <w:color w:val="auto"/>
          <w:highlight w:val="none"/>
          <w:lang w:bidi="ar"/>
        </w:rPr>
      </w:pPr>
      <w:r>
        <w:rPr>
          <w:rFonts w:hint="eastAsia" w:ascii="宋体" w:hAnsi="宋体" w:cs="宋体"/>
          <w:color w:val="auto"/>
          <w:highlight w:val="none"/>
          <w:lang w:bidi="ar"/>
        </w:rPr>
        <w:t xml:space="preserve">一、项目基本情况</w:t>
      </w:r>
      <w:r/>
    </w:p>
    <w:p>
      <w:pPr>
        <w:ind w:firstLine="420"/>
        <w:keepLines w:val="0"/>
        <w:keepNext w:val="0"/>
        <w:pageBreakBefore w:val="0"/>
        <w:spacing w:line="420" w:lineRule="exact"/>
        <w:widowControl w:val="off"/>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项目名称：</w:t>
      </w:r>
      <w:r>
        <w:rPr>
          <w:rFonts w:hint="eastAsia" w:ascii="宋体" w:hAnsi="宋体" w:cs="宋体"/>
          <w:color w:val="auto"/>
          <w:highlight w:val="none"/>
          <w:lang w:eastAsia="zh-CN" w:bidi="ar"/>
        </w:rPr>
        <w:t xml:space="preserve">句容市城市绿地系统专项规划及绿线控制规划（2025-2035）</w:t>
      </w:r>
      <w:r/>
    </w:p>
    <w:p>
      <w:pPr>
        <w:ind w:firstLine="420"/>
        <w:keepLines w:val="0"/>
        <w:keepNext w:val="0"/>
        <w:pageBreakBefore w:val="0"/>
        <w:spacing w:line="420" w:lineRule="exact"/>
        <w:widowControl w:val="off"/>
        <w:rPr>
          <w:rFonts w:hint="default" w:ascii="宋体" w:hAnsi="宋体" w:eastAsia="宋体" w:cs="宋体"/>
          <w:color w:val="auto"/>
          <w:highlight w:val="none"/>
          <w:lang w:val="en-US" w:eastAsia="zh-CN" w:bidi="ar"/>
        </w:rPr>
      </w:pPr>
      <w:r>
        <w:rPr>
          <w:rFonts w:hint="eastAsia" w:ascii="宋体" w:hAnsi="宋体" w:cs="宋体"/>
          <w:color w:val="auto"/>
          <w:highlight w:val="none"/>
          <w:lang w:bidi="ar"/>
        </w:rPr>
        <w:t xml:space="preserve">预算金额：￥</w:t>
      </w:r>
      <w:r>
        <w:rPr>
          <w:rFonts w:hint="eastAsia" w:ascii="宋体" w:hAnsi="宋体" w:cs="宋体"/>
          <w:color w:val="auto"/>
          <w:highlight w:val="none"/>
          <w:lang w:val="en-US" w:eastAsia="zh-CN" w:bidi="ar"/>
        </w:rPr>
        <w:t xml:space="preserve">600</w:t>
      </w:r>
      <w:r>
        <w:rPr>
          <w:rFonts w:hint="eastAsia" w:ascii="宋体" w:hAnsi="宋体" w:cs="宋体"/>
          <w:color w:val="auto"/>
          <w:highlight w:val="none"/>
          <w:lang w:bidi="ar"/>
        </w:rPr>
        <w:t xml:space="preserve">,</w:t>
      </w:r>
      <w:r>
        <w:rPr>
          <w:rFonts w:hint="eastAsia" w:ascii="宋体" w:hAnsi="宋体" w:cs="宋体"/>
          <w:color w:val="auto"/>
          <w:highlight w:val="none"/>
          <w:lang w:val="en-US" w:eastAsia="zh-CN" w:bidi="ar"/>
        </w:rPr>
        <w:t xml:space="preserve">000元</w:t>
      </w:r>
      <w:r/>
    </w:p>
    <w:p>
      <w:pPr>
        <w:ind w:firstLine="420"/>
        <w:keepLines w:val="0"/>
        <w:keepNext w:val="0"/>
        <w:pageBreakBefore w:val="0"/>
        <w:spacing w:line="420" w:lineRule="exact"/>
        <w:widowControl w:val="off"/>
        <w:rPr>
          <w:rFonts w:hint="eastAsia" w:ascii="宋体" w:hAnsi="宋体" w:cs="宋体"/>
          <w:color w:val="auto"/>
          <w:highlight w:val="none"/>
          <w:lang w:bidi="ar"/>
        </w:rPr>
      </w:pPr>
      <w:r>
        <w:rPr>
          <w:rFonts w:hint="eastAsia" w:ascii="宋体" w:hAnsi="宋体" w:cs="宋体"/>
          <w:color w:val="auto"/>
          <w:highlight w:val="none"/>
          <w:lang w:bidi="ar"/>
        </w:rPr>
        <w:t xml:space="preserve">最高限价：￥</w:t>
      </w:r>
      <w:r>
        <w:rPr>
          <w:rFonts w:hint="eastAsia" w:ascii="宋体" w:hAnsi="宋体" w:cs="宋体"/>
          <w:color w:val="auto"/>
          <w:highlight w:val="none"/>
          <w:lang w:val="en-US" w:eastAsia="zh-CN" w:bidi="ar"/>
        </w:rPr>
        <w:t xml:space="preserve">600</w:t>
      </w:r>
      <w:r>
        <w:rPr>
          <w:rFonts w:hint="eastAsia" w:ascii="宋体" w:hAnsi="宋体" w:cs="宋体"/>
          <w:color w:val="auto"/>
          <w:highlight w:val="none"/>
          <w:lang w:bidi="ar"/>
        </w:rPr>
        <w:t xml:space="preserve">,</w:t>
      </w:r>
      <w:r>
        <w:rPr>
          <w:rFonts w:hint="eastAsia" w:ascii="宋体" w:hAnsi="宋体" w:cs="宋体"/>
          <w:color w:val="auto"/>
          <w:highlight w:val="none"/>
          <w:lang w:val="en-US" w:eastAsia="zh-CN" w:bidi="ar"/>
        </w:rPr>
        <w:t xml:space="preserve">000元</w:t>
      </w:r>
      <w:r/>
    </w:p>
    <w:p>
      <w:pPr>
        <w:ind w:firstLine="420"/>
        <w:keepLines w:val="0"/>
        <w:keepNext w:val="0"/>
        <w:pageBreakBefore w:val="0"/>
        <w:spacing w:line="420" w:lineRule="exact"/>
        <w:widowControl w:val="off"/>
        <w:rPr>
          <w:rFonts w:hint="eastAsia" w:ascii="宋体" w:hAnsi="宋体" w:cs="宋体"/>
          <w:b/>
          <w:color w:val="auto"/>
          <w:highlight w:val="none"/>
        </w:rPr>
      </w:pPr>
      <w:r>
        <w:rPr>
          <w:rFonts w:hint="eastAsia" w:ascii="宋体" w:hAnsi="宋体" w:cs="宋体"/>
          <w:b/>
          <w:color w:val="auto"/>
          <w:highlight w:val="none"/>
        </w:rPr>
        <w:t xml:space="preserve">（一）项目概况</w:t>
      </w:r>
      <w:r>
        <w:rPr>
          <w:rFonts w:hint="eastAsia" w:ascii="宋体" w:hAnsi="宋体" w:cs="宋体"/>
          <w:b/>
          <w:color w:val="auto"/>
          <w:highlight w:val="none"/>
          <w:lang w:val="en-US" w:eastAsia="zh-CN"/>
        </w:rPr>
        <w:t xml:space="preserve">及背景</w:t>
      </w:r>
      <w:r>
        <w:rPr>
          <w:rFonts w:hint="eastAsia" w:ascii="宋体" w:hAnsi="宋体" w:cs="宋体"/>
          <w:b/>
          <w:color w:val="auto"/>
          <w:highlight w:val="none"/>
        </w:rPr>
        <w:t xml:space="preserve">：</w:t>
      </w:r>
      <w:r/>
    </w:p>
    <w:p>
      <w:pPr>
        <w:ind w:right="-159" w:firstLine="482"/>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句容市作为南京都市圈重要组成部分和宁镇扬一体化节点城市，正面临城市品质提升和生态环境建设的重大机遇。根据《句容市国土空间总体规划（2021-2035年）》要求，为完善城市绿地系统布局，加强绿线管控，提升城市生态环境质量，特开展本次城市绿地系统专项规划与绿线控制规划编制工作。</w:t>
      </w:r>
      <w:r/>
    </w:p>
    <w:p>
      <w:pPr>
        <w:ind w:right="-159" w:firstLine="482"/>
        <w:keepLines w:val="0"/>
        <w:keepNext w:val="0"/>
        <w:pageBreakBefore w:val="0"/>
        <w:spacing w:line="4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（二）规划范围：</w:t>
      </w:r>
      <w:r/>
    </w:p>
    <w:p>
      <w:pPr>
        <w:ind w:right="-159" w:firstLine="48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句容市规划中心城区规模为</w:t>
      </w:r>
      <w:r>
        <w:rPr>
          <w:rFonts w:hint="eastAsia" w:ascii="宋体" w:hAnsi="宋体" w:eastAsia="宋体" w:cs="宋体"/>
          <w:color w:val="auto"/>
          <w:highlight w:val="none"/>
        </w:rPr>
        <w:t xml:space="preserve">：</w:t>
      </w:r>
      <w:r/>
    </w:p>
    <w:p>
      <w:pPr>
        <w:numPr>
          <w:ilvl w:val="0"/>
          <w:numId w:val="1"/>
        </w:numPr>
        <w:ind w:right="-159" w:firstLine="48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中心城区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面积约</w:t>
      </w:r>
      <w:r>
        <w:rPr>
          <w:rFonts w:hint="eastAsia" w:ascii="宋体" w:hAnsi="宋体" w:cs="宋体"/>
          <w:color w:val="auto"/>
          <w:highlight w:val="none"/>
          <w:lang w:val="en-US" w:eastAsia="zh-CN"/>
        </w:rPr>
        <w:t xml:space="preserve">100</w:t>
      </w:r>
      <w:r>
        <w:rPr>
          <w:rFonts w:hint="eastAsia" w:ascii="宋体" w:hAnsi="宋体" w:eastAsia="宋体" w:cs="宋体"/>
          <w:color w:val="auto"/>
          <w:highlight w:val="none"/>
        </w:rPr>
        <w:t xml:space="preserve">平方千米。</w:t>
      </w:r>
      <w:r/>
    </w:p>
    <w:p>
      <w:pPr>
        <w:numPr>
          <w:ilvl w:val="0"/>
          <w:numId w:val="1"/>
        </w:numPr>
        <w:ind w:right="-159" w:firstLine="48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本次规划范围重点包括崇明街道、华阳街道、黄梅街道等核心区域，同时统筹考虑宝华山、赤山湖</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茅山</w:t>
      </w:r>
      <w:r>
        <w:rPr>
          <w:rFonts w:hint="eastAsia" w:ascii="宋体" w:hAnsi="宋体" w:eastAsia="宋体" w:cs="宋体"/>
          <w:color w:val="auto"/>
          <w:highlight w:val="none"/>
        </w:rPr>
        <w:t xml:space="preserve">等重要生态板块的衔接。</w:t>
      </w:r>
      <w:r/>
    </w:p>
    <w:p>
      <w:pPr>
        <w:ind w:right="-159" w:firstLine="482"/>
        <w:keepLines w:val="0"/>
        <w:keepNext w:val="0"/>
        <w:pageBreakBefore w:val="0"/>
        <w:spacing w:line="420" w:lineRule="exact"/>
        <w:widowControl w:val="off"/>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lang w:eastAsia="zh-CN"/>
        </w:rPr>
        <w:t xml:space="preserve">）规划期限：</w:t>
      </w:r>
      <w:r/>
    </w:p>
    <w:p>
      <w:pPr>
        <w:numPr>
          <w:ilvl w:val="0"/>
          <w:numId w:val="0"/>
        </w:numPr>
        <w:ind w:right="-159" w:firstLine="420"/>
        <w:keepLines w:val="0"/>
        <w:keepNext w:val="0"/>
        <w:pageBreakBefore w:val="0"/>
        <w:spacing w:line="420" w:lineRule="exact"/>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t xml:space="preserve">近期：2025-2030年</w:t>
      </w:r>
      <w:r/>
    </w:p>
    <w:p>
      <w:pPr>
        <w:numPr>
          <w:ilvl w:val="0"/>
          <w:numId w:val="0"/>
        </w:numPr>
        <w:ind w:right="-159" w:firstLine="420"/>
        <w:keepLines w:val="0"/>
        <w:keepNext w:val="0"/>
        <w:pageBreakBefore w:val="0"/>
        <w:spacing w:line="420" w:lineRule="exact"/>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远期：2031-2035年</w:t>
      </w:r>
      <w:r/>
    </w:p>
    <w:p>
      <w:pPr>
        <w:ind w:right="-159" w:firstLine="482"/>
        <w:keepLines w:val="0"/>
        <w:keepNext w:val="0"/>
        <w:pageBreakBefore w:val="0"/>
        <w:spacing w:line="420" w:lineRule="exact"/>
        <w:widowControl w:val="off"/>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四</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采购标的汇总表</w:t>
      </w:r>
      <w:r/>
    </w:p>
    <w:p>
      <w:pPr>
        <w:ind w:firstLine="465"/>
        <w:spacing w:line="360" w:lineRule="auto"/>
        <w:rPr>
          <w:rFonts w:ascii="宋体" w:hAnsi="宋体" w:cs="宋体"/>
          <w:color w:val="auto"/>
          <w:sz w:val="24"/>
        </w:rPr>
      </w:pPr>
      <w:r>
        <w:rPr>
          <w:rFonts w:hint="eastAsia" w:ascii="宋体" w:hAnsi="宋体" w:cs="宋体"/>
          <w:color w:val="auto"/>
          <w:sz w:val="24"/>
        </w:rPr>
        <w:t xml:space="preserve">1.采购标的</w:t>
      </w:r>
      <w:r/>
    </w:p>
    <w:p>
      <w:pPr>
        <w:ind w:firstLine="465"/>
        <w:spacing w:line="360" w:lineRule="auto"/>
        <w:rPr>
          <w:rFonts w:ascii="宋体" w:hAnsi="宋体" w:cs="宋体"/>
          <w:color w:val="auto"/>
          <w:sz w:val="24"/>
        </w:rPr>
      </w:pPr>
      <w:r>
        <w:rPr>
          <w:rFonts w:hint="eastAsia" w:ascii="宋体" w:hAnsi="宋体" w:cs="宋体"/>
          <w:color w:val="auto"/>
          <w:sz w:val="24"/>
        </w:rPr>
        <w:t xml:space="preserve">（一）服务类标的</w:t>
      </w:r>
      <w:r/>
    </w:p>
    <w:tbl>
      <w:tblPr>
        <w:tblStyle w:val="1424"/>
        <w:tblW w:w="83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464"/>
        <w:gridCol w:w="1083"/>
        <w:gridCol w:w="750"/>
        <w:gridCol w:w="667"/>
        <w:gridCol w:w="1050"/>
        <w:gridCol w:w="1771"/>
      </w:tblGrid>
      <w:tr>
        <w:trPr>
          <w:jc w:val="center"/>
        </w:trPr>
        <w:tc>
          <w:tcPr>
            <w:tcW w:w="57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序号</w:t>
            </w:r>
            <w:r/>
          </w:p>
        </w:tc>
        <w:tc>
          <w:tcPr>
            <w:tcW w:w="2464"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服务类标的名称</w:t>
            </w:r>
            <w:r/>
          </w:p>
        </w:tc>
        <w:tc>
          <w:tcPr>
            <w:tcW w:w="10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品目分类编码</w:t>
            </w:r>
            <w:r/>
          </w:p>
        </w:tc>
        <w:tc>
          <w:tcPr>
            <w:tcW w:w="750"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计量单位</w:t>
            </w:r>
            <w:r/>
          </w:p>
        </w:tc>
        <w:tc>
          <w:tcPr>
            <w:tcW w:w="667"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数量</w:t>
            </w:r>
            <w:r/>
          </w:p>
        </w:tc>
        <w:tc>
          <w:tcPr>
            <w:tcW w:w="1050"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服务要求简述</w:t>
            </w:r>
            <w:r/>
          </w:p>
        </w:tc>
        <w:tc>
          <w:tcPr>
            <w:tcBorders>
              <w:left w:val="single" w:color="auto" w:sz="4" w:space="0"/>
            </w:tcBorders>
            <w:tcW w:w="17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备注</w:t>
            </w:r>
            <w:r/>
          </w:p>
        </w:tc>
      </w:tr>
      <w:tr>
        <w:trPr>
          <w:jc w:val="center"/>
        </w:trPr>
        <w:tc>
          <w:tcPr>
            <w:tcW w:w="57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W w:w="2464" w:type="dxa"/>
            <w:vAlign w:val="center"/>
            <w:textDirection w:val="lrTb"/>
            <w:noWrap w:val="false"/>
          </w:tcPr>
          <w:p>
            <w:pPr>
              <w:jc w:val="center"/>
              <w:spacing w:line="360" w:lineRule="auto"/>
              <w:rPr>
                <w:rFonts w:ascii="宋体" w:hAnsi="宋体" w:cs="宋体"/>
                <w:color w:val="auto"/>
                <w:sz w:val="24"/>
              </w:rPr>
            </w:pPr>
            <w:r/>
            <w:bookmarkStart w:id="70" w:name="OLE_LINK8"/>
            <w:r>
              <w:rPr>
                <w:rFonts w:hint="eastAsia" w:ascii="宋体" w:hAnsi="宋体" w:cs="宋体"/>
                <w:color w:val="auto"/>
                <w:sz w:val="24"/>
                <w:lang w:eastAsia="zh-CN"/>
              </w:rPr>
              <w:t xml:space="preserve">句容市城市绿地系统专项规划及绿线控制规划（2025-2035）</w:t>
            </w:r>
            <w:bookmarkEnd w:id="70"/>
            <w:r/>
            <w:r/>
          </w:p>
        </w:tc>
        <w:tc>
          <w:tcPr>
            <w:tcW w:w="10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w:t>
            </w:r>
            <w:r/>
          </w:p>
        </w:tc>
        <w:tc>
          <w:tcPr>
            <w:tcW w:w="750"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项</w:t>
            </w:r>
            <w:r/>
          </w:p>
        </w:tc>
        <w:tc>
          <w:tcPr>
            <w:tcW w:w="667"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W w:w="1050"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详见技术商务要求</w:t>
            </w:r>
            <w:r/>
          </w:p>
        </w:tc>
        <w:tc>
          <w:tcPr>
            <w:tcBorders>
              <w:left w:val="single" w:color="auto" w:sz="4" w:space="0"/>
            </w:tcBorders>
            <w:tcW w:w="1771" w:type="dxa"/>
            <w:vAlign w:val="center"/>
            <w:textDirection w:val="lrTb"/>
            <w:noWrap w:val="false"/>
          </w:tcPr>
          <w:p>
            <w:pPr>
              <w:jc w:val="center"/>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报批程序及相关费用由中标单位负责</w:t>
            </w:r>
            <w:r/>
          </w:p>
        </w:tc>
      </w:tr>
    </w:tbl>
    <w:p>
      <w:pPr>
        <w:ind w:firstLine="420"/>
        <w:spacing w:line="360" w:lineRule="auto"/>
        <w:rPr>
          <w:rFonts w:hint="eastAsia" w:ascii="宋体" w:hAnsi="宋体" w:eastAsia="宋体" w:cs="宋体"/>
          <w:color w:val="auto"/>
          <w:highlight w:val="none"/>
        </w:rPr>
      </w:pPr>
      <w:r>
        <w:rPr>
          <w:rFonts w:hint="eastAsia" w:ascii="宋体" w:hAnsi="宋体" w:cs="宋体"/>
          <w:color w:val="auto"/>
          <w:sz w:val="24"/>
        </w:rPr>
        <w:t xml:space="preserve">2. </w:t>
      </w:r>
      <w:r>
        <w:rPr>
          <w:rFonts w:hint="eastAsia" w:ascii="宋体" w:hAnsi="宋体" w:cs="宋体"/>
          <w:b/>
          <w:color w:val="auto"/>
          <w:sz w:val="24"/>
        </w:rPr>
        <w:t xml:space="preserve">本项目核心产品为：</w:t>
      </w:r>
      <w:bookmarkStart w:id="71" w:name="OLE_LINK6"/>
      <w:r/>
      <w:bookmarkStart w:id="72" w:name="OLE_LINK14"/>
      <w:r>
        <w:rPr>
          <w:rFonts w:hint="eastAsia" w:ascii="宋体" w:hAnsi="宋体" w:cs="宋体"/>
          <w:color w:val="auto"/>
          <w:sz w:val="24"/>
          <w:lang w:eastAsia="zh-CN"/>
        </w:rPr>
        <w:t xml:space="preserve">句容市城市绿地系统专项规划、绿线控制规划</w:t>
      </w:r>
      <w:bookmarkEnd w:id="71"/>
      <w:r/>
      <w:bookmarkEnd w:id="72"/>
      <w:r>
        <w:rPr>
          <w:rFonts w:hint="eastAsia" w:ascii="宋体" w:hAnsi="宋体" w:cs="宋体"/>
          <w:color w:val="auto"/>
          <w:sz w:val="24"/>
          <w:lang w:eastAsia="zh-CN"/>
        </w:rPr>
        <w:t xml:space="preserve">、城市绿道规划与现状绿地指标的测绘与核实（绿地率、绿化覆盖率与人均公园绿地等重点指标）</w:t>
      </w:r>
      <w:r>
        <w:rPr>
          <w:rFonts w:hint="eastAsia" w:ascii="宋体" w:hAnsi="宋体" w:cs="宋体"/>
          <w:b/>
          <w:color w:val="auto"/>
          <w:sz w:val="24"/>
        </w:rPr>
        <w:t xml:space="preserve">。</w:t>
      </w:r>
      <w:r/>
    </w:p>
    <w:p>
      <w:pPr>
        <w:ind w:right="-159"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四</w:t>
      </w:r>
      <w:r>
        <w:rPr>
          <w:rFonts w:hint="eastAsia" w:ascii="宋体" w:hAnsi="宋体" w:eastAsia="宋体" w:cs="宋体"/>
          <w:b/>
          <w:bCs/>
          <w:color w:val="auto"/>
          <w:highlight w:val="none"/>
        </w:rPr>
        <w:t xml:space="preserve">）规划内容：</w:t>
      </w:r>
      <w:r/>
    </w:p>
    <w:p>
      <w:pPr>
        <w:spacing w:line="360" w:lineRule="auto"/>
        <w:rPr>
          <w:rFonts w:ascii="宋体" w:hAnsi="宋体" w:cs="楷体"/>
          <w:color w:val="auto"/>
          <w:sz w:val="24"/>
        </w:rPr>
      </w:pPr>
      <w:r>
        <w:rPr>
          <w:rFonts w:hint="eastAsia" w:ascii="宋体" w:hAnsi="宋体"/>
          <w:b/>
          <w:color w:val="auto"/>
          <w:highlight w:val="none"/>
        </w:rPr>
        <w:t xml:space="preserve">1.依据《江苏省城市绿地系统规划编制纲要》完成城市绿地系统规划报批的成果内容</w:t>
      </w:r>
      <w:r/>
    </w:p>
    <w:p>
      <w:pPr>
        <w:ind w:left="0" w:firstLine="482"/>
        <w:spacing w:line="360" w:lineRule="auto"/>
        <w:rPr>
          <w:rFonts w:ascii="宋体" w:hAnsi="宋体"/>
          <w:b/>
          <w:color w:val="auto"/>
          <w:highlight w:val="none"/>
        </w:rPr>
      </w:pPr>
      <w:r>
        <w:rPr>
          <w:rFonts w:hint="eastAsia" w:ascii="宋体" w:hAnsi="宋体"/>
          <w:b/>
          <w:color w:val="auto"/>
          <w:highlight w:val="none"/>
        </w:rPr>
        <w:t xml:space="preserve">要求，具体内容以《江苏省城市绿地系统规划编制纲要》发布稿内容为准。</w:t>
      </w:r>
      <w:r/>
    </w:p>
    <w:p>
      <w:pPr>
        <w:ind w:firstLine="480"/>
        <w:spacing w:line="360" w:lineRule="auto"/>
        <w:rPr>
          <w:rFonts w:ascii="宋体" w:hAnsi="宋体"/>
          <w:color w:val="auto"/>
          <w:highlight w:val="none"/>
        </w:rPr>
      </w:pPr>
      <w:r>
        <w:rPr>
          <w:rFonts w:hint="eastAsia" w:ascii="宋体" w:hAnsi="宋体"/>
          <w:color w:val="auto"/>
          <w:highlight w:val="none"/>
        </w:rPr>
        <w:t xml:space="preserve">规划报批成果包括规划文本、规划说明书、规划图件、基础资料汇编（含电子数据库）等四部分。其中，依法批准的规划文本与规划图件具有同等法律效力。</w:t>
      </w:r>
      <w:r/>
    </w:p>
    <w:p>
      <w:pPr>
        <w:ind w:left="480"/>
        <w:spacing w:line="360" w:lineRule="auto"/>
        <w:rPr>
          <w:rFonts w:ascii="宋体" w:hAnsi="宋体"/>
          <w:b/>
          <w:color w:val="auto"/>
          <w:highlight w:val="none"/>
        </w:rPr>
      </w:pPr>
      <w:r>
        <w:rPr>
          <w:rFonts w:hint="eastAsia" w:ascii="宋体" w:hAnsi="宋体"/>
          <w:b/>
          <w:color w:val="auto"/>
          <w:highlight w:val="none"/>
        </w:rPr>
        <w:t xml:space="preserve">（1）规划主要内容</w:t>
      </w:r>
      <w:r/>
    </w:p>
    <w:p>
      <w:pPr>
        <w:ind w:firstLine="480"/>
        <w:spacing w:line="360" w:lineRule="auto"/>
        <w:rPr>
          <w:rFonts w:ascii="宋体" w:hAnsi="宋体"/>
          <w:color w:val="auto"/>
          <w:highlight w:val="none"/>
        </w:rPr>
      </w:pPr>
      <w:r>
        <w:rPr>
          <w:rFonts w:hint="eastAsia" w:ascii="宋体" w:hAnsi="宋体"/>
          <w:color w:val="auto"/>
          <w:highlight w:val="none"/>
        </w:rPr>
        <w:t xml:space="preserve">1）城市绿地系统现状分析</w:t>
      </w:r>
      <w:r/>
    </w:p>
    <w:p>
      <w:pPr>
        <w:ind w:firstLine="480"/>
        <w:spacing w:line="360" w:lineRule="auto"/>
        <w:rPr>
          <w:rFonts w:ascii="宋体" w:hAnsi="宋体"/>
          <w:color w:val="auto"/>
          <w:highlight w:val="none"/>
        </w:rPr>
      </w:pPr>
      <w:r>
        <w:rPr>
          <w:rFonts w:hint="eastAsia" w:ascii="宋体" w:hAnsi="宋体"/>
          <w:color w:val="auto"/>
          <w:highlight w:val="none"/>
        </w:rPr>
        <w:t xml:space="preserve">2）城市国土空间规划概述</w:t>
      </w:r>
      <w:r/>
    </w:p>
    <w:p>
      <w:pPr>
        <w:ind w:firstLine="480"/>
        <w:spacing w:line="360" w:lineRule="auto"/>
        <w:rPr>
          <w:rFonts w:ascii="宋体" w:hAnsi="宋体"/>
          <w:color w:val="auto"/>
          <w:highlight w:val="none"/>
        </w:rPr>
      </w:pPr>
      <w:r>
        <w:rPr>
          <w:rFonts w:hint="eastAsia" w:ascii="宋体" w:hAnsi="宋体"/>
          <w:color w:val="auto"/>
          <w:highlight w:val="none"/>
        </w:rPr>
        <w:t xml:space="preserve">3）规划总则</w:t>
      </w:r>
      <w:r/>
    </w:p>
    <w:p>
      <w:pPr>
        <w:ind w:firstLine="480"/>
        <w:spacing w:line="360" w:lineRule="auto"/>
        <w:rPr>
          <w:rFonts w:ascii="宋体" w:hAnsi="宋体"/>
          <w:color w:val="auto"/>
          <w:highlight w:val="none"/>
        </w:rPr>
      </w:pPr>
      <w:r>
        <w:rPr>
          <w:rFonts w:hint="eastAsia" w:ascii="宋体" w:hAnsi="宋体"/>
          <w:color w:val="auto"/>
          <w:highlight w:val="none"/>
        </w:rPr>
        <w:t xml:space="preserve">4）规划目标与指标</w:t>
      </w:r>
      <w:r/>
    </w:p>
    <w:p>
      <w:pPr>
        <w:ind w:firstLine="480"/>
        <w:spacing w:line="360" w:lineRule="auto"/>
        <w:rPr>
          <w:rFonts w:ascii="宋体" w:hAnsi="宋体"/>
          <w:color w:val="auto"/>
          <w:highlight w:val="none"/>
        </w:rPr>
      </w:pPr>
      <w:r>
        <w:rPr>
          <w:rFonts w:hint="eastAsia" w:ascii="宋体" w:hAnsi="宋体"/>
          <w:color w:val="auto"/>
          <w:highlight w:val="none"/>
        </w:rPr>
        <w:t xml:space="preserve">5）市域绿地系统规划</w:t>
      </w:r>
      <w:r/>
    </w:p>
    <w:p>
      <w:pPr>
        <w:ind w:firstLine="480"/>
        <w:spacing w:line="360" w:lineRule="auto"/>
        <w:rPr>
          <w:rFonts w:ascii="宋体" w:hAnsi="宋体"/>
          <w:color w:val="auto"/>
          <w:highlight w:val="none"/>
        </w:rPr>
      </w:pPr>
      <w:r>
        <w:rPr>
          <w:rFonts w:hint="eastAsia" w:ascii="宋体" w:hAnsi="宋体"/>
          <w:color w:val="auto"/>
          <w:highlight w:val="none"/>
        </w:rPr>
        <w:t xml:space="preserve">6）中心城区绿地系统规划</w:t>
      </w:r>
      <w:r>
        <w:rPr>
          <w:rFonts w:hint="eastAsia" w:ascii="宋体" w:hAnsi="宋体"/>
          <w:color w:val="auto"/>
          <w:highlight w:val="none"/>
        </w:rPr>
        <w:tab/>
      </w:r>
      <w:r/>
    </w:p>
    <w:p>
      <w:pPr>
        <w:ind w:firstLine="480"/>
        <w:spacing w:line="360" w:lineRule="auto"/>
        <w:rPr>
          <w:rFonts w:ascii="宋体" w:hAnsi="宋体"/>
          <w:color w:val="auto"/>
          <w:highlight w:val="none"/>
        </w:rPr>
      </w:pPr>
      <w:r/>
      <w:bookmarkStart w:id="73" w:name="OLE_LINK9"/>
      <w:r/>
      <w:bookmarkStart w:id="74" w:name="OLE_LINK10"/>
      <w:r>
        <w:rPr>
          <w:rFonts w:hint="eastAsia" w:ascii="宋体" w:hAnsi="宋体"/>
          <w:color w:val="auto"/>
          <w:highlight w:val="none"/>
        </w:rPr>
        <w:t xml:space="preserve">7）</w:t>
      </w:r>
      <w:bookmarkEnd w:id="73"/>
      <w:r/>
      <w:bookmarkEnd w:id="74"/>
      <w:r>
        <w:rPr>
          <w:rFonts w:hint="eastAsia" w:ascii="宋体" w:hAnsi="宋体"/>
          <w:color w:val="auto"/>
          <w:highlight w:val="none"/>
        </w:rPr>
        <w:t xml:space="preserve">中心城区公园体系构建</w:t>
      </w:r>
      <w:r/>
    </w:p>
    <w:p>
      <w:pPr>
        <w:ind w:firstLine="480"/>
        <w:spacing w:line="360" w:lineRule="auto"/>
        <w:rPr>
          <w:rFonts w:ascii="宋体" w:hAnsi="宋体"/>
          <w:color w:val="auto"/>
          <w:highlight w:val="none"/>
        </w:rPr>
      </w:pPr>
      <w:r>
        <w:rPr>
          <w:rFonts w:hint="eastAsia" w:ascii="宋体" w:hAnsi="宋体"/>
          <w:color w:val="auto"/>
          <w:highlight w:val="none"/>
        </w:rPr>
        <w:t xml:space="preserve">8）中心城区绿地系统安全韧性提升</w:t>
      </w:r>
      <w:r/>
    </w:p>
    <w:p>
      <w:pPr>
        <w:ind w:firstLine="480"/>
        <w:spacing w:line="360" w:lineRule="auto"/>
        <w:rPr>
          <w:rFonts w:ascii="宋体" w:hAnsi="宋体"/>
          <w:color w:val="auto"/>
          <w:highlight w:val="none"/>
        </w:rPr>
      </w:pPr>
      <w:r>
        <w:rPr>
          <w:rFonts w:hint="eastAsia" w:ascii="宋体" w:hAnsi="宋体"/>
          <w:color w:val="auto"/>
          <w:highlight w:val="none"/>
        </w:rPr>
        <w:t xml:space="preserve">9）中心城区绿地系统特色风貌塑造</w:t>
      </w:r>
      <w:r>
        <w:rPr>
          <w:rFonts w:hint="eastAsia" w:ascii="宋体" w:hAnsi="宋体"/>
          <w:color w:val="auto"/>
          <w:highlight w:val="none"/>
        </w:rPr>
        <w:tab/>
      </w:r>
      <w:r/>
    </w:p>
    <w:p>
      <w:pPr>
        <w:ind w:firstLine="480"/>
        <w:spacing w:line="360" w:lineRule="auto"/>
        <w:rPr>
          <w:rFonts w:ascii="宋体" w:hAnsi="宋体"/>
          <w:color w:val="auto"/>
          <w:highlight w:val="none"/>
        </w:rPr>
      </w:pPr>
      <w:r>
        <w:rPr>
          <w:rFonts w:ascii="宋体" w:hAnsi="宋体"/>
          <w:color w:val="auto"/>
          <w:highlight w:val="none"/>
        </w:rPr>
        <w:t xml:space="preserve">10</w:t>
      </w:r>
      <w:r>
        <w:rPr>
          <w:rFonts w:hint="eastAsia" w:ascii="宋体" w:hAnsi="宋体"/>
          <w:color w:val="auto"/>
          <w:highlight w:val="none"/>
        </w:rPr>
        <w:t xml:space="preserve">）近期实施规划</w:t>
      </w:r>
      <w:r>
        <w:rPr>
          <w:rFonts w:hint="eastAsia" w:ascii="宋体" w:hAnsi="宋体"/>
          <w:color w:val="auto"/>
          <w:highlight w:val="none"/>
        </w:rPr>
        <w:tab/>
      </w:r>
      <w:r/>
    </w:p>
    <w:p>
      <w:pPr>
        <w:ind w:firstLine="480"/>
        <w:spacing w:line="360" w:lineRule="auto"/>
        <w:rPr>
          <w:rFonts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）规划保障措施</w:t>
      </w:r>
      <w:r>
        <w:rPr>
          <w:rFonts w:hint="eastAsia" w:ascii="宋体" w:hAnsi="宋体"/>
          <w:color w:val="auto"/>
          <w:highlight w:val="none"/>
        </w:rPr>
        <w:tab/>
      </w:r>
      <w:r/>
    </w:p>
    <w:p>
      <w:pPr>
        <w:ind w:left="480"/>
        <w:spacing w:line="360" w:lineRule="auto"/>
        <w:rPr>
          <w:rFonts w:ascii="宋体" w:hAnsi="宋体"/>
          <w:b/>
          <w:color w:val="auto"/>
          <w:highlight w:val="none"/>
        </w:rPr>
      </w:pPr>
      <w:r>
        <w:rPr>
          <w:rFonts w:hint="eastAsia" w:ascii="宋体" w:hAnsi="宋体"/>
          <w:b/>
          <w:color w:val="auto"/>
          <w:highlight w:val="none"/>
        </w:rPr>
        <w:t xml:space="preserve">（2）规划主要图纸</w:t>
      </w:r>
      <w:r/>
    </w:p>
    <w:p>
      <w:pPr>
        <w:ind w:firstLine="480"/>
        <w:spacing w:line="360" w:lineRule="auto"/>
        <w:rPr>
          <w:rFonts w:ascii="宋体" w:hAnsi="宋体"/>
          <w:color w:val="auto"/>
          <w:highlight w:val="none"/>
        </w:rPr>
      </w:pPr>
      <w:r>
        <w:rPr>
          <w:rFonts w:hint="eastAsia" w:ascii="宋体" w:hAnsi="宋体"/>
          <w:color w:val="auto"/>
          <w:highlight w:val="none"/>
        </w:rPr>
        <w:t xml:space="preserve">1）城市区位关系图</w:t>
      </w:r>
      <w:r/>
    </w:p>
    <w:p>
      <w:pPr>
        <w:ind w:firstLine="480"/>
        <w:spacing w:line="360" w:lineRule="auto"/>
        <w:rPr>
          <w:rFonts w:ascii="宋体" w:hAnsi="宋体"/>
          <w:color w:val="auto"/>
          <w:highlight w:val="none"/>
        </w:rPr>
      </w:pPr>
      <w:r>
        <w:rPr>
          <w:rFonts w:hint="eastAsia" w:ascii="宋体" w:hAnsi="宋体"/>
          <w:color w:val="auto"/>
          <w:highlight w:val="none"/>
        </w:rPr>
        <w:t xml:space="preserve">2）国土空间总体规划中心城区用地现状图</w:t>
      </w:r>
      <w:r/>
    </w:p>
    <w:p>
      <w:pPr>
        <w:ind w:firstLine="480"/>
        <w:spacing w:line="360" w:lineRule="auto"/>
        <w:rPr>
          <w:rFonts w:ascii="宋体" w:hAnsi="宋体"/>
          <w:color w:val="auto"/>
          <w:highlight w:val="none"/>
        </w:rPr>
      </w:pPr>
      <w:r>
        <w:rPr>
          <w:rFonts w:hint="eastAsia" w:ascii="宋体" w:hAnsi="宋体"/>
          <w:color w:val="auto"/>
          <w:highlight w:val="none"/>
        </w:rPr>
        <w:t xml:space="preserve">3）国土空间总体规划中心城区土地使用规划图</w:t>
      </w:r>
      <w:r/>
    </w:p>
    <w:p>
      <w:pPr>
        <w:ind w:firstLine="480"/>
        <w:spacing w:line="360" w:lineRule="auto"/>
        <w:rPr>
          <w:rFonts w:ascii="宋体" w:hAnsi="宋体"/>
          <w:color w:val="auto"/>
          <w:highlight w:val="none"/>
        </w:rPr>
      </w:pPr>
      <w:r>
        <w:rPr>
          <w:rFonts w:hint="eastAsia" w:ascii="宋体" w:hAnsi="宋体"/>
          <w:color w:val="auto"/>
          <w:highlight w:val="none"/>
        </w:rPr>
        <w:t xml:space="preserve">4）中心城区公园绿地和广场用地现状图</w:t>
      </w:r>
      <w:r/>
    </w:p>
    <w:p>
      <w:pPr>
        <w:ind w:firstLine="480"/>
        <w:spacing w:line="360" w:lineRule="auto"/>
        <w:rPr>
          <w:rFonts w:ascii="宋体" w:hAnsi="宋体"/>
          <w:color w:val="auto"/>
          <w:highlight w:val="none"/>
        </w:rPr>
      </w:pPr>
      <w:r>
        <w:rPr>
          <w:rFonts w:hint="eastAsia" w:ascii="宋体" w:hAnsi="宋体"/>
          <w:color w:val="auto"/>
          <w:highlight w:val="none"/>
        </w:rPr>
        <w:t xml:space="preserve">5）中心城区防护绿地现状图</w:t>
      </w:r>
      <w:r/>
    </w:p>
    <w:p>
      <w:pPr>
        <w:ind w:firstLine="480"/>
        <w:spacing w:line="360" w:lineRule="auto"/>
        <w:rPr>
          <w:rFonts w:ascii="宋体" w:hAnsi="宋体"/>
          <w:color w:val="auto"/>
          <w:highlight w:val="none"/>
        </w:rPr>
      </w:pPr>
      <w:r>
        <w:rPr>
          <w:rFonts w:hint="eastAsia" w:ascii="宋体" w:hAnsi="宋体"/>
          <w:color w:val="auto"/>
          <w:highlight w:val="none"/>
        </w:rPr>
        <w:t xml:space="preserve">6）中心城区区域绿地现状图</w:t>
      </w:r>
      <w:r/>
    </w:p>
    <w:p>
      <w:pPr>
        <w:ind w:firstLine="480"/>
        <w:spacing w:line="360" w:lineRule="auto"/>
        <w:rPr>
          <w:rFonts w:ascii="宋体" w:hAnsi="宋体"/>
          <w:color w:val="auto"/>
          <w:highlight w:val="none"/>
        </w:rPr>
      </w:pPr>
      <w:r>
        <w:rPr>
          <w:rFonts w:hint="eastAsia" w:ascii="宋体" w:hAnsi="宋体"/>
          <w:color w:val="auto"/>
          <w:highlight w:val="none"/>
        </w:rPr>
        <w:t xml:space="preserve">7）市域绿地规划结构图</w:t>
      </w:r>
      <w:r/>
    </w:p>
    <w:p>
      <w:pPr>
        <w:ind w:firstLine="480"/>
        <w:spacing w:line="360" w:lineRule="auto"/>
        <w:rPr>
          <w:rFonts w:ascii="宋体" w:hAnsi="宋体"/>
          <w:color w:val="auto"/>
          <w:highlight w:val="none"/>
        </w:rPr>
      </w:pPr>
      <w:r>
        <w:rPr>
          <w:rFonts w:hint="eastAsia" w:ascii="宋体" w:hAnsi="宋体"/>
          <w:color w:val="auto"/>
          <w:highlight w:val="none"/>
        </w:rPr>
        <w:t xml:space="preserve">8）中心城区绿地规划结构图</w:t>
      </w:r>
      <w:r/>
    </w:p>
    <w:p>
      <w:pPr>
        <w:ind w:firstLine="480"/>
        <w:spacing w:line="360" w:lineRule="auto"/>
        <w:rPr>
          <w:rFonts w:ascii="宋体" w:hAnsi="宋体"/>
          <w:color w:val="auto"/>
          <w:highlight w:val="none"/>
        </w:rPr>
      </w:pPr>
      <w:r>
        <w:rPr>
          <w:rFonts w:hint="eastAsia" w:ascii="宋体" w:hAnsi="宋体"/>
          <w:color w:val="auto"/>
          <w:highlight w:val="none"/>
        </w:rPr>
        <w:t xml:space="preserve">9）中心城区绿地布局规划图</w:t>
      </w:r>
      <w:r/>
    </w:p>
    <w:p>
      <w:pPr>
        <w:ind w:firstLine="480"/>
        <w:spacing w:line="360" w:lineRule="auto"/>
        <w:rPr>
          <w:rFonts w:ascii="宋体" w:hAnsi="宋体"/>
          <w:color w:val="auto"/>
          <w:highlight w:val="none"/>
        </w:rPr>
      </w:pPr>
      <w:r>
        <w:rPr>
          <w:rFonts w:hint="eastAsia" w:ascii="宋体" w:hAnsi="宋体"/>
          <w:color w:val="auto"/>
          <w:highlight w:val="none"/>
        </w:rPr>
        <w:t xml:space="preserve">10）中心城区公园绿地和广场用地规划图</w:t>
      </w:r>
      <w:r/>
    </w:p>
    <w:p>
      <w:pPr>
        <w:ind w:firstLine="480"/>
        <w:spacing w:line="360" w:lineRule="auto"/>
        <w:rPr>
          <w:rFonts w:ascii="宋体" w:hAnsi="宋体"/>
          <w:color w:val="auto"/>
          <w:highlight w:val="none"/>
        </w:rPr>
      </w:pPr>
      <w:r>
        <w:rPr>
          <w:rFonts w:hint="eastAsia" w:ascii="宋体" w:hAnsi="宋体"/>
          <w:color w:val="auto"/>
          <w:highlight w:val="none"/>
        </w:rPr>
        <w:t xml:space="preserve">11）中心城区防护绿地规划图</w:t>
      </w:r>
      <w:r/>
    </w:p>
    <w:p>
      <w:pPr>
        <w:ind w:firstLine="480"/>
        <w:spacing w:line="360" w:lineRule="auto"/>
        <w:rPr>
          <w:rFonts w:ascii="宋体" w:hAnsi="宋体"/>
          <w:color w:val="auto"/>
          <w:highlight w:val="none"/>
        </w:rPr>
      </w:pPr>
      <w:r>
        <w:rPr>
          <w:rFonts w:hint="eastAsia" w:ascii="宋体" w:hAnsi="宋体"/>
          <w:color w:val="auto"/>
          <w:highlight w:val="none"/>
        </w:rPr>
        <w:t xml:space="preserve">12）中心城区区域绿地规划图</w:t>
      </w:r>
      <w:r/>
    </w:p>
    <w:p>
      <w:pPr>
        <w:ind w:firstLine="480"/>
        <w:spacing w:line="360" w:lineRule="auto"/>
        <w:rPr>
          <w:rFonts w:ascii="宋体" w:hAnsi="宋体"/>
          <w:color w:val="auto"/>
          <w:highlight w:val="none"/>
        </w:rPr>
      </w:pPr>
      <w:r>
        <w:rPr>
          <w:rFonts w:hint="eastAsia" w:ascii="宋体" w:hAnsi="宋体"/>
          <w:color w:val="auto"/>
          <w:highlight w:val="none"/>
        </w:rPr>
        <w:t xml:space="preserve">13）中心城区永久性绿地保护规划图</w:t>
      </w:r>
      <w:r/>
    </w:p>
    <w:p>
      <w:pPr>
        <w:ind w:firstLine="480"/>
        <w:spacing w:line="360" w:lineRule="auto"/>
        <w:rPr>
          <w:rFonts w:ascii="宋体" w:hAnsi="宋体"/>
          <w:strike/>
          <w:color w:val="auto"/>
          <w:highlight w:val="none"/>
        </w:rPr>
      </w:pPr>
      <w:r>
        <w:rPr>
          <w:rFonts w:hint="eastAsia" w:ascii="宋体" w:hAnsi="宋体"/>
          <w:color w:val="auto"/>
          <w:highlight w:val="none"/>
        </w:rPr>
        <w:t xml:space="preserve">1</w:t>
      </w:r>
      <w:r>
        <w:rPr>
          <w:rFonts w:ascii="宋体" w:hAnsi="宋体"/>
          <w:color w:val="auto"/>
          <w:highlight w:val="none"/>
        </w:rPr>
        <w:t xml:space="preserve">4</w:t>
      </w:r>
      <w:r>
        <w:rPr>
          <w:rFonts w:hint="eastAsia" w:ascii="宋体" w:hAnsi="宋体"/>
          <w:color w:val="auto"/>
          <w:highlight w:val="none"/>
        </w:rPr>
        <w:t xml:space="preserve">）中心城区公园体系规划图</w:t>
      </w:r>
      <w:r/>
    </w:p>
    <w:p>
      <w:pPr>
        <w:ind w:left="480"/>
        <w:spacing w:line="360" w:lineRule="auto"/>
        <w:rPr>
          <w:rFonts w:ascii="宋体" w:hAnsi="宋体"/>
          <w:b/>
          <w:color w:val="auto"/>
          <w:highlight w:val="none"/>
        </w:rPr>
      </w:pPr>
      <w:r>
        <w:rPr>
          <w:rFonts w:hint="eastAsia" w:ascii="宋体" w:hAnsi="宋体"/>
          <w:b/>
          <w:color w:val="auto"/>
          <w:highlight w:val="none"/>
        </w:rPr>
        <w:t xml:space="preserve">2.城市绿线规划的成果内容要求</w:t>
      </w:r>
      <w:r/>
    </w:p>
    <w:p>
      <w:pPr>
        <w:ind w:firstLine="480"/>
        <w:spacing w:line="360" w:lineRule="auto"/>
        <w:rPr>
          <w:rFonts w:ascii="宋体" w:hAnsi="宋体"/>
          <w:color w:val="auto"/>
          <w:highlight w:val="none"/>
        </w:rPr>
      </w:pPr>
      <w:r>
        <w:rPr>
          <w:rFonts w:hint="eastAsia" w:ascii="宋体" w:hAnsi="宋体"/>
          <w:color w:val="auto"/>
          <w:highlight w:val="none"/>
        </w:rPr>
        <w:t xml:space="preserve">按照《城市绿线管理办法》要求，结合实际管理需求，划定城市绿线，编制绿线管理图则，提出城市绿线规划实施管理要求，推进城市绿地的实施建设和长远发展。</w:t>
      </w:r>
      <w:r/>
    </w:p>
    <w:p>
      <w:pPr>
        <w:ind w:left="480"/>
        <w:spacing w:line="360" w:lineRule="auto"/>
        <w:rPr>
          <w:rFonts w:hint="eastAsia" w:ascii="宋体" w:hAnsi="宋体"/>
          <w:b/>
          <w:color w:val="auto"/>
          <w:highlight w:val="none"/>
        </w:rPr>
      </w:pPr>
      <w:r>
        <w:rPr>
          <w:rFonts w:hint="eastAsia" w:ascii="宋体" w:hAnsi="宋体"/>
          <w:b/>
          <w:color w:val="auto"/>
          <w:highlight w:val="none"/>
        </w:rPr>
      </w:r>
      <w:r/>
    </w:p>
    <w:p>
      <w:pPr>
        <w:ind w:left="480"/>
        <w:spacing w:line="360" w:lineRule="auto"/>
        <w:rPr>
          <w:rFonts w:ascii="宋体" w:hAnsi="宋体"/>
          <w:b/>
          <w:color w:val="auto"/>
          <w:highlight w:val="none"/>
        </w:rPr>
      </w:pPr>
      <w:r>
        <w:rPr>
          <w:rFonts w:hint="eastAsia" w:ascii="宋体" w:hAnsi="宋体"/>
          <w:b/>
          <w:color w:val="auto"/>
          <w:highlight w:val="none"/>
        </w:rPr>
        <w:t xml:space="preserve">（1）规划主要内容</w:t>
      </w:r>
      <w:r/>
    </w:p>
    <w:p>
      <w:pPr>
        <w:ind w:firstLine="480"/>
        <w:spacing w:line="360" w:lineRule="auto"/>
        <w:rPr>
          <w:rFonts w:ascii="宋体" w:hAnsi="宋体"/>
          <w:color w:val="auto"/>
          <w:highlight w:val="none"/>
        </w:rPr>
      </w:pPr>
      <w:r>
        <w:rPr>
          <w:rFonts w:hint="eastAsia" w:ascii="宋体" w:hAnsi="宋体"/>
          <w:color w:val="auto"/>
          <w:highlight w:val="none"/>
        </w:rPr>
        <w:t xml:space="preserve">1）规划背景</w:t>
      </w:r>
      <w:r/>
    </w:p>
    <w:p>
      <w:pPr>
        <w:ind w:firstLine="480"/>
        <w:spacing w:line="360" w:lineRule="auto"/>
        <w:rPr>
          <w:rFonts w:ascii="宋体" w:hAnsi="宋体"/>
          <w:color w:val="auto"/>
          <w:highlight w:val="none"/>
        </w:rPr>
      </w:pPr>
      <w:r>
        <w:rPr>
          <w:rFonts w:hint="eastAsia" w:ascii="宋体" w:hAnsi="宋体"/>
          <w:color w:val="auto"/>
          <w:highlight w:val="none"/>
        </w:rPr>
        <w:t xml:space="preserve">2）规划总则</w:t>
      </w:r>
      <w:r/>
    </w:p>
    <w:p>
      <w:pPr>
        <w:ind w:firstLine="480"/>
        <w:spacing w:line="360" w:lineRule="auto"/>
        <w:rPr>
          <w:rFonts w:ascii="宋体" w:hAnsi="宋体"/>
          <w:color w:val="auto"/>
          <w:highlight w:val="none"/>
        </w:rPr>
      </w:pPr>
      <w:r>
        <w:rPr>
          <w:rFonts w:hint="eastAsia" w:ascii="宋体" w:hAnsi="宋体"/>
          <w:color w:val="auto"/>
          <w:highlight w:val="none"/>
        </w:rPr>
        <w:t xml:space="preserve">3）规划目标与指标</w:t>
      </w:r>
      <w:r/>
    </w:p>
    <w:p>
      <w:pPr>
        <w:ind w:firstLine="480"/>
        <w:spacing w:line="360" w:lineRule="auto"/>
        <w:rPr>
          <w:rFonts w:ascii="宋体" w:hAnsi="宋体"/>
          <w:color w:val="auto"/>
          <w:highlight w:val="none"/>
        </w:rPr>
      </w:pPr>
      <w:r>
        <w:rPr>
          <w:rFonts w:hint="eastAsia" w:ascii="宋体" w:hAnsi="宋体"/>
          <w:color w:val="auto"/>
          <w:highlight w:val="none"/>
        </w:rPr>
        <w:t xml:space="preserve">4）规划思路</w:t>
      </w:r>
      <w:r/>
    </w:p>
    <w:p>
      <w:pPr>
        <w:ind w:firstLine="480"/>
        <w:spacing w:line="360" w:lineRule="auto"/>
        <w:rPr>
          <w:rFonts w:ascii="宋体" w:hAnsi="宋体"/>
          <w:color w:val="auto"/>
          <w:highlight w:val="none"/>
        </w:rPr>
      </w:pPr>
      <w:r>
        <w:rPr>
          <w:rFonts w:hint="eastAsia" w:ascii="宋体" w:hAnsi="宋体"/>
          <w:color w:val="auto"/>
          <w:highlight w:val="none"/>
        </w:rPr>
        <w:t xml:space="preserve">5）城市绿线控制规划</w:t>
      </w:r>
      <w:r/>
    </w:p>
    <w:p>
      <w:pPr>
        <w:ind w:firstLine="480"/>
        <w:spacing w:line="360" w:lineRule="auto"/>
        <w:rPr>
          <w:rFonts w:ascii="宋体" w:hAnsi="宋体"/>
          <w:color w:val="auto"/>
          <w:highlight w:val="none"/>
        </w:rPr>
      </w:pPr>
      <w:r>
        <w:rPr>
          <w:rFonts w:hint="eastAsia" w:ascii="宋体" w:hAnsi="宋体"/>
          <w:color w:val="auto"/>
          <w:highlight w:val="none"/>
        </w:rPr>
        <w:t xml:space="preserve">6）中心城区分区绿线管控</w:t>
      </w:r>
      <w:r>
        <w:rPr>
          <w:rFonts w:hint="eastAsia" w:ascii="宋体" w:hAnsi="宋体"/>
          <w:color w:val="auto"/>
          <w:highlight w:val="none"/>
        </w:rPr>
        <w:tab/>
      </w:r>
      <w:r/>
    </w:p>
    <w:p>
      <w:pPr>
        <w:ind w:firstLine="480"/>
        <w:spacing w:line="360" w:lineRule="auto"/>
        <w:rPr>
          <w:rFonts w:ascii="宋体" w:hAnsi="宋体"/>
          <w:color w:val="auto"/>
          <w:highlight w:val="none"/>
        </w:rPr>
      </w:pPr>
      <w:r>
        <w:rPr>
          <w:rFonts w:ascii="宋体" w:hAnsi="宋体"/>
          <w:color w:val="auto"/>
          <w:highlight w:val="none"/>
        </w:rPr>
        <w:t xml:space="preserve">7</w:t>
      </w:r>
      <w:r>
        <w:rPr>
          <w:rFonts w:hint="eastAsia" w:ascii="宋体" w:hAnsi="宋体"/>
          <w:color w:val="auto"/>
          <w:highlight w:val="none"/>
        </w:rPr>
        <w:t xml:space="preserve">）城市绿地建设控制</w:t>
      </w:r>
      <w:r/>
    </w:p>
    <w:p>
      <w:pPr>
        <w:ind w:firstLine="480"/>
        <w:spacing w:line="360" w:lineRule="auto"/>
        <w:rPr>
          <w:rFonts w:ascii="宋体" w:hAnsi="宋体"/>
          <w:color w:val="auto"/>
          <w:highlight w:val="none"/>
        </w:rPr>
      </w:pPr>
      <w:r>
        <w:rPr>
          <w:rFonts w:ascii="宋体" w:hAnsi="宋体"/>
          <w:color w:val="auto"/>
          <w:highlight w:val="none"/>
        </w:rPr>
        <w:t xml:space="preserve">8</w:t>
      </w:r>
      <w:r>
        <w:rPr>
          <w:rFonts w:hint="eastAsia" w:ascii="宋体" w:hAnsi="宋体"/>
          <w:color w:val="auto"/>
          <w:highlight w:val="none"/>
        </w:rPr>
        <w:t xml:space="preserve">）近期建设管控</w:t>
      </w:r>
      <w:r>
        <w:rPr>
          <w:rFonts w:hint="eastAsia" w:ascii="宋体" w:hAnsi="宋体"/>
          <w:color w:val="auto"/>
          <w:highlight w:val="none"/>
        </w:rPr>
        <w:tab/>
      </w:r>
      <w:r/>
    </w:p>
    <w:p>
      <w:pPr>
        <w:ind w:firstLine="480"/>
        <w:spacing w:line="360" w:lineRule="auto"/>
        <w:rPr>
          <w:rFonts w:ascii="宋体" w:hAnsi="宋体"/>
          <w:color w:val="auto"/>
          <w:highlight w:val="none"/>
        </w:rPr>
      </w:pPr>
      <w:r>
        <w:rPr>
          <w:rFonts w:ascii="宋体" w:hAnsi="宋体"/>
          <w:color w:val="auto"/>
          <w:highlight w:val="none"/>
        </w:rPr>
        <w:t xml:space="preserve">9</w:t>
      </w:r>
      <w:r>
        <w:rPr>
          <w:rFonts w:hint="eastAsia" w:ascii="宋体" w:hAnsi="宋体"/>
          <w:color w:val="auto"/>
          <w:highlight w:val="none"/>
        </w:rPr>
        <w:t xml:space="preserve">）规划实施保障</w:t>
      </w:r>
      <w:r/>
    </w:p>
    <w:p>
      <w:pPr>
        <w:ind w:firstLine="482"/>
        <w:spacing w:line="360" w:lineRule="auto"/>
        <w:rPr>
          <w:rFonts w:ascii="宋体" w:hAnsi="宋体"/>
          <w:b/>
          <w:color w:val="auto"/>
          <w:highlight w:val="none"/>
        </w:rPr>
      </w:pPr>
      <w:r>
        <w:rPr>
          <w:rFonts w:hint="eastAsia" w:ascii="宋体" w:hAnsi="宋体"/>
          <w:b/>
          <w:color w:val="auto"/>
          <w:highlight w:val="none"/>
        </w:rPr>
        <w:t xml:space="preserve">（2）规划图纸</w:t>
      </w:r>
      <w:r/>
    </w:p>
    <w:p>
      <w:pPr>
        <w:ind w:firstLine="480"/>
        <w:spacing w:line="360" w:lineRule="auto"/>
        <w:rPr>
          <w:rFonts w:ascii="宋体" w:hAnsi="宋体"/>
          <w:color w:val="auto"/>
          <w:highlight w:val="none"/>
        </w:rPr>
      </w:pPr>
      <w:r>
        <w:rPr>
          <w:rFonts w:hint="eastAsia" w:ascii="宋体" w:hAnsi="宋体"/>
          <w:color w:val="auto"/>
          <w:highlight w:val="none"/>
        </w:rPr>
        <w:t xml:space="preserve">1）城市绿线控制规划总图</w:t>
      </w:r>
      <w:r/>
    </w:p>
    <w:p>
      <w:pPr>
        <w:ind w:firstLine="480"/>
        <w:spacing w:line="360" w:lineRule="auto"/>
        <w:rPr>
          <w:rFonts w:ascii="宋体" w:hAnsi="宋体"/>
          <w:color w:val="auto"/>
          <w:highlight w:val="none"/>
        </w:rPr>
      </w:pPr>
      <w:r>
        <w:rPr>
          <w:rFonts w:hint="eastAsia" w:ascii="宋体" w:hAnsi="宋体"/>
          <w:color w:val="auto"/>
          <w:highlight w:val="none"/>
        </w:rPr>
        <w:t xml:space="preserve">2）公园绿地绿线控制规划总图</w:t>
      </w:r>
      <w:r/>
    </w:p>
    <w:p>
      <w:pPr>
        <w:ind w:firstLine="480"/>
        <w:spacing w:line="360" w:lineRule="auto"/>
        <w:rPr>
          <w:rFonts w:ascii="宋体" w:hAnsi="宋体"/>
          <w:color w:val="auto"/>
          <w:highlight w:val="none"/>
        </w:rPr>
      </w:pPr>
      <w:r>
        <w:rPr>
          <w:rFonts w:hint="eastAsia" w:ascii="宋体" w:hAnsi="宋体"/>
          <w:color w:val="auto"/>
          <w:highlight w:val="none"/>
        </w:rPr>
        <w:t xml:space="preserve">3）防护绿地绿线控制规划总图</w:t>
      </w:r>
      <w:r/>
    </w:p>
    <w:p>
      <w:pPr>
        <w:ind w:firstLine="480"/>
        <w:spacing w:line="360" w:lineRule="auto"/>
        <w:rPr>
          <w:rFonts w:ascii="宋体" w:hAnsi="宋体"/>
          <w:color w:val="auto"/>
          <w:highlight w:val="none"/>
        </w:rPr>
      </w:pPr>
      <w:r>
        <w:rPr>
          <w:rFonts w:hint="eastAsia" w:ascii="宋体" w:hAnsi="宋体"/>
          <w:color w:val="auto"/>
          <w:highlight w:val="none"/>
        </w:rPr>
        <w:t xml:space="preserve">4）广场用地绿线控制规划总图</w:t>
      </w:r>
      <w:r/>
    </w:p>
    <w:p>
      <w:pPr>
        <w:ind w:firstLine="48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）中心城区分区绿线控制规划图</w:t>
      </w:r>
      <w:r/>
    </w:p>
    <w:p>
      <w:pPr>
        <w:ind w:left="480"/>
        <w:spacing w:line="360" w:lineRule="auto"/>
        <w:rPr>
          <w:rFonts w:ascii="宋体" w:hAnsi="宋体"/>
          <w:b/>
          <w:color w:val="auto"/>
          <w:highlight w:val="none"/>
        </w:rPr>
      </w:pPr>
      <w:r>
        <w:rPr>
          <w:rFonts w:hint="eastAsia" w:ascii="宋体" w:hAnsi="宋体"/>
          <w:b/>
          <w:color w:val="auto"/>
          <w:highlight w:val="none"/>
        </w:rPr>
        <w:t xml:space="preserve">（3）规划图则</w:t>
      </w:r>
      <w:r/>
    </w:p>
    <w:p>
      <w:pPr>
        <w:ind w:firstLine="480"/>
        <w:spacing w:line="360" w:lineRule="auto"/>
        <w:rPr>
          <w:rFonts w:ascii="宋体" w:hAnsi="宋体"/>
          <w:color w:val="auto"/>
          <w:highlight w:val="none"/>
        </w:rPr>
      </w:pPr>
      <w:r>
        <w:rPr>
          <w:rFonts w:hint="eastAsia" w:ascii="宋体" w:hAnsi="宋体"/>
          <w:color w:val="auto"/>
          <w:highlight w:val="none"/>
        </w:rPr>
        <w:t xml:space="preserve">1）规划管理单元分区索引图则</w:t>
      </w:r>
      <w:r/>
    </w:p>
    <w:p>
      <w:pPr>
        <w:ind w:firstLine="480"/>
        <w:spacing w:line="360" w:lineRule="auto"/>
        <w:rPr>
          <w:rFonts w:ascii="宋体" w:hAnsi="宋体"/>
          <w:color w:val="auto"/>
          <w:highlight w:val="none"/>
        </w:rPr>
      </w:pPr>
      <w:r>
        <w:rPr>
          <w:rFonts w:hint="eastAsia" w:ascii="宋体" w:hAnsi="宋体"/>
          <w:color w:val="auto"/>
          <w:highlight w:val="none"/>
        </w:rPr>
        <w:t xml:space="preserve">2）永久性绿地绿线各单元图则</w:t>
      </w:r>
      <w:r/>
    </w:p>
    <w:p>
      <w:pPr>
        <w:ind w:firstLine="480"/>
        <w:spacing w:line="360" w:lineRule="auto"/>
        <w:rPr>
          <w:rFonts w:ascii="宋体" w:hAnsi="宋体"/>
          <w:color w:val="auto"/>
          <w:highlight w:val="none"/>
        </w:rPr>
      </w:pPr>
      <w:r>
        <w:rPr>
          <w:rFonts w:hint="eastAsia" w:ascii="宋体" w:hAnsi="宋体"/>
          <w:color w:val="auto"/>
          <w:highlight w:val="none"/>
        </w:rPr>
        <w:t xml:space="preserve">3）综合公园绿线各单元图则</w:t>
      </w:r>
      <w:r/>
    </w:p>
    <w:p>
      <w:pPr>
        <w:ind w:firstLine="480"/>
        <w:spacing w:line="360" w:lineRule="auto"/>
        <w:rPr>
          <w:rFonts w:ascii="宋体" w:hAnsi="宋体"/>
          <w:color w:val="auto"/>
          <w:highlight w:val="none"/>
        </w:rPr>
      </w:pPr>
      <w:r>
        <w:rPr>
          <w:rFonts w:hint="eastAsia" w:ascii="宋体" w:hAnsi="宋体"/>
          <w:color w:val="auto"/>
          <w:highlight w:val="none"/>
        </w:rPr>
        <w:t xml:space="preserve">4）社区公园绿线各单元图则</w:t>
      </w:r>
      <w:r/>
    </w:p>
    <w:p>
      <w:pPr>
        <w:ind w:firstLine="480"/>
        <w:spacing w:line="360" w:lineRule="auto"/>
        <w:rPr>
          <w:rFonts w:ascii="宋体" w:hAnsi="宋体"/>
          <w:color w:val="auto"/>
          <w:highlight w:val="none"/>
        </w:rPr>
      </w:pPr>
      <w:r>
        <w:rPr>
          <w:rFonts w:hint="eastAsia" w:ascii="宋体" w:hAnsi="宋体"/>
          <w:color w:val="auto"/>
          <w:highlight w:val="none"/>
        </w:rPr>
        <w:t xml:space="preserve">5）专类公园绿线各单元图则</w:t>
      </w:r>
      <w:r/>
    </w:p>
    <w:p>
      <w:pPr>
        <w:ind w:firstLine="480"/>
        <w:spacing w:line="360" w:lineRule="auto"/>
        <w:rPr>
          <w:rFonts w:ascii="宋体" w:hAnsi="宋体"/>
          <w:color w:val="auto"/>
          <w:highlight w:val="none"/>
        </w:rPr>
      </w:pPr>
      <w:r>
        <w:rPr>
          <w:rFonts w:hint="eastAsia" w:ascii="宋体" w:hAnsi="宋体"/>
          <w:color w:val="auto"/>
          <w:highlight w:val="none"/>
        </w:rPr>
        <w:t xml:space="preserve">6）游园绿线各单元图则</w:t>
      </w:r>
      <w:r/>
    </w:p>
    <w:p>
      <w:pPr>
        <w:ind w:firstLine="480"/>
        <w:spacing w:line="360" w:lineRule="auto"/>
        <w:rPr>
          <w:rFonts w:ascii="宋体" w:hAnsi="宋体"/>
          <w:color w:val="auto"/>
          <w:highlight w:val="none"/>
        </w:rPr>
      </w:pPr>
      <w:r>
        <w:rPr>
          <w:rFonts w:hint="eastAsia" w:ascii="宋体" w:hAnsi="宋体"/>
          <w:color w:val="auto"/>
          <w:highlight w:val="none"/>
        </w:rPr>
        <w:t xml:space="preserve">7）广场用地绿线各单元图则</w:t>
      </w:r>
      <w:r/>
    </w:p>
    <w:p>
      <w:pPr>
        <w:ind w:left="480"/>
        <w:spacing w:line="360" w:lineRule="auto"/>
        <w:rPr>
          <w:rFonts w:hint="eastAsia" w:ascii="宋体" w:hAnsi="宋体" w:cs="宋体"/>
          <w:b/>
          <w:color w:val="auto"/>
          <w:highlight w:val="none"/>
        </w:rPr>
      </w:pPr>
      <w:r>
        <w:rPr>
          <w:rFonts w:hint="eastAsia" w:ascii="宋体" w:hAnsi="宋体"/>
          <w:b/>
          <w:color w:val="auto"/>
          <w:highlight w:val="none"/>
        </w:rPr>
        <w:t xml:space="preserve">3.绿道规划的成果内容要求</w:t>
      </w:r>
      <w:r/>
    </w:p>
    <w:p>
      <w:pPr>
        <w:ind w:left="480"/>
        <w:spacing w:line="360" w:lineRule="auto"/>
        <w:rPr>
          <w:rFonts w:ascii="宋体" w:hAnsi="宋体"/>
          <w:b/>
          <w:color w:val="auto"/>
          <w:highlight w:val="none"/>
        </w:rPr>
      </w:pPr>
      <w:r>
        <w:rPr>
          <w:rFonts w:hint="eastAsia" w:ascii="宋体" w:hAnsi="宋体"/>
          <w:b/>
          <w:color w:val="auto"/>
          <w:highlight w:val="none"/>
        </w:rPr>
        <w:t xml:space="preserve">（1）规划主要内容</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1）绿道概述：绿道的概念、功能、组成。</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2）规划构思：确定绿道规划依据、规划原则、目标定位、构成要素等。</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3）综合现状分析：综合分析绿道沿线的自然与人文资源条件，评估现状绿道的风貌、布局、功能等状况。</w:t>
      </w:r>
      <w:r/>
    </w:p>
    <w:p>
      <w:pPr>
        <w:ind w:firstLine="480"/>
        <w:spacing w:line="360" w:lineRule="auto"/>
        <w:rPr>
          <w:rFonts w:ascii="宋体" w:hAnsi="宋体"/>
          <w:color w:val="auto"/>
          <w:highlight w:val="none"/>
        </w:rPr>
      </w:pPr>
      <w:r>
        <w:rPr>
          <w:rFonts w:hint="eastAsia" w:ascii="宋体" w:hAnsi="宋体"/>
          <w:color w:val="auto"/>
          <w:highlight w:val="none"/>
        </w:rPr>
        <w:t xml:space="preserve">4）市域绿道体系规划：绿道分类、绿道选线、结构布局、设计引导；</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5）中心城区绿道体系规划：绿道选线、分类、布局、设计引导；</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6）绿道专项规划：针对绿道服务系统、标识系统、游径系统、分类控制要求、绿廊系统等内容展开专项阐述。</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7）规划保障措施：从法规性、行政性、技术性、经济性和政策性等方面阐述实施措施，重点对促进跨部门协同、有序完善城市绿道系统提出相关保障措施。</w:t>
      </w:r>
      <w:r/>
    </w:p>
    <w:p>
      <w:pPr>
        <w:ind w:firstLine="480"/>
        <w:spacing w:line="360" w:lineRule="auto"/>
        <w:rPr>
          <w:rFonts w:hint="eastAsia" w:ascii="宋体" w:hAnsi="宋体"/>
          <w:color w:val="auto"/>
          <w:highlight w:val="none"/>
        </w:rPr>
      </w:pPr>
      <w:r>
        <w:rPr>
          <w:rFonts w:hint="eastAsia" w:ascii="宋体" w:hAnsi="宋体"/>
          <w:b/>
          <w:color w:val="auto"/>
          <w:highlight w:val="none"/>
        </w:rPr>
        <w:t xml:space="preserve">（2）规划图纸</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1）资源分布图</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2）市域绿道结构图</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3）市域绿道分级规划图</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4）市域绿道分类规划图</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5）市域绿道驿站分布图</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6）中心城区绿道结构图</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7）中心城区绿道分级规划图</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8）中心城区绿道分类规划图</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9）中心城区绿道服务系统规划图</w:t>
      </w:r>
      <w:r/>
    </w:p>
    <w:p>
      <w:pPr>
        <w:ind w:right="-159"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五</w:t>
      </w:r>
      <w:r>
        <w:rPr>
          <w:rFonts w:hint="eastAsia" w:ascii="宋体" w:hAnsi="宋体" w:cs="宋体"/>
          <w:b/>
          <w:bCs/>
          <w:color w:val="auto"/>
          <w:highlight w:val="none"/>
        </w:rPr>
        <w:t xml:space="preserve">）深度要求：</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1、规划应符合《江苏省城市绿地系统规划编制纲要》等的深度要求。</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2、规划应深入分析</w:t>
      </w:r>
      <w:r>
        <w:rPr>
          <w:rFonts w:hint="eastAsia" w:ascii="宋体" w:hAnsi="宋体" w:cs="宋体"/>
          <w:color w:val="auto"/>
          <w:highlight w:val="none"/>
          <w:lang w:eastAsia="zh-CN"/>
        </w:rPr>
        <w:t xml:space="preserve">句容市</w:t>
      </w:r>
      <w:r>
        <w:rPr>
          <w:rFonts w:hint="eastAsia" w:ascii="宋体" w:hAnsi="宋体" w:cs="宋体"/>
          <w:color w:val="auto"/>
          <w:highlight w:val="none"/>
        </w:rPr>
        <w:t xml:space="preserve">地区特点，合理确定</w:t>
      </w:r>
      <w:r>
        <w:rPr>
          <w:rFonts w:hint="eastAsia" w:ascii="宋体" w:hAnsi="宋体" w:cs="宋体"/>
          <w:color w:val="auto"/>
          <w:highlight w:val="none"/>
          <w:lang w:eastAsia="zh-CN" w:bidi="ar"/>
        </w:rPr>
        <w:t xml:space="preserve">句容市城市绿地系统专项规划及绿线控制规划（2025-2035）</w:t>
      </w:r>
      <w:r>
        <w:rPr>
          <w:rFonts w:hint="eastAsia" w:ascii="宋体" w:hAnsi="宋体" w:cs="宋体"/>
          <w:color w:val="auto"/>
          <w:highlight w:val="none"/>
        </w:rPr>
        <w:t xml:space="preserve">的发展目标和发展重点。</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3、根据</w:t>
      </w:r>
      <w:r>
        <w:rPr>
          <w:rFonts w:hint="eastAsia" w:ascii="宋体" w:hAnsi="宋体" w:cs="宋体"/>
          <w:color w:val="auto"/>
          <w:highlight w:val="none"/>
          <w:lang w:eastAsia="zh-CN"/>
        </w:rPr>
        <w:t xml:space="preserve">句容市</w:t>
      </w:r>
      <w:r>
        <w:rPr>
          <w:rFonts w:hint="eastAsia" w:ascii="宋体" w:hAnsi="宋体" w:cs="宋体"/>
          <w:color w:val="auto"/>
          <w:highlight w:val="none"/>
        </w:rPr>
        <w:t xml:space="preserve">城市绿化资源调查成果，分析存在的问题，根据城市发展定位确定</w:t>
      </w:r>
      <w:r>
        <w:rPr>
          <w:rFonts w:hint="eastAsia" w:ascii="宋体" w:hAnsi="宋体" w:cs="宋体"/>
          <w:color w:val="auto"/>
          <w:highlight w:val="none"/>
          <w:lang w:eastAsia="zh-CN"/>
        </w:rPr>
        <w:t xml:space="preserve">句容市</w:t>
      </w:r>
      <w:r>
        <w:rPr>
          <w:rFonts w:hint="eastAsia" w:ascii="宋体" w:hAnsi="宋体" w:cs="宋体"/>
          <w:color w:val="auto"/>
          <w:highlight w:val="none"/>
        </w:rPr>
        <w:t xml:space="preserve">城市绿地系统规划的目标、发展重点和规划格局。</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4、应在</w:t>
      </w:r>
      <w:r>
        <w:rPr>
          <w:rFonts w:hint="eastAsia" w:ascii="宋体" w:hAnsi="宋体" w:cs="宋体"/>
          <w:color w:val="auto"/>
          <w:highlight w:val="none"/>
          <w:lang w:eastAsia="zh-CN"/>
        </w:rPr>
        <w:t xml:space="preserve">句容市</w:t>
      </w:r>
      <w:r>
        <w:rPr>
          <w:rFonts w:hint="eastAsia" w:ascii="宋体" w:hAnsi="宋体" w:cs="宋体"/>
          <w:color w:val="auto"/>
          <w:highlight w:val="none"/>
        </w:rPr>
        <w:t xml:space="preserve">国土空间总体规划的基础上，确定城市绿地系统规划的结构、布局、规模并进行预测，形成层次分明、布局合理、功能齐全的城市绿地系统。</w:t>
      </w:r>
      <w:r/>
    </w:p>
    <w:p>
      <w:pPr>
        <w:ind w:right="-159" w:firstLine="480"/>
        <w:spacing w:line="360" w:lineRule="auto"/>
        <w:rPr>
          <w:rFonts w:hint="eastAsia"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、规划应提出城市绿地系统分期实现的步骤。</w:t>
      </w:r>
      <w:r/>
    </w:p>
    <w:p>
      <w:pPr>
        <w:ind w:right="-159"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六</w:t>
      </w:r>
      <w:r>
        <w:rPr>
          <w:rFonts w:hint="eastAsia" w:ascii="宋体" w:hAnsi="宋体" w:cs="宋体"/>
          <w:b/>
          <w:bCs/>
          <w:color w:val="auto"/>
          <w:highlight w:val="none"/>
        </w:rPr>
        <w:t xml:space="preserve">）规划设计成果要求：</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规划文本、图集、说明书各15套；</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数字化成果包括GIS数据库；</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汇报材料（PPT格式）。</w:t>
      </w:r>
      <w:r/>
    </w:p>
    <w:p>
      <w:pPr>
        <w:ind w:firstLine="480"/>
        <w:spacing w:line="360" w:lineRule="auto"/>
        <w:rPr>
          <w:rFonts w:ascii="宋体" w:hAnsi="宋体"/>
          <w:color w:val="auto"/>
          <w:highlight w:val="none"/>
        </w:rPr>
      </w:pPr>
      <w:r>
        <w:rPr>
          <w:rFonts w:hint="eastAsia" w:ascii="宋体" w:hAnsi="宋体"/>
          <w:color w:val="auto"/>
          <w:highlight w:val="none"/>
        </w:rPr>
        <w:t xml:space="preserve">其余为电子文件。</w:t>
      </w:r>
      <w:r/>
    </w:p>
    <w:p>
      <w:pPr>
        <w:ind w:firstLine="480"/>
        <w:spacing w:line="360" w:lineRule="auto"/>
        <w:rPr>
          <w:rFonts w:ascii="宋体" w:hAnsi="宋体"/>
          <w:color w:val="auto"/>
          <w:highlight w:val="none"/>
        </w:rPr>
      </w:pPr>
      <w:r>
        <w:rPr>
          <w:rFonts w:hint="eastAsia" w:ascii="宋体" w:hAnsi="宋体"/>
          <w:color w:val="auto"/>
          <w:highlight w:val="none"/>
        </w:rPr>
        <w:t xml:space="preserve">1、书面成果：包括规划文本、规划说明书、规划图件、基础资料汇编等，采用A</w:t>
      </w:r>
      <w:r>
        <w:rPr>
          <w:rFonts w:ascii="宋体" w:hAnsi="宋体"/>
          <w:color w:val="auto"/>
          <w:highlight w:val="none"/>
        </w:rPr>
        <w:t xml:space="preserve">4</w:t>
      </w:r>
      <w:r>
        <w:rPr>
          <w:rFonts w:hint="eastAsia" w:ascii="宋体" w:hAnsi="宋体"/>
          <w:color w:val="auto"/>
          <w:highlight w:val="none"/>
        </w:rPr>
        <w:t xml:space="preserve">规格装订成册。</w:t>
      </w:r>
      <w:r/>
    </w:p>
    <w:p>
      <w:pPr>
        <w:ind w:firstLine="480"/>
        <w:spacing w:line="360" w:lineRule="auto"/>
        <w:rPr>
          <w:rFonts w:ascii="宋体" w:hAnsi="宋体"/>
          <w:color w:val="auto"/>
          <w:highlight w:val="none"/>
        </w:rPr>
      </w:pPr>
      <w:r>
        <w:rPr>
          <w:rFonts w:hint="eastAsia" w:ascii="宋体" w:hAnsi="宋体"/>
          <w:color w:val="auto"/>
          <w:highlight w:val="none"/>
        </w:rPr>
        <w:t xml:space="preserve">2、电子数据成果：电子数据成果文字采用doc格式，图纸采用gis、dwg和jpg格式，并符合规划主管部门有关规划成果电子报批和管理的格式要求，采用电子光盘形式。 </w:t>
      </w:r>
      <w:r/>
    </w:p>
    <w:p>
      <w:pPr>
        <w:ind w:firstLine="480"/>
        <w:spacing w:line="360" w:lineRule="auto"/>
        <w:rPr>
          <w:rFonts w:hint="eastAsia" w:ascii="宋体" w:hAnsi="宋体" w:cs="宋体"/>
          <w:color w:val="auto"/>
          <w:highlight w:val="none"/>
        </w:rPr>
      </w:pPr>
      <w:r>
        <w:rPr>
          <w:rFonts w:hint="eastAsia" w:ascii="宋体" w:hAnsi="宋体"/>
          <w:color w:val="auto"/>
          <w:highlight w:val="none"/>
        </w:rPr>
        <w:t xml:space="preserve">3、其他成果：成果汇报课件，ppt格式，供成果汇报使用。</w:t>
      </w:r>
      <w:r/>
    </w:p>
    <w:p>
      <w:pPr>
        <w:ind w:right="-159"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七</w:t>
      </w:r>
      <w:r>
        <w:rPr>
          <w:rFonts w:hint="eastAsia" w:ascii="宋体" w:hAnsi="宋体" w:cs="宋体"/>
          <w:b/>
          <w:bCs/>
          <w:color w:val="auto"/>
          <w:highlight w:val="none"/>
        </w:rPr>
        <w:t xml:space="preserve">）时间进度要求</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《句容市城市绿地系统专项规划与绿线控制规划（2025-2035）》计划编制周期约为8个月，分为以下几个阶段：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（一）现状调查阶段（约2个月）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对全市园林绿化各方面发展现状进行调研与评价，提出当前发展面临的突出问题，对未来发展的趋势和发展目标进行研究预测，拟定初步规划纲要，同时公开征集各界对近期建设规划编制的要求和建议，完成发展现状评价报告。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（二）规划方案阶段（约3个月）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针对句容市发展新的形势和条件，确定建设规划的目标和建设发展策略，并在空间上进行整合落实。在此基础上，完成初步规划方案，并向委托方进行汇报。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（三）中期成果阶段（约1个月）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根据方案阶段成果，进一步与各部门、各行政单元进行交流探讨，广泛听取公众意见，继续深化方案，完成中间成果，并向委托方进行汇报。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（四）最终评审成果阶段（约1个月）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以中间成果为基础，在征求市政府以及社会各界意见的基础上进行修改完善，形成最终评审成果，并完成成果评审。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（五）成果完善和报批阶段（约1个月）</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根据专家评审意见完善最终成果，对修改后最终成果报市政府审批，报省住建厅备案。 </w:t>
      </w:r>
      <w:r/>
    </w:p>
    <w:p>
      <w:pPr>
        <w:ind w:right="-159" w:firstLine="48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本规划应充分体现句容市"南京新东郊、金陵御花园"的城市特色，通过系统性规划与创新性设计，打造宜居、绿色、共享的城市绿地空间，提升城市品质和居民幸福感。</w:t>
      </w:r>
      <w:r/>
    </w:p>
    <w:p>
      <w:pPr>
        <w:ind w:right="-159"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）其他要求：</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1、规划署名权归编制单位所有，版权归采购单位所有，采购单位有权在规划审定后公开展示规划成果，并通过传播、媒介、专业杂志、书刊及其他形式介绍、展示、评价规划方案。</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、任何单位和个人未经采购单位同意都无权以任何形式向社会公开展示规划成果。</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、规划编制单位有下列情形之一的，采购单位有权终止合同或对规划编制单位</w:t>
      </w:r>
      <w:r>
        <w:rPr>
          <w:rFonts w:hint="eastAsia" w:ascii="宋体" w:hAnsi="宋体" w:cs="宋体"/>
          <w:color w:val="auto"/>
          <w:highlight w:val="none"/>
          <w:lang w:eastAsia="zh-CN"/>
        </w:rPr>
        <w:t xml:space="preserve">作出</w:t>
      </w:r>
      <w:r>
        <w:rPr>
          <w:rFonts w:hint="eastAsia" w:ascii="宋体" w:hAnsi="宋体" w:cs="宋体"/>
          <w:color w:val="auto"/>
          <w:highlight w:val="none"/>
        </w:rPr>
        <w:t xml:space="preserve">处罚：</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（1）提交的成果不符合规定的。</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（2）项目负责人和团队不按要求工作的。</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（3）提交的成果图纸和文字辨认不清，内容不全或粗制滥造的。</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（4）未经采购单位同意，逾期形成规划方案的。</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（5）所提供的服务未能达到采购文件规定的标准或其响应承诺的。</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（6）为本项目所配备的人员不到位，影响规划进度及质量的，经采购单位要求成交单位及时改正，成交单位仍拒不改正的。</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（7）违反相关保密规定的。</w:t>
      </w:r>
      <w:r/>
    </w:p>
    <w:p>
      <w:pPr>
        <w:ind w:firstLine="480"/>
        <w:jc w:val="both"/>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4、提供评标办法中技术部分相关方案内容</w:t>
      </w:r>
      <w:r>
        <w:rPr>
          <w:rFonts w:hint="eastAsia" w:ascii="宋体" w:hAnsi="宋体" w:eastAsia="宋体" w:cs="宋体"/>
          <w:color w:val="auto"/>
          <w:highlight w:val="none"/>
          <w:lang w:val="en-US" w:eastAsia="zh-CN"/>
        </w:rPr>
        <w:t xml:space="preserve">，包括但不限于：项目理解（①背景与政策解读、②项目目标及流程制定）；总体思路（①指标体系构建、②数据收集及整理方法③指标评价方法）；技术方案（①体检评估分析、②社会满意度调查、③问题诊断与清单、④整治行动计划）；项目保障措施（①项目进度计划、②质量管控保障措施、③后续服务保障）；服务响应时间等。</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城市绿道贯通实施规划</w:t>
      </w:r>
      <w:r/>
    </w:p>
    <w:p>
      <w:pPr>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5</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1</w:t>
      </w:r>
      <w:r>
        <w:rPr>
          <w:rFonts w:hint="eastAsia" w:ascii="宋体" w:hAnsi="宋体" w:eastAsia="宋体" w:cs="宋体"/>
          <w:b/>
          <w:bCs/>
          <w:color w:val="auto"/>
          <w:sz w:val="21"/>
          <w:szCs w:val="21"/>
        </w:rPr>
        <w:t xml:space="preserve">贯通工程重点</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断点打通：重点解决</w:t>
      </w:r>
      <w:r>
        <w:rPr>
          <w:rFonts w:hint="eastAsia" w:ascii="宋体" w:hAnsi="宋体" w:eastAsia="宋体" w:cs="宋体"/>
          <w:color w:val="auto"/>
          <w:sz w:val="21"/>
          <w:szCs w:val="21"/>
          <w:lang w:eastAsia="zh-CN"/>
        </w:rPr>
        <w:t xml:space="preserve">洪武路</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肖杆河上游（福地路</w:t>
      </w:r>
      <w:r>
        <w:rPr>
          <w:rFonts w:hint="eastAsia" w:ascii="宋体" w:hAnsi="宋体" w:eastAsia="宋体" w:cs="宋体"/>
          <w:color w:val="auto"/>
          <w:sz w:val="21"/>
          <w:szCs w:val="21"/>
          <w:lang w:val="en-US" w:eastAsia="zh-CN"/>
        </w:rPr>
        <w:t xml:space="preserve">-崇明西路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等路段绿道断点</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跨障碍设计：采用缓坡、栈道、桥梁等方式解决高差问题</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现有资源利用：充分利用葛仙湖公园、</w:t>
      </w:r>
      <w:r>
        <w:rPr>
          <w:rFonts w:hint="eastAsia" w:ascii="宋体" w:hAnsi="宋体" w:eastAsia="宋体" w:cs="宋体"/>
          <w:color w:val="auto"/>
          <w:sz w:val="21"/>
          <w:szCs w:val="21"/>
          <w:lang w:eastAsia="zh-CN"/>
        </w:rPr>
        <w:t xml:space="preserve">崇明</w:t>
      </w:r>
      <w:r>
        <w:rPr>
          <w:rFonts w:hint="eastAsia" w:ascii="宋体" w:hAnsi="宋体" w:eastAsia="宋体" w:cs="宋体"/>
          <w:color w:val="auto"/>
          <w:sz w:val="21"/>
          <w:szCs w:val="21"/>
        </w:rPr>
        <w:t xml:space="preserve">公园</w:t>
      </w:r>
      <w:r>
        <w:rPr>
          <w:rFonts w:hint="eastAsia" w:ascii="宋体" w:hAnsi="宋体" w:eastAsia="宋体" w:cs="宋体"/>
          <w:color w:val="auto"/>
          <w:sz w:val="21"/>
          <w:szCs w:val="21"/>
          <w:lang w:eastAsia="zh-CN"/>
        </w:rPr>
        <w:t xml:space="preserve">、句容河两侧与肖杆河风光带</w:t>
      </w:r>
      <w:r>
        <w:rPr>
          <w:rFonts w:hint="eastAsia" w:ascii="宋体" w:hAnsi="宋体" w:eastAsia="宋体" w:cs="宋体"/>
          <w:color w:val="auto"/>
          <w:sz w:val="21"/>
          <w:szCs w:val="21"/>
        </w:rPr>
        <w:t xml:space="preserve">等现有绿地资源</w:t>
      </w:r>
      <w:r>
        <w:rPr>
          <w:rFonts w:hint="eastAsia" w:ascii="宋体" w:hAnsi="宋体" w:eastAsia="宋体" w:cs="宋体"/>
          <w:color w:val="auto"/>
          <w:sz w:val="21"/>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5</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实施保障措施</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部门协调机制：建立住建、自然资源、水利等多部门联合工作组</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建设时序：按照"先易后难、示范先行"原则推进</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多元共享空间建设规划</w:t>
      </w:r>
      <w:r/>
    </w:p>
    <w:p>
      <w:pPr>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.1</w:t>
      </w:r>
      <w:r>
        <w:rPr>
          <w:rFonts w:hint="eastAsia" w:ascii="宋体" w:hAnsi="宋体" w:cs="宋体"/>
          <w:b/>
          <w:bCs/>
          <w:color w:val="auto"/>
          <w:sz w:val="21"/>
          <w:szCs w:val="21"/>
          <w:lang w:eastAsia="zh-CN"/>
        </w:rPr>
        <w:t xml:space="preserve">“乐享园林”活力空间</w:t>
      </w:r>
      <w:r>
        <w:rPr>
          <w:rFonts w:hint="eastAsia" w:ascii="宋体" w:hAnsi="宋体" w:eastAsia="宋体" w:cs="宋体"/>
          <w:b/>
          <w:bCs/>
          <w:color w:val="auto"/>
          <w:sz w:val="21"/>
          <w:szCs w:val="21"/>
        </w:rPr>
        <w:t xml:space="preserve">规划</w:t>
      </w:r>
      <w:r/>
    </w:p>
    <w:p>
      <w:pPr>
        <w:ind w:firstLine="420"/>
        <w:keepLines w:val="0"/>
        <w:keepNext w:val="0"/>
        <w:pageBreakBefore w:val="0"/>
        <w:spacing w:line="360" w:lineRule="auto"/>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以“乐享园林”为核心理念，致力于打破空间界限，将自然活力还给城市。通过拆墙透绿工程，让社区绿地、街角园林与城市街道无缝衔接，让居民推窗见绿、出门入园；依托海绵城市技术，打造会“呼吸”的活力空间，无论是下雨时的渗水蓄洪，还是晴天里的生态步道，都让园林不仅是观赏风景，更是可游、可玩、可互动的生活场景。</w:t>
      </w:r>
      <w:r/>
    </w:p>
    <w:p>
      <w:pPr>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口袋公园布局规划</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老城区：重点在人民路小区、建新社区等人口密集区建设</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新城区：结合新建居住区配建口袋公园</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建设标准：服务半径300米，面积400-5000平方米</w:t>
      </w:r>
      <w:r>
        <w:rPr>
          <w:rFonts w:hint="eastAsia" w:ascii="宋体" w:hAnsi="宋体" w:eastAsia="宋体" w:cs="宋体"/>
          <w:color w:val="auto"/>
          <w:sz w:val="21"/>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rPr>
        <w:t xml:space="preserve"> "国球进社区"专项规划</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设施配置：</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每个社区至少配置2处乒乓球台</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结合社区公园、街头绿地设置</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配套照明、休息设施</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赛事活动：规划社区乒乓球联赛活动场地</w:t>
      </w:r>
      <w:r>
        <w:rPr>
          <w:rFonts w:hint="eastAsia" w:ascii="宋体" w:hAnsi="宋体" w:eastAsia="宋体" w:cs="宋体"/>
          <w:color w:val="auto"/>
          <w:sz w:val="21"/>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rPr>
        <w:t xml:space="preserve">街头绿地提升工程</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道路绿化：</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华阳南路：打造银杏大道</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人民路：突出桂花特色</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东昌路：体现紫薇景观</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节点绿化：重要交叉口设置花境、立体绿化</w:t>
      </w:r>
      <w:r>
        <w:rPr>
          <w:rFonts w:hint="eastAsia" w:ascii="宋体" w:hAnsi="宋体" w:eastAsia="宋体" w:cs="宋体"/>
          <w:color w:val="auto"/>
          <w:sz w:val="21"/>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5</w:t>
      </w:r>
      <w:r>
        <w:rPr>
          <w:rFonts w:hint="eastAsia" w:ascii="宋体" w:hAnsi="宋体" w:eastAsia="宋体" w:cs="宋体"/>
          <w:b/>
          <w:bCs/>
          <w:color w:val="auto"/>
          <w:sz w:val="21"/>
          <w:szCs w:val="21"/>
        </w:rPr>
        <w:t xml:space="preserve">全龄友好空间</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儿童活动区：设置安全游乐设施</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青年健身区：配置健身器材</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老年活动区：建设门球场、棋艺区</w:t>
      </w:r>
      <w:r>
        <w:rPr>
          <w:rFonts w:hint="eastAsia" w:ascii="宋体" w:hAnsi="宋体" w:eastAsia="宋体" w:cs="宋体"/>
          <w:color w:val="auto"/>
          <w:sz w:val="21"/>
          <w:szCs w:val="21"/>
          <w:lang w:eastAsia="zh-CN"/>
        </w:rPr>
        <w:t xml:space="preserve">。</w:t>
      </w:r>
      <w:r/>
    </w:p>
    <w:p>
      <w:pPr>
        <w:spacing w:line="360" w:lineRule="auto"/>
        <w:rPr>
          <w:rFonts w:hint="eastAsia" w:ascii="宋体" w:hAnsi="宋体" w:cs="宋体"/>
          <w:b/>
          <w:color w:val="auto"/>
          <w:highlight w:val="none"/>
          <w:lang w:val="zh-CN"/>
        </w:rPr>
      </w:pPr>
      <w:r>
        <w:rPr>
          <w:rFonts w:hint="eastAsia" w:ascii="宋体" w:hAnsi="宋体" w:cs="宋体"/>
          <w:b/>
          <w:color w:val="auto"/>
          <w:highlight w:val="none"/>
        </w:rPr>
        <w:t xml:space="preserve">二、</w:t>
      </w:r>
      <w:r>
        <w:rPr>
          <w:rFonts w:hint="eastAsia" w:ascii="宋体" w:hAnsi="宋体" w:cs="宋体"/>
          <w:b/>
          <w:color w:val="auto"/>
          <w:highlight w:val="none"/>
          <w:lang w:val="zh-CN"/>
        </w:rPr>
        <w:t xml:space="preserve">商务要求：</w:t>
      </w:r>
      <w:r/>
    </w:p>
    <w:p>
      <w:pPr>
        <w:numPr>
          <w:ilvl w:val="0"/>
          <w:numId w:val="2"/>
        </w:num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合同履行期限：</w:t>
      </w:r>
      <w:r>
        <w:rPr>
          <w:rFonts w:hint="eastAsia" w:ascii="宋体" w:hAnsi="宋体" w:cs="宋体"/>
          <w:color w:val="auto"/>
          <w:highlight w:val="none"/>
        </w:rPr>
        <w:t xml:space="preserve">合同</w:t>
      </w:r>
      <w:r>
        <w:rPr>
          <w:rFonts w:hint="eastAsia" w:ascii="宋体" w:hAnsi="宋体" w:eastAsia="宋体" w:cs="宋体"/>
          <w:color w:val="auto"/>
          <w:highlight w:val="none"/>
        </w:rPr>
        <w:t xml:space="preserve">签订后</w:t>
      </w:r>
      <w:r>
        <w:rPr>
          <w:rFonts w:hint="eastAsia" w:ascii="宋体" w:hAnsi="宋体" w:cs="宋体"/>
          <w:color w:val="auto"/>
          <w:highlight w:val="none"/>
          <w:lang w:val="en-US" w:eastAsia="zh-CN"/>
        </w:rPr>
        <w:t xml:space="preserve">8个月</w:t>
      </w:r>
      <w:r>
        <w:rPr>
          <w:rFonts w:hint="eastAsia" w:ascii="宋体" w:hAnsi="宋体" w:eastAsia="宋体" w:cs="宋体"/>
          <w:color w:val="auto"/>
          <w:highlight w:val="none"/>
        </w:rPr>
        <w:t xml:space="preserve">内完</w:t>
      </w:r>
      <w:r>
        <w:rPr>
          <w:rFonts w:hint="eastAsia" w:ascii="宋体" w:hAnsi="宋体" w:cs="宋体"/>
          <w:color w:val="auto"/>
          <w:highlight w:val="none"/>
        </w:rPr>
        <w:t xml:space="preserve">成。</w:t>
      </w:r>
      <w:r/>
    </w:p>
    <w:p>
      <w:pPr>
        <w:numPr>
          <w:ilvl w:val="0"/>
          <w:numId w:val="2"/>
        </w:num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服务地点：招标单位指定地点。 </w:t>
      </w:r>
      <w:r/>
    </w:p>
    <w:p>
      <w:pPr>
        <w:numPr>
          <w:ilvl w:val="0"/>
          <w:numId w:val="2"/>
        </w:num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报价要求：</w:t>
      </w:r>
      <w:r/>
    </w:p>
    <w:p>
      <w:pPr>
        <w:numPr>
          <w:ilvl w:val="1"/>
          <w:numId w:val="2"/>
        </w:numPr>
        <w:ind w:left="525" w:hanging="525"/>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本项目采购预算：</w:t>
      </w:r>
      <w:r>
        <w:rPr>
          <w:rFonts w:hint="eastAsia" w:ascii="宋体" w:hAnsi="宋体" w:cs="宋体"/>
          <w:color w:val="auto"/>
          <w:highlight w:val="none"/>
          <w:lang w:bidi="ar"/>
        </w:rPr>
        <w:t xml:space="preserve">￥</w:t>
      </w:r>
      <w:r>
        <w:rPr>
          <w:rFonts w:hint="eastAsia" w:ascii="宋体" w:hAnsi="宋体" w:cs="宋体"/>
          <w:color w:val="auto"/>
          <w:highlight w:val="none"/>
          <w:lang w:val="en-US" w:eastAsia="zh-CN" w:bidi="ar"/>
        </w:rPr>
        <w:t xml:space="preserve">600</w:t>
      </w:r>
      <w:r>
        <w:rPr>
          <w:rFonts w:hint="eastAsia" w:ascii="宋体" w:hAnsi="宋体" w:cs="宋体"/>
          <w:color w:val="auto"/>
          <w:highlight w:val="none"/>
          <w:lang w:bidi="ar"/>
        </w:rPr>
        <w:t xml:space="preserve">,</w:t>
      </w:r>
      <w:r>
        <w:rPr>
          <w:rFonts w:hint="eastAsia" w:ascii="宋体" w:hAnsi="宋体" w:cs="宋体"/>
          <w:color w:val="auto"/>
          <w:highlight w:val="none"/>
          <w:lang w:val="en-US" w:eastAsia="zh-CN" w:bidi="ar"/>
        </w:rPr>
        <w:t xml:space="preserve">000元</w:t>
      </w:r>
      <w:r>
        <w:rPr>
          <w:rFonts w:hint="eastAsia" w:ascii="宋体" w:hAnsi="宋体" w:cs="宋体"/>
          <w:color w:val="auto"/>
          <w:highlight w:val="none"/>
          <w:lang w:val="zh-CN"/>
        </w:rPr>
        <w:t xml:space="preserve">。</w:t>
      </w:r>
      <w:r/>
    </w:p>
    <w:p>
      <w:pPr>
        <w:numPr>
          <w:ilvl w:val="1"/>
          <w:numId w:val="2"/>
        </w:numPr>
        <w:ind w:left="525" w:hanging="525"/>
        <w:spacing w:line="360" w:lineRule="auto"/>
        <w:rPr>
          <w:rFonts w:hint="eastAsia" w:ascii="宋体" w:hAnsi="宋体" w:cs="宋体"/>
          <w:color w:val="auto"/>
          <w:highlight w:val="none"/>
        </w:rPr>
      </w:pPr>
      <w:r/>
      <w:bookmarkStart w:id="75" w:name="_Toc7131"/>
      <w:r>
        <w:rPr>
          <w:rFonts w:hint="eastAsia" w:ascii="宋体" w:hAnsi="宋体" w:cs="宋体"/>
          <w:color w:val="auto"/>
          <w:highlight w:val="none"/>
        </w:rPr>
        <w:t xml:space="preserve">投标人应对所投项目的全部内容进行报价，只投其中部分内容者，其标书将被拒绝。</w:t>
      </w:r>
      <w:bookmarkEnd w:id="75"/>
      <w:r/>
      <w:r/>
    </w:p>
    <w:p>
      <w:pPr>
        <w:numPr>
          <w:ilvl w:val="1"/>
          <w:numId w:val="2"/>
        </w:numPr>
        <w:ind w:left="525" w:hanging="525"/>
        <w:spacing w:line="360" w:lineRule="auto"/>
        <w:rPr>
          <w:rFonts w:hint="eastAsia" w:ascii="宋体" w:hAnsi="宋体" w:cs="宋体"/>
          <w:color w:val="auto"/>
          <w:highlight w:val="none"/>
        </w:rPr>
      </w:pPr>
      <w:r>
        <w:rPr>
          <w:rFonts w:hint="eastAsia" w:ascii="宋体" w:hAnsi="宋体" w:cs="宋体"/>
          <w:color w:val="auto"/>
          <w:highlight w:val="none"/>
        </w:rPr>
        <w:t xml:space="preserve">投标总报价一次报定，投标单位应以人民币对全部采购项目进行报价，只对其中部分内容或出现选择性报价者，其报价将被拒绝。投标总价包括但不限于服务、人工、耗材、交通工具、设备、薪资、加班费、保险、补贴、税费、劳保、利润等一切为实现本项目而产生的费用。采购人不再支付其他款项。投标人报价已充分考虑项目完成的政策性调整、各种市场价格的浮动等因素造成的价格变动，项目完成期内的合同价格不作调整。</w:t>
      </w:r>
      <w:r/>
    </w:p>
    <w:p>
      <w:pPr>
        <w:numPr>
          <w:ilvl w:val="0"/>
          <w:numId w:val="2"/>
        </w:num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付款要求</w:t>
      </w:r>
      <w:r/>
    </w:p>
    <w:p>
      <w:pPr>
        <w:numPr>
          <w:ilvl w:val="1"/>
          <w:numId w:val="2"/>
        </w:numPr>
        <w:ind w:left="525" w:hanging="525"/>
        <w:spacing w:line="360" w:lineRule="auto"/>
        <w:rPr>
          <w:rFonts w:hint="eastAsia" w:ascii="宋体" w:hAnsi="宋体" w:cs="宋体"/>
          <w:color w:val="auto"/>
          <w:highlight w:val="none"/>
          <w:u w:val="single"/>
          <w:lang w:val="zh-CN"/>
        </w:rPr>
      </w:pPr>
      <w:r>
        <w:rPr>
          <w:rFonts w:hint="eastAsia" w:ascii="宋体" w:hAnsi="宋体" w:cs="宋体"/>
          <w:color w:val="auto"/>
          <w:highlight w:val="none"/>
          <w:lang w:val="zh-CN"/>
        </w:rPr>
        <w:t xml:space="preserve">付款步骤：</w:t>
      </w:r>
      <w:r>
        <w:rPr>
          <w:rFonts w:hint="eastAsia" w:ascii="宋体" w:hAnsi="宋体" w:cs="宋体"/>
          <w:color w:val="auto"/>
          <w:highlight w:val="none"/>
          <w:u w:val="single"/>
          <w:lang w:val="en-US" w:eastAsia="zh-CN"/>
        </w:rPr>
        <w:t xml:space="preserve">      详见合同条款。</w:t>
      </w:r>
      <w:r/>
    </w:p>
    <w:p>
      <w:pPr>
        <w:numPr>
          <w:ilvl w:val="1"/>
          <w:numId w:val="2"/>
        </w:numPr>
        <w:ind w:left="525" w:hanging="525"/>
        <w:spacing w:line="360" w:lineRule="auto"/>
        <w:rPr>
          <w:rFonts w:hint="eastAsia" w:ascii="宋体" w:hAnsi="宋体" w:cs="宋体"/>
          <w:color w:val="auto"/>
          <w:highlight w:val="none"/>
          <w:u w:val="single"/>
          <w:lang w:val="zh-CN"/>
        </w:rPr>
      </w:pPr>
      <w:r>
        <w:rPr>
          <w:rFonts w:hint="eastAsia" w:ascii="宋体" w:hAnsi="宋体" w:cs="宋体"/>
          <w:color w:val="auto"/>
          <w:highlight w:val="none"/>
          <w:lang w:val="zh-CN"/>
        </w:rPr>
        <w:t xml:space="preserve">付款方式：</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详见合同条款</w:t>
      </w:r>
      <w:r>
        <w:rPr>
          <w:rFonts w:hint="eastAsia" w:ascii="宋体" w:hAnsi="宋体" w:cs="宋体"/>
          <w:color w:val="auto"/>
          <w:highlight w:val="none"/>
          <w:u w:val="single"/>
          <w:lang w:val="zh-CN"/>
        </w:rPr>
        <w:t xml:space="preserve">。</w:t>
      </w:r>
      <w:r/>
    </w:p>
    <w:p>
      <w:pPr>
        <w:numPr>
          <w:ilvl w:val="0"/>
          <w:numId w:val="2"/>
        </w:num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质量保证及售后服务要求:</w:t>
      </w:r>
      <w:r/>
    </w:p>
    <w:p>
      <w:pPr>
        <w:numPr>
          <w:ilvl w:val="1"/>
          <w:numId w:val="2"/>
        </w:numPr>
        <w:ind w:left="525" w:hanging="525"/>
        <w:spacing w:line="360" w:lineRule="auto"/>
        <w:rPr>
          <w:rFonts w:hint="eastAsia" w:ascii="宋体" w:hAnsi="宋体" w:cs="宋体"/>
          <w:b/>
          <w:bCs/>
          <w:color w:val="auto"/>
          <w:highlight w:val="none"/>
        </w:rPr>
      </w:pPr>
      <w:r>
        <w:rPr>
          <w:rFonts w:hint="eastAsia" w:ascii="宋体" w:hAnsi="宋体" w:cs="宋体"/>
          <w:color w:val="auto"/>
          <w:highlight w:val="none"/>
          <w:lang w:val="zh-CN"/>
        </w:rPr>
        <w:t xml:space="preserve">本项目的实施必须符合国家、江苏省、</w:t>
      </w:r>
      <w:r>
        <w:rPr>
          <w:rFonts w:hint="eastAsia" w:ascii="宋体" w:hAnsi="宋体" w:cs="宋体"/>
          <w:color w:val="auto"/>
          <w:highlight w:val="none"/>
          <w:lang w:val="en-US" w:eastAsia="zh-CN"/>
        </w:rPr>
        <w:t xml:space="preserve">镇江</w:t>
      </w:r>
      <w:r>
        <w:rPr>
          <w:rFonts w:hint="eastAsia" w:ascii="宋体" w:hAnsi="宋体" w:cs="宋体"/>
          <w:color w:val="auto"/>
          <w:highlight w:val="none"/>
          <w:lang w:val="zh-CN"/>
        </w:rPr>
        <w:t xml:space="preserve">市、</w:t>
      </w:r>
      <w:r>
        <w:rPr>
          <w:rFonts w:hint="eastAsia" w:ascii="宋体" w:hAnsi="宋体" w:cs="宋体"/>
          <w:color w:val="auto"/>
          <w:highlight w:val="none"/>
          <w:lang w:val="en-US" w:eastAsia="zh-CN"/>
        </w:rPr>
        <w:t xml:space="preserve">句容市</w:t>
      </w:r>
      <w:r>
        <w:rPr>
          <w:rFonts w:hint="eastAsia" w:ascii="宋体" w:hAnsi="宋体" w:cs="宋体"/>
          <w:color w:val="auto"/>
          <w:highlight w:val="none"/>
          <w:lang w:val="zh-CN"/>
        </w:rPr>
        <w:t xml:space="preserve">有关规范、规程和相关技术文件，以及招投标要求承诺。</w:t>
      </w:r>
      <w:r/>
    </w:p>
    <w:p>
      <w:pPr>
        <w:jc w:val="both"/>
        <w:spacing w:line="360" w:lineRule="auto"/>
        <w:widowControl w:val="off"/>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附件：服务类</w:t>
      </w:r>
      <w:r>
        <w:rPr>
          <w:rFonts w:ascii="宋体" w:hAnsi="宋体"/>
          <w:b/>
          <w:bCs/>
          <w:color w:val="auto"/>
          <w:highlight w:val="none"/>
        </w:rPr>
        <w:t xml:space="preserve">项目履约验收方案</w:t>
      </w:r>
      <w:r/>
    </w:p>
    <w:p>
      <w:pPr>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一、</w:t>
      </w:r>
      <w:r>
        <w:rPr>
          <w:rFonts w:hint="eastAsia" w:ascii="宋体" w:hAnsi="宋体" w:cs="微软雅黑"/>
          <w:b/>
          <w:bCs/>
          <w:color w:val="auto"/>
          <w:highlight w:val="none"/>
        </w:rPr>
        <w:t xml:space="preserve">项</w:t>
      </w:r>
      <w:r>
        <w:rPr>
          <w:rFonts w:hint="eastAsia" w:ascii="宋体" w:hAnsi="宋体" w:cs="MS Gothic"/>
          <w:b/>
          <w:bCs/>
          <w:color w:val="auto"/>
          <w:highlight w:val="none"/>
        </w:rPr>
        <w:t xml:space="preserve">目概况</w:t>
      </w:r>
      <w:r/>
    </w:p>
    <w:p>
      <w:pPr>
        <w:ind w:firstLine="480"/>
        <w:jc w:val="both"/>
        <w:spacing w:line="360" w:lineRule="auto"/>
        <w:widowControl w:val="off"/>
        <w:rPr>
          <w:rFonts w:ascii="宋体" w:hAnsi="宋体"/>
          <w:color w:val="auto"/>
          <w:highlight w:val="none"/>
        </w:rPr>
      </w:pPr>
      <w:r>
        <w:rPr>
          <w:rFonts w:hint="eastAsia" w:ascii="宋体" w:hAnsi="宋体" w:cs="微软雅黑"/>
          <w:color w:val="auto"/>
          <w:highlight w:val="none"/>
        </w:rPr>
        <w:t xml:space="preserve">项</w:t>
      </w:r>
      <w:r>
        <w:rPr>
          <w:rFonts w:hint="eastAsia" w:ascii="宋体" w:hAnsi="宋体" w:cs="MS Gothic"/>
          <w:color w:val="auto"/>
          <w:highlight w:val="none"/>
        </w:rPr>
        <w:t xml:space="preserve">目</w:t>
      </w:r>
      <w:r>
        <w:rPr>
          <w:rFonts w:hint="eastAsia" w:ascii="宋体" w:hAnsi="宋体" w:cs="微软雅黑"/>
          <w:color w:val="auto"/>
          <w:highlight w:val="none"/>
        </w:rPr>
        <w:t xml:space="preserve">编</w:t>
      </w:r>
      <w:r>
        <w:rPr>
          <w:rFonts w:hint="eastAsia" w:ascii="宋体" w:hAnsi="宋体" w:cs="MS Gothic"/>
          <w:color w:val="auto"/>
          <w:highlight w:val="none"/>
        </w:rPr>
        <w:t xml:space="preserve">号：</w:t>
      </w:r>
      <w:r/>
    </w:p>
    <w:p>
      <w:pPr>
        <w:ind w:firstLine="480"/>
        <w:jc w:val="both"/>
        <w:spacing w:line="360" w:lineRule="auto"/>
        <w:widowControl w:val="off"/>
        <w:rPr>
          <w:rFonts w:ascii="宋体" w:hAnsi="宋体"/>
          <w:color w:val="auto"/>
          <w:highlight w:val="none"/>
        </w:rPr>
      </w:pPr>
      <w:r>
        <w:rPr>
          <w:rFonts w:hint="eastAsia" w:ascii="宋体" w:hAnsi="宋体" w:cs="微软雅黑"/>
          <w:color w:val="auto"/>
          <w:highlight w:val="none"/>
        </w:rPr>
        <w:t xml:space="preserve">项</w:t>
      </w:r>
      <w:r>
        <w:rPr>
          <w:rFonts w:hint="eastAsia" w:ascii="宋体" w:hAnsi="宋体" w:cs="MS Gothic"/>
          <w:color w:val="auto"/>
          <w:highlight w:val="none"/>
        </w:rPr>
        <w:t xml:space="preserve">目名称：</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商名称：</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合同金</w:t>
      </w:r>
      <w:r>
        <w:rPr>
          <w:rFonts w:hint="eastAsia" w:ascii="宋体" w:hAnsi="宋体" w:cs="微软雅黑"/>
          <w:color w:val="auto"/>
          <w:highlight w:val="none"/>
        </w:rPr>
        <w:t xml:space="preserve">额</w:t>
      </w:r>
      <w:r>
        <w:rPr>
          <w:rFonts w:hint="eastAsia" w:ascii="宋体" w:hAnsi="宋体" w:cs="MS Gothic"/>
          <w:color w:val="auto"/>
          <w:highlight w:val="none"/>
        </w:rPr>
        <w:t xml:space="preserve">：</w:t>
      </w:r>
      <w:r/>
    </w:p>
    <w:p>
      <w:pPr>
        <w:ind w:firstLine="480"/>
        <w:jc w:val="both"/>
        <w:spacing w:line="360" w:lineRule="auto"/>
        <w:widowControl w:val="off"/>
        <w:rPr>
          <w:rFonts w:ascii="宋体" w:hAnsi="宋体"/>
          <w:color w:val="auto"/>
          <w:highlight w:val="none"/>
        </w:rPr>
      </w:pPr>
      <w:r>
        <w:rPr>
          <w:rFonts w:hint="eastAsia" w:ascii="宋体" w:hAnsi="宋体" w:cs="微软雅黑"/>
          <w:color w:val="auto"/>
          <w:highlight w:val="none"/>
        </w:rPr>
        <w:t xml:space="preserve">验</w:t>
      </w:r>
      <w:r>
        <w:rPr>
          <w:rFonts w:hint="eastAsia" w:ascii="宋体" w:hAnsi="宋体" w:cs="MS Gothic"/>
          <w:color w:val="auto"/>
          <w:highlight w:val="none"/>
        </w:rPr>
        <w:t xml:space="preserve">收主体：</w:t>
      </w:r>
      <w:r/>
    </w:p>
    <w:p>
      <w:pPr>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二、</w:t>
      </w:r>
      <w:r>
        <w:rPr>
          <w:rFonts w:hint="eastAsia" w:ascii="宋体" w:hAnsi="宋体" w:cs="微软雅黑"/>
          <w:b/>
          <w:bCs/>
          <w:color w:val="auto"/>
          <w:highlight w:val="none"/>
        </w:rPr>
        <w:t xml:space="preserve">验</w:t>
      </w:r>
      <w:r>
        <w:rPr>
          <w:rFonts w:hint="eastAsia" w:ascii="宋体" w:hAnsi="宋体" w:cs="MS Gothic"/>
          <w:b/>
          <w:bCs/>
          <w:color w:val="auto"/>
          <w:highlight w:val="none"/>
        </w:rPr>
        <w:t xml:space="preserve">收目的</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政府采</w:t>
      </w:r>
      <w:r>
        <w:rPr>
          <w:rFonts w:hint="eastAsia" w:ascii="宋体" w:hAnsi="宋体" w:cs="微软雅黑"/>
          <w:color w:val="auto"/>
          <w:highlight w:val="none"/>
        </w:rPr>
        <w:t xml:space="preserve">购项</w:t>
      </w:r>
      <w:r>
        <w:rPr>
          <w:rFonts w:hint="eastAsia" w:ascii="宋体" w:hAnsi="宋体" w:cs="MS Gothic"/>
          <w:color w:val="auto"/>
          <w:highlight w:val="none"/>
        </w:rPr>
        <w:t xml:space="preserve">目履</w:t>
      </w:r>
      <w:r>
        <w:rPr>
          <w:rFonts w:hint="eastAsia" w:ascii="宋体" w:hAnsi="宋体" w:cs="微软雅黑"/>
          <w:color w:val="auto"/>
          <w:highlight w:val="none"/>
        </w:rPr>
        <w:t xml:space="preserve">约验</w:t>
      </w:r>
      <w:r>
        <w:rPr>
          <w:rFonts w:hint="eastAsia" w:ascii="宋体" w:hAnsi="宋体" w:cs="MS Gothic"/>
          <w:color w:val="auto"/>
          <w:highlight w:val="none"/>
        </w:rPr>
        <w:t xml:space="preserve">收是指采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人或其委托的采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代理机构，</w:t>
      </w:r>
      <w:r>
        <w:rPr>
          <w:rFonts w:hint="eastAsia" w:ascii="宋体" w:hAnsi="宋体" w:cs="微软雅黑"/>
          <w:color w:val="auto"/>
          <w:highlight w:val="none"/>
        </w:rPr>
        <w:t xml:space="preserve">组织验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组对</w:t>
      </w:r>
      <w:r>
        <w:rPr>
          <w:rFonts w:hint="eastAsia" w:ascii="宋体" w:hAnsi="宋体" w:cs="MS Gothic"/>
          <w:color w:val="auto"/>
          <w:highlight w:val="none"/>
        </w:rPr>
        <w:t xml:space="preserve">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商履行政府采</w:t>
      </w:r>
      <w:r>
        <w:rPr>
          <w:rFonts w:hint="eastAsia" w:ascii="宋体" w:hAnsi="宋体" w:cs="微软雅黑"/>
          <w:color w:val="auto"/>
          <w:highlight w:val="none"/>
        </w:rPr>
        <w:t xml:space="preserve">购</w:t>
      </w:r>
      <w:r>
        <w:rPr>
          <w:rFonts w:hint="eastAsia" w:ascii="宋体" w:hAnsi="宋体" w:cs="MS Gothic"/>
          <w:color w:val="auto"/>
          <w:highlight w:val="none"/>
        </w:rPr>
        <w:t xml:space="preserve">合同情况及</w:t>
      </w:r>
      <w:r>
        <w:rPr>
          <w:rFonts w:hint="eastAsia" w:ascii="宋体" w:hAnsi="宋体" w:cs="微软雅黑"/>
          <w:color w:val="auto"/>
          <w:highlight w:val="none"/>
        </w:rPr>
        <w:t xml:space="preserve">结</w:t>
      </w:r>
      <w:r>
        <w:rPr>
          <w:rFonts w:hint="eastAsia" w:ascii="宋体" w:hAnsi="宋体" w:cs="MS Gothic"/>
          <w:color w:val="auto"/>
          <w:highlight w:val="none"/>
        </w:rPr>
        <w:t xml:space="preserve">果</w:t>
      </w:r>
      <w:r>
        <w:rPr>
          <w:rFonts w:hint="eastAsia" w:ascii="宋体" w:hAnsi="宋体" w:cs="微软雅黑"/>
          <w:color w:val="auto"/>
          <w:highlight w:val="none"/>
        </w:rPr>
        <w:t xml:space="preserve">进</w:t>
      </w:r>
      <w:r>
        <w:rPr>
          <w:rFonts w:hint="eastAsia" w:ascii="宋体" w:hAnsi="宋体" w:cs="MS Gothic"/>
          <w:color w:val="auto"/>
          <w:highlight w:val="none"/>
        </w:rPr>
        <w:t xml:space="preserve">行</w:t>
      </w:r>
      <w:r>
        <w:rPr>
          <w:rFonts w:hint="eastAsia" w:ascii="宋体" w:hAnsi="宋体" w:cs="微软雅黑"/>
          <w:color w:val="auto"/>
          <w:highlight w:val="none"/>
        </w:rPr>
        <w:t xml:space="preserve">检查</w:t>
      </w:r>
      <w:r>
        <w:rPr>
          <w:rFonts w:hint="eastAsia" w:ascii="宋体" w:hAnsi="宋体" w:cs="MS Gothic"/>
          <w:color w:val="auto"/>
          <w:highlight w:val="none"/>
        </w:rPr>
        <w:t xml:space="preserve">、核</w:t>
      </w:r>
      <w:r>
        <w:rPr>
          <w:rFonts w:hint="eastAsia" w:ascii="宋体" w:hAnsi="宋体" w:cs="微软雅黑"/>
          <w:color w:val="auto"/>
          <w:highlight w:val="none"/>
        </w:rPr>
        <w:t xml:space="preserve">实</w:t>
      </w:r>
      <w:r>
        <w:rPr>
          <w:rFonts w:hint="eastAsia" w:ascii="宋体" w:hAnsi="宋体" w:cs="MS Gothic"/>
          <w:color w:val="auto"/>
          <w:highlight w:val="none"/>
        </w:rPr>
        <w:t xml:space="preserve">和</w:t>
      </w:r>
      <w:r>
        <w:rPr>
          <w:rFonts w:hint="eastAsia" w:ascii="宋体" w:hAnsi="宋体" w:cs="微软雅黑"/>
          <w:color w:val="auto"/>
          <w:highlight w:val="none"/>
        </w:rPr>
        <w:t xml:space="preserve">评</w:t>
      </w:r>
      <w:r>
        <w:rPr>
          <w:rFonts w:hint="eastAsia" w:ascii="宋体" w:hAnsi="宋体" w:cs="MS Gothic"/>
          <w:color w:val="auto"/>
          <w:highlight w:val="none"/>
        </w:rPr>
        <w:t xml:space="preserve">估等，以确</w:t>
      </w:r>
      <w:r>
        <w:rPr>
          <w:rFonts w:hint="eastAsia" w:ascii="宋体" w:hAnsi="宋体" w:cs="微软雅黑"/>
          <w:color w:val="auto"/>
          <w:highlight w:val="none"/>
        </w:rPr>
        <w:t xml:space="preserve">认</w:t>
      </w:r>
      <w:r>
        <w:rPr>
          <w:rFonts w:hint="eastAsia" w:ascii="宋体" w:hAnsi="宋体" w:cs="MS Gothic"/>
          <w:color w:val="auto"/>
          <w:highlight w:val="none"/>
        </w:rPr>
        <w:t xml:space="preserve">其提供的</w:t>
      </w:r>
      <w:r>
        <w:rPr>
          <w:rFonts w:hint="eastAsia" w:ascii="宋体" w:hAnsi="宋体" w:cs="微软雅黑"/>
          <w:color w:val="auto"/>
          <w:highlight w:val="none"/>
        </w:rPr>
        <w:t xml:space="preserve">货</w:t>
      </w:r>
      <w:r>
        <w:rPr>
          <w:rFonts w:hint="eastAsia" w:ascii="宋体" w:hAnsi="宋体" w:cs="MS Gothic"/>
          <w:color w:val="auto"/>
          <w:highlight w:val="none"/>
        </w:rPr>
        <w:t xml:space="preserve">物或者服</w:t>
      </w:r>
      <w:r>
        <w:rPr>
          <w:rFonts w:hint="eastAsia" w:ascii="宋体" w:hAnsi="宋体" w:cs="微软雅黑"/>
          <w:color w:val="auto"/>
          <w:highlight w:val="none"/>
        </w:rPr>
        <w:t xml:space="preserve">务</w:t>
      </w:r>
      <w:r>
        <w:rPr>
          <w:rFonts w:hint="eastAsia" w:ascii="宋体" w:hAnsi="宋体" w:cs="MS Gothic"/>
          <w:color w:val="auto"/>
          <w:highlight w:val="none"/>
        </w:rPr>
        <w:t xml:space="preserve">是否符合政府采</w:t>
      </w:r>
      <w:r>
        <w:rPr>
          <w:rFonts w:hint="eastAsia" w:ascii="宋体" w:hAnsi="宋体" w:cs="微软雅黑"/>
          <w:color w:val="auto"/>
          <w:highlight w:val="none"/>
        </w:rPr>
        <w:t xml:space="preserve">购</w:t>
      </w:r>
      <w:r>
        <w:rPr>
          <w:rFonts w:hint="eastAsia" w:ascii="宋体" w:hAnsi="宋体" w:cs="MS Gothic"/>
          <w:color w:val="auto"/>
          <w:highlight w:val="none"/>
        </w:rPr>
        <w:t xml:space="preserve">合同</w:t>
      </w:r>
      <w:r>
        <w:rPr>
          <w:rFonts w:hint="eastAsia" w:ascii="宋体" w:hAnsi="宋体" w:cs="微软雅黑"/>
          <w:color w:val="auto"/>
          <w:highlight w:val="none"/>
        </w:rPr>
        <w:t xml:space="preserve">约</w:t>
      </w:r>
      <w:r>
        <w:rPr>
          <w:rFonts w:hint="eastAsia" w:ascii="宋体" w:hAnsi="宋体" w:cs="MS Gothic"/>
          <w:color w:val="auto"/>
          <w:highlight w:val="none"/>
        </w:rPr>
        <w:t xml:space="preserve">定要求的活</w:t>
      </w:r>
      <w:r>
        <w:rPr>
          <w:rFonts w:hint="eastAsia" w:ascii="宋体" w:hAnsi="宋体" w:cs="微软雅黑"/>
          <w:color w:val="auto"/>
          <w:highlight w:val="none"/>
        </w:rPr>
        <w:t xml:space="preserve">动</w:t>
      </w:r>
      <w:r>
        <w:rPr>
          <w:rFonts w:hint="eastAsia" w:ascii="宋体" w:hAnsi="宋体" w:cs="MS Gothic"/>
          <w:color w:val="auto"/>
          <w:highlight w:val="none"/>
        </w:rPr>
        <w:t xml:space="preserve">，</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结</w:t>
      </w:r>
      <w:r>
        <w:rPr>
          <w:rFonts w:hint="eastAsia" w:ascii="宋体" w:hAnsi="宋体" w:cs="MS Gothic"/>
          <w:color w:val="auto"/>
          <w:highlight w:val="none"/>
        </w:rPr>
        <w:t xml:space="preserve">果是政府采</w:t>
      </w:r>
      <w:r>
        <w:rPr>
          <w:rFonts w:hint="eastAsia" w:ascii="宋体" w:hAnsi="宋体" w:cs="微软雅黑"/>
          <w:color w:val="auto"/>
          <w:highlight w:val="none"/>
        </w:rPr>
        <w:t xml:space="preserve">购项</w:t>
      </w:r>
      <w:r>
        <w:rPr>
          <w:rFonts w:hint="eastAsia" w:ascii="宋体" w:hAnsi="宋体" w:cs="MS Gothic"/>
          <w:color w:val="auto"/>
          <w:highlight w:val="none"/>
        </w:rPr>
        <w:t xml:space="preserve">目</w:t>
      </w:r>
      <w:r>
        <w:rPr>
          <w:rFonts w:hint="eastAsia" w:ascii="宋体" w:hAnsi="宋体" w:cs="微软雅黑"/>
          <w:color w:val="auto"/>
          <w:highlight w:val="none"/>
        </w:rPr>
        <w:t xml:space="preserve">资</w:t>
      </w:r>
      <w:r>
        <w:rPr>
          <w:rFonts w:hint="eastAsia" w:ascii="宋体" w:hAnsi="宋体" w:cs="MS Gothic"/>
          <w:color w:val="auto"/>
          <w:highlight w:val="none"/>
        </w:rPr>
        <w:t xml:space="preserve">金支付的重要依据。</w:t>
      </w:r>
      <w:r/>
    </w:p>
    <w:p>
      <w:pPr>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三、</w:t>
      </w:r>
      <w:r>
        <w:rPr>
          <w:rFonts w:hint="eastAsia" w:ascii="宋体" w:hAnsi="宋体" w:cs="微软雅黑"/>
          <w:b/>
          <w:bCs/>
          <w:color w:val="auto"/>
          <w:highlight w:val="none"/>
        </w:rPr>
        <w:t xml:space="preserve">验</w:t>
      </w:r>
      <w:r>
        <w:rPr>
          <w:rFonts w:hint="eastAsia" w:ascii="宋体" w:hAnsi="宋体" w:cs="MS Gothic"/>
          <w:b/>
          <w:bCs/>
          <w:color w:val="auto"/>
          <w:highlight w:val="none"/>
        </w:rPr>
        <w:t xml:space="preserve">收依据</w:t>
      </w:r>
      <w:r/>
    </w:p>
    <w:p>
      <w:pPr>
        <w:ind w:firstLine="480"/>
        <w:jc w:val="both"/>
        <w:spacing w:line="360" w:lineRule="auto"/>
        <w:widowControl w:val="off"/>
        <w:rPr>
          <w:rFonts w:ascii="宋体" w:hAnsi="宋体" w:cs="MS Gothic"/>
          <w:color w:val="auto"/>
          <w:highlight w:val="none"/>
        </w:rPr>
      </w:pPr>
      <w:r>
        <w:rPr>
          <w:rFonts w:hint="eastAsia" w:ascii="宋体" w:hAnsi="宋体" w:cs="MS Gothic"/>
          <w:color w:val="auto"/>
          <w:highlight w:val="none"/>
        </w:rPr>
        <w:t xml:space="preserve">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人通</w:t>
      </w:r>
      <w:r>
        <w:rPr>
          <w:rFonts w:hint="eastAsia" w:ascii="宋体" w:hAnsi="宋体" w:cs="微软雅黑"/>
          <w:color w:val="auto"/>
          <w:highlight w:val="none"/>
        </w:rPr>
        <w:t xml:space="preserve">过</w:t>
      </w:r>
      <w:r>
        <w:rPr>
          <w:rFonts w:hint="eastAsia" w:ascii="宋体" w:hAnsi="宋体" w:cs="MS Gothic"/>
          <w:color w:val="auto"/>
          <w:highlight w:val="none"/>
        </w:rPr>
        <w:t xml:space="preserve">政府采</w:t>
      </w:r>
      <w:r>
        <w:rPr>
          <w:rFonts w:hint="eastAsia" w:ascii="宋体" w:hAnsi="宋体" w:cs="微软雅黑"/>
          <w:color w:val="auto"/>
          <w:highlight w:val="none"/>
        </w:rPr>
        <w:t xml:space="preserve">购</w:t>
      </w:r>
      <w:r>
        <w:rPr>
          <w:rFonts w:hint="eastAsia" w:ascii="宋体" w:hAnsi="宋体" w:cs="MS Gothic"/>
          <w:color w:val="auto"/>
          <w:highlight w:val="none"/>
        </w:rPr>
        <w:t xml:space="preserve">方式和程序确定供应商的货物和服务类政府采购项目应当按照</w:t>
      </w:r>
      <w:r>
        <w:rPr>
          <w:rFonts w:hint="eastAsia" w:ascii="宋体" w:hAnsi="宋体" w:cs="MS Gothic"/>
          <w:color w:val="auto"/>
          <w:highlight w:val="none"/>
          <w:lang w:val="en-US" w:eastAsia="zh-CN"/>
        </w:rPr>
        <w:t xml:space="preserve">最新的</w:t>
      </w:r>
      <w:r>
        <w:rPr>
          <w:rFonts w:hint="eastAsia" w:ascii="宋体" w:hAnsi="宋体" w:cs="MS Gothic"/>
          <w:color w:val="auto"/>
          <w:highlight w:val="none"/>
        </w:rPr>
        <w:t xml:space="preserve">《江苏省政府采购履约验收管理办法》进行履约验收，政府采购文件、供应商投标（响应）文件、政府采购合同是履约验收工作的基本依据。</w:t>
      </w:r>
      <w:r/>
    </w:p>
    <w:p>
      <w:pPr>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四、</w:t>
      </w:r>
      <w:r>
        <w:rPr>
          <w:rFonts w:hint="eastAsia" w:ascii="宋体" w:hAnsi="宋体" w:cs="微软雅黑"/>
          <w:b/>
          <w:bCs/>
          <w:color w:val="auto"/>
          <w:highlight w:val="none"/>
        </w:rPr>
        <w:t xml:space="preserve">验</w:t>
      </w:r>
      <w:r>
        <w:rPr>
          <w:rFonts w:hint="eastAsia" w:ascii="宋体" w:hAnsi="宋体" w:cs="MS Gothic"/>
          <w:b/>
          <w:bCs/>
          <w:color w:val="auto"/>
          <w:highlight w:val="none"/>
        </w:rPr>
        <w:t xml:space="preserve">收</w:t>
      </w:r>
      <w:r>
        <w:rPr>
          <w:rFonts w:hint="eastAsia" w:ascii="宋体" w:hAnsi="宋体" w:cs="微软雅黑"/>
          <w:b/>
          <w:bCs/>
          <w:color w:val="auto"/>
          <w:highlight w:val="none"/>
        </w:rPr>
        <w:t xml:space="preserve">责</w:t>
      </w:r>
      <w:r>
        <w:rPr>
          <w:rFonts w:hint="eastAsia" w:ascii="宋体" w:hAnsi="宋体" w:cs="MS Gothic"/>
          <w:b/>
          <w:bCs/>
          <w:color w:val="auto"/>
          <w:highlight w:val="none"/>
        </w:rPr>
        <w:t xml:space="preserve">任主体</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人是政府采</w:t>
      </w:r>
      <w:r>
        <w:rPr>
          <w:rFonts w:hint="eastAsia" w:ascii="宋体" w:hAnsi="宋体" w:cs="微软雅黑"/>
          <w:color w:val="auto"/>
          <w:highlight w:val="none"/>
        </w:rPr>
        <w:t xml:space="preserve">购项</w:t>
      </w:r>
      <w:r>
        <w:rPr>
          <w:rFonts w:hint="eastAsia" w:ascii="宋体" w:hAnsi="宋体" w:cs="MS Gothic"/>
          <w:color w:val="auto"/>
          <w:highlight w:val="none"/>
        </w:rPr>
        <w:t xml:space="preserve">目履</w:t>
      </w:r>
      <w:r>
        <w:rPr>
          <w:rFonts w:hint="eastAsia" w:ascii="宋体" w:hAnsi="宋体" w:cs="微软雅黑"/>
          <w:color w:val="auto"/>
          <w:highlight w:val="none"/>
        </w:rPr>
        <w:t xml:space="preserve">约验</w:t>
      </w:r>
      <w:r>
        <w:rPr>
          <w:rFonts w:hint="eastAsia" w:ascii="宋体" w:hAnsi="宋体" w:cs="MS Gothic"/>
          <w:color w:val="auto"/>
          <w:highlight w:val="none"/>
        </w:rPr>
        <w:t xml:space="preserve">收工作的</w:t>
      </w:r>
      <w:r>
        <w:rPr>
          <w:rFonts w:hint="eastAsia" w:ascii="宋体" w:hAnsi="宋体" w:cs="微软雅黑"/>
          <w:color w:val="auto"/>
          <w:highlight w:val="none"/>
        </w:rPr>
        <w:t xml:space="preserve">责</w:t>
      </w:r>
      <w:r>
        <w:rPr>
          <w:rFonts w:hint="eastAsia" w:ascii="宋体" w:hAnsi="宋体" w:cs="MS Gothic"/>
          <w:color w:val="auto"/>
          <w:highlight w:val="none"/>
        </w:rPr>
        <w:t xml:space="preserve">任主体。采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rPr>
          <w:rFonts w:hint="eastAsia" w:ascii="宋体" w:hAnsi="宋体" w:cs="微软雅黑"/>
          <w:color w:val="auto"/>
          <w:highlight w:val="none"/>
        </w:rPr>
        <w:t xml:space="preserve">应</w:t>
      </w:r>
      <w:r>
        <w:rPr>
          <w:rFonts w:hint="eastAsia" w:ascii="宋体" w:hAnsi="宋体" w:cs="MS Gothic"/>
          <w:color w:val="auto"/>
          <w:highlight w:val="none"/>
        </w:rPr>
        <w:t xml:space="preserve">当加</w:t>
      </w:r>
      <w:r>
        <w:rPr>
          <w:rFonts w:hint="eastAsia" w:ascii="宋体" w:hAnsi="宋体" w:cs="微软雅黑"/>
          <w:color w:val="auto"/>
          <w:highlight w:val="none"/>
        </w:rPr>
        <w:t xml:space="preserve">强</w:t>
      </w:r>
      <w:r>
        <w:rPr>
          <w:rFonts w:hint="eastAsia" w:ascii="宋体" w:hAnsi="宋体" w:cs="MS Gothic"/>
          <w:color w:val="auto"/>
          <w:highlight w:val="none"/>
        </w:rPr>
        <w:t xml:space="preserve">内控管理，明确</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收机制，按照合同</w:t>
      </w:r>
      <w:r>
        <w:rPr>
          <w:rFonts w:hint="eastAsia" w:ascii="宋体" w:hAnsi="宋体" w:cs="微软雅黑"/>
          <w:color w:val="auto"/>
          <w:highlight w:val="none"/>
        </w:rPr>
        <w:t xml:space="preserve">约</w:t>
      </w:r>
      <w:r>
        <w:rPr>
          <w:rFonts w:hint="eastAsia" w:ascii="宋体" w:hAnsi="宋体" w:cs="MS Gothic"/>
          <w:color w:val="auto"/>
          <w:highlight w:val="none"/>
        </w:rPr>
        <w:t xml:space="preserve">定及</w:t>
      </w:r>
      <w:r>
        <w:rPr>
          <w:rFonts w:hint="eastAsia" w:ascii="宋体" w:hAnsi="宋体" w:cs="微软雅黑"/>
          <w:color w:val="auto"/>
          <w:highlight w:val="none"/>
        </w:rPr>
        <w:t xml:space="preserve">时验</w:t>
      </w:r>
      <w:r>
        <w:rPr>
          <w:rFonts w:hint="eastAsia" w:ascii="宋体" w:hAnsi="宋体" w:cs="MS Gothic"/>
          <w:color w:val="auto"/>
          <w:highlight w:val="none"/>
        </w:rPr>
        <w:t xml:space="preserve">收，确定</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结论</w:t>
      </w:r>
      <w:r>
        <w:rPr>
          <w:rFonts w:hint="eastAsia" w:ascii="宋体" w:hAnsi="宋体" w:cs="MS Gothic"/>
          <w:color w:val="auto"/>
          <w:highlight w:val="none"/>
        </w:rPr>
        <w:t xml:space="preserve">，履行</w:t>
      </w:r>
      <w:r>
        <w:rPr>
          <w:rFonts w:hint="eastAsia" w:ascii="宋体" w:hAnsi="宋体" w:cs="微软雅黑"/>
          <w:color w:val="auto"/>
          <w:highlight w:val="none"/>
        </w:rPr>
        <w:t xml:space="preserve">资</w:t>
      </w:r>
      <w:r>
        <w:rPr>
          <w:rFonts w:hint="eastAsia" w:ascii="宋体" w:hAnsi="宋体" w:cs="MS Gothic"/>
          <w:color w:val="auto"/>
          <w:highlight w:val="none"/>
        </w:rPr>
        <w:t xml:space="preserve">金支付</w:t>
      </w:r>
      <w:r>
        <w:rPr>
          <w:rFonts w:hint="eastAsia" w:ascii="宋体" w:hAnsi="宋体" w:cs="微软雅黑"/>
          <w:color w:val="auto"/>
          <w:highlight w:val="none"/>
        </w:rPr>
        <w:t xml:space="preserve">义务</w:t>
      </w:r>
      <w:r>
        <w:rPr>
          <w:rFonts w:hint="eastAsia" w:ascii="宋体" w:hAnsi="宋体" w:cs="MS Gothic"/>
          <w:color w:val="auto"/>
          <w:highlight w:val="none"/>
        </w:rPr>
        <w:t xml:space="preserve">，遵循履</w:t>
      </w:r>
      <w:r>
        <w:rPr>
          <w:rFonts w:hint="eastAsia" w:ascii="宋体" w:hAnsi="宋体" w:cs="微软雅黑"/>
          <w:color w:val="auto"/>
          <w:highlight w:val="none"/>
        </w:rPr>
        <w:t xml:space="preserve">约验</w:t>
      </w:r>
      <w:r>
        <w:rPr>
          <w:rFonts w:hint="eastAsia" w:ascii="宋体" w:hAnsi="宋体" w:cs="MS Gothic"/>
          <w:color w:val="auto"/>
          <w:highlight w:val="none"/>
        </w:rPr>
        <w:t xml:space="preserve">收工作程序及相关要求。采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rPr>
          <w:rFonts w:hint="eastAsia" w:ascii="宋体" w:hAnsi="宋体" w:cs="微软雅黑"/>
          <w:color w:val="auto"/>
          <w:highlight w:val="none"/>
        </w:rPr>
        <w:t xml:space="preserve">应</w:t>
      </w:r>
      <w:r>
        <w:rPr>
          <w:rFonts w:hint="eastAsia" w:ascii="宋体" w:hAnsi="宋体" w:cs="MS Gothic"/>
          <w:color w:val="auto"/>
          <w:highlight w:val="none"/>
        </w:rPr>
        <w:t xml:space="preserve">当及</w:t>
      </w:r>
      <w:r>
        <w:rPr>
          <w:rFonts w:hint="eastAsia" w:ascii="宋体" w:hAnsi="宋体" w:cs="微软雅黑"/>
          <w:color w:val="auto"/>
          <w:highlight w:val="none"/>
        </w:rPr>
        <w:t xml:space="preserve">时处</w:t>
      </w:r>
      <w:r>
        <w:rPr>
          <w:rFonts w:hint="eastAsia" w:ascii="宋体" w:hAnsi="宋体" w:cs="MS Gothic"/>
          <w:color w:val="auto"/>
          <w:highlight w:val="none"/>
        </w:rPr>
        <w:t xml:space="preserve">理履</w:t>
      </w:r>
      <w:r>
        <w:rPr>
          <w:rFonts w:hint="eastAsia" w:ascii="宋体" w:hAnsi="宋体" w:cs="微软雅黑"/>
          <w:color w:val="auto"/>
          <w:highlight w:val="none"/>
        </w:rPr>
        <w:t xml:space="preserve">约验</w:t>
      </w:r>
      <w:r>
        <w:rPr>
          <w:rFonts w:hint="eastAsia" w:ascii="宋体" w:hAnsi="宋体" w:cs="MS Gothic"/>
          <w:color w:val="auto"/>
          <w:highlight w:val="none"/>
        </w:rPr>
        <w:t xml:space="preserve">收中</w:t>
      </w:r>
      <w:r>
        <w:rPr>
          <w:rFonts w:hint="eastAsia" w:ascii="宋体" w:hAnsi="宋体" w:cs="微软雅黑"/>
          <w:color w:val="auto"/>
          <w:highlight w:val="none"/>
        </w:rPr>
        <w:t xml:space="preserve">发现</w:t>
      </w:r>
      <w:r>
        <w:rPr>
          <w:rFonts w:hint="eastAsia" w:ascii="宋体" w:hAnsi="宋体" w:cs="MS Gothic"/>
          <w:color w:val="auto"/>
          <w:highlight w:val="none"/>
        </w:rPr>
        <w:t xml:space="preserve">的</w:t>
      </w:r>
      <w:r>
        <w:rPr>
          <w:rFonts w:hint="eastAsia" w:ascii="宋体" w:hAnsi="宋体" w:cs="微软雅黑"/>
          <w:color w:val="auto"/>
          <w:highlight w:val="none"/>
        </w:rPr>
        <w:t xml:space="preserve">问题</w:t>
      </w:r>
      <w:r>
        <w:rPr>
          <w:rFonts w:hint="eastAsia" w:ascii="宋体" w:hAnsi="宋体" w:cs="MS Gothic"/>
          <w:color w:val="auto"/>
          <w:highlight w:val="none"/>
        </w:rPr>
        <w:t xml:space="preserve">，依法追究供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w:t>
      </w:r>
      <w:r>
        <w:rPr>
          <w:rFonts w:hint="eastAsia" w:ascii="宋体" w:hAnsi="宋体" w:cs="微软雅黑"/>
          <w:color w:val="auto"/>
          <w:highlight w:val="none"/>
        </w:rPr>
        <w:t xml:space="preserve">违约责</w:t>
      </w:r>
      <w:r>
        <w:rPr>
          <w:rFonts w:hint="eastAsia" w:ascii="宋体" w:hAnsi="宋体" w:cs="MS Gothic"/>
          <w:color w:val="auto"/>
          <w:highlight w:val="none"/>
        </w:rPr>
        <w:t xml:space="preserve">任，并将</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收和追</w:t>
      </w:r>
      <w:r>
        <w:rPr>
          <w:rFonts w:hint="eastAsia" w:ascii="宋体" w:hAnsi="宋体" w:cs="微软雅黑"/>
          <w:color w:val="auto"/>
          <w:highlight w:val="none"/>
        </w:rPr>
        <w:t xml:space="preserve">责</w:t>
      </w:r>
      <w:r>
        <w:rPr>
          <w:rFonts w:hint="eastAsia" w:ascii="宋体" w:hAnsi="宋体" w:cs="MS Gothic"/>
          <w:color w:val="auto"/>
          <w:highlight w:val="none"/>
        </w:rPr>
        <w:t xml:space="preserve">的相关情况及</w:t>
      </w:r>
      <w:r>
        <w:rPr>
          <w:rFonts w:hint="eastAsia" w:ascii="宋体" w:hAnsi="宋体" w:cs="微软雅黑"/>
          <w:color w:val="auto"/>
          <w:highlight w:val="none"/>
        </w:rPr>
        <w:t xml:space="preserve">时</w:t>
      </w:r>
      <w:r>
        <w:rPr>
          <w:rFonts w:hint="eastAsia" w:ascii="宋体" w:hAnsi="宋体" w:cs="MS Gothic"/>
          <w:color w:val="auto"/>
          <w:highlight w:val="none"/>
        </w:rPr>
        <w:t xml:space="preserve">向本</w:t>
      </w:r>
      <w:r>
        <w:rPr>
          <w:rFonts w:hint="eastAsia" w:ascii="宋体" w:hAnsi="宋体" w:cs="微软雅黑"/>
          <w:color w:val="auto"/>
          <w:highlight w:val="none"/>
        </w:rPr>
        <w:t xml:space="preserve">级财</w:t>
      </w:r>
      <w:r>
        <w:rPr>
          <w:rFonts w:hint="eastAsia" w:ascii="宋体" w:hAnsi="宋体" w:cs="MS Gothic"/>
          <w:color w:val="auto"/>
          <w:highlight w:val="none"/>
        </w:rPr>
        <w:t xml:space="preserve">政部</w:t>
      </w:r>
      <w:r>
        <w:rPr>
          <w:rFonts w:hint="eastAsia" w:ascii="宋体" w:hAnsi="宋体" w:cs="微软雅黑"/>
          <w:color w:val="auto"/>
          <w:highlight w:val="none"/>
        </w:rPr>
        <w:t xml:space="preserve">门</w:t>
      </w:r>
      <w:r>
        <w:rPr>
          <w:rFonts w:hint="eastAsia" w:ascii="宋体" w:hAnsi="宋体" w:cs="MS Gothic"/>
          <w:color w:val="auto"/>
          <w:highlight w:val="none"/>
        </w:rPr>
        <w:t xml:space="preserve">反映。</w:t>
      </w:r>
      <w:r/>
    </w:p>
    <w:p>
      <w:pPr>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五、</w:t>
      </w:r>
      <w:r>
        <w:rPr>
          <w:rFonts w:hint="eastAsia" w:ascii="宋体" w:hAnsi="宋体" w:cs="微软雅黑"/>
          <w:b/>
          <w:bCs/>
          <w:color w:val="auto"/>
          <w:highlight w:val="none"/>
        </w:rPr>
        <w:t xml:space="preserve">验</w:t>
      </w:r>
      <w:r>
        <w:rPr>
          <w:rFonts w:hint="eastAsia" w:ascii="宋体" w:hAnsi="宋体" w:cs="MS Gothic"/>
          <w:b/>
          <w:bCs/>
          <w:color w:val="auto"/>
          <w:highlight w:val="none"/>
        </w:rPr>
        <w:t xml:space="preserve">收方式(形式)</w:t>
      </w:r>
      <w:r/>
    </w:p>
    <w:p>
      <w:pPr>
        <w:ind w:firstLine="482"/>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5.1日常考核、分段验收</w:t>
      </w:r>
      <w:r/>
    </w:p>
    <w:p>
      <w:pPr>
        <w:ind w:firstLine="480"/>
        <w:jc w:val="both"/>
        <w:spacing w:line="360" w:lineRule="auto"/>
        <w:widowControl w:val="off"/>
        <w:rPr>
          <w:rFonts w:ascii="宋体" w:hAnsi="宋体" w:cs="MS Gothic"/>
          <w:color w:val="auto"/>
          <w:highlight w:val="none"/>
        </w:rPr>
      </w:pPr>
      <w:r>
        <w:rPr>
          <w:rFonts w:hint="eastAsia" w:ascii="宋体" w:hAnsi="宋体" w:cs="MS Gothic"/>
          <w:color w:val="auto"/>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2"/>
        <w:jc w:val="both"/>
        <w:spacing w:line="360" w:lineRule="auto"/>
        <w:widowControl w:val="off"/>
        <w:rPr>
          <w:rFonts w:ascii="宋体" w:hAnsi="宋体"/>
          <w:color w:val="auto"/>
          <w:highlight w:val="none"/>
        </w:rPr>
      </w:pPr>
      <w:r>
        <w:rPr>
          <w:rFonts w:hint="eastAsia" w:ascii="宋体" w:hAnsi="宋体"/>
          <w:b/>
          <w:bCs/>
          <w:color w:val="auto"/>
          <w:highlight w:val="none"/>
        </w:rPr>
        <w:t xml:space="preserve">5.2最终验收</w:t>
      </w:r>
      <w:r/>
    </w:p>
    <w:p>
      <w:pPr>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六、验收内容：</w:t>
      </w:r>
      <w:r/>
    </w:p>
    <w:p>
      <w:pPr>
        <w:ind w:firstLine="480"/>
        <w:jc w:val="both"/>
        <w:spacing w:line="360" w:lineRule="auto"/>
        <w:widowControl w:val="off"/>
        <w:rPr>
          <w:rFonts w:ascii="宋体" w:hAnsi="宋体" w:cs="MS Gothic"/>
          <w:color w:val="auto"/>
          <w:highlight w:val="none"/>
        </w:rPr>
      </w:pPr>
      <w:r>
        <w:rPr>
          <w:rFonts w:hint="eastAsia" w:ascii="宋体" w:hAnsi="宋体" w:cs="MS Gothic"/>
          <w:color w:val="auto"/>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七、验收程序：</w:t>
      </w:r>
      <w:r/>
    </w:p>
    <w:p>
      <w:pPr>
        <w:ind w:firstLine="482"/>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7.1</w:t>
      </w:r>
      <w:r>
        <w:rPr>
          <w:rFonts w:hint="eastAsia" w:ascii="宋体" w:hAnsi="宋体" w:cs="微软雅黑"/>
          <w:b/>
          <w:bCs/>
          <w:color w:val="auto"/>
          <w:highlight w:val="none"/>
        </w:rPr>
        <w:t xml:space="preserve">验</w:t>
      </w:r>
      <w:r>
        <w:rPr>
          <w:rFonts w:hint="eastAsia" w:ascii="宋体" w:hAnsi="宋体" w:cs="MS Gothic"/>
          <w:b/>
          <w:bCs/>
          <w:color w:val="auto"/>
          <w:highlight w:val="none"/>
        </w:rPr>
        <w:t xml:space="preserve">收准</w:t>
      </w:r>
      <w:r>
        <w:rPr>
          <w:rFonts w:hint="eastAsia" w:ascii="宋体" w:hAnsi="宋体" w:cs="微软雅黑"/>
          <w:b/>
          <w:bCs/>
          <w:color w:val="auto"/>
          <w:highlight w:val="none"/>
        </w:rPr>
        <w:t xml:space="preserve">备</w:t>
      </w:r>
      <w:r/>
    </w:p>
    <w:p>
      <w:pPr>
        <w:ind w:firstLine="480"/>
        <w:jc w:val="both"/>
        <w:spacing w:line="360" w:lineRule="auto"/>
        <w:widowControl w:val="off"/>
        <w:rPr>
          <w:rFonts w:ascii="宋体" w:hAnsi="宋体" w:cs="MS Gothic"/>
          <w:b/>
          <w:bCs/>
          <w:color w:val="auto"/>
          <w:highlight w:val="none"/>
        </w:rPr>
      </w:pPr>
      <w:r>
        <w:rPr>
          <w:rFonts w:hint="eastAsia" w:ascii="宋体" w:hAnsi="宋体"/>
          <w:color w:val="auto"/>
          <w:highlight w:val="none"/>
        </w:rPr>
        <w:t xml:space="preserve">7.1.1</w:t>
      </w:r>
      <w:r>
        <w:rPr>
          <w:rFonts w:hint="eastAsia" w:ascii="宋体" w:hAnsi="宋体" w:cs="MS Gothic"/>
          <w:color w:val="auto"/>
          <w:highlight w:val="none"/>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cs="MS Gothic"/>
          <w:b/>
          <w:bCs/>
          <w:color w:val="auto"/>
          <w:highlight w:val="none"/>
        </w:rPr>
        <w:t xml:space="preserve">供应商在收到催告后五个工作日内拒不配合的，采购人应依照合同约定追究其责任。</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7.1.2供应商应当配合采购人做好项目验收工作，及时提供与项目验收相关的生产、技术、服务、数量、质量、安全、合格证明及验收所必须具备的其他材料</w:t>
      </w:r>
      <w:r>
        <w:rPr>
          <w:rFonts w:hint="eastAsia" w:ascii="宋体" w:hAnsi="宋体" w:cs="MS Gothic"/>
          <w:color w:val="auto"/>
          <w:highlight w:val="none"/>
        </w:rPr>
        <w:t xml:space="preserve">。</w:t>
      </w:r>
      <w:r/>
    </w:p>
    <w:p>
      <w:pPr>
        <w:ind w:firstLine="480"/>
        <w:jc w:val="both"/>
        <w:spacing w:line="360" w:lineRule="auto"/>
        <w:widowControl w:val="off"/>
        <w:rPr>
          <w:rFonts w:ascii="宋体" w:hAnsi="宋体"/>
          <w:b/>
          <w:bCs/>
          <w:color w:val="auto"/>
          <w:highlight w:val="none"/>
        </w:rPr>
      </w:pPr>
      <w:r>
        <w:rPr>
          <w:rFonts w:hint="eastAsia" w:ascii="宋体" w:hAnsi="宋体"/>
          <w:color w:val="auto"/>
          <w:highlight w:val="none"/>
        </w:rPr>
        <w:t xml:space="preserve">7.1.3采购人应及时全面准备验收，自收到验收</w:t>
      </w:r>
      <w:r>
        <w:rPr>
          <w:rFonts w:hint="eastAsia" w:ascii="宋体" w:hAnsi="宋体"/>
          <w:b/>
          <w:bCs/>
          <w:color w:val="auto"/>
          <w:highlight w:val="none"/>
        </w:rPr>
        <w:t xml:space="preserve">申请之日起五个工作日内</w:t>
      </w:r>
      <w:r>
        <w:rPr>
          <w:rFonts w:hint="eastAsia" w:ascii="宋体" w:hAnsi="宋体"/>
          <w:color w:val="auto"/>
          <w:highlight w:val="none"/>
        </w:rPr>
        <w:t xml:space="preserve">做好通水、通电、准备验收工具等必要的验收准备工作、启动项目验收、通知供应商。</w:t>
      </w:r>
      <w:r/>
    </w:p>
    <w:p>
      <w:pPr>
        <w:ind w:firstLine="482"/>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7.2</w:t>
      </w:r>
      <w:r>
        <w:rPr>
          <w:rFonts w:hint="eastAsia" w:ascii="宋体" w:hAnsi="宋体" w:cs="微软雅黑"/>
          <w:b/>
          <w:bCs/>
          <w:color w:val="auto"/>
          <w:highlight w:val="none"/>
        </w:rPr>
        <w:t xml:space="preserve">验</w:t>
      </w:r>
      <w:r>
        <w:rPr>
          <w:rFonts w:hint="eastAsia" w:ascii="宋体" w:hAnsi="宋体" w:cs="MS Gothic"/>
          <w:b/>
          <w:bCs/>
          <w:color w:val="auto"/>
          <w:highlight w:val="none"/>
        </w:rPr>
        <w:t xml:space="preserve">收小</w:t>
      </w:r>
      <w:r>
        <w:rPr>
          <w:rFonts w:hint="eastAsia" w:ascii="宋体" w:hAnsi="宋体" w:cs="微软雅黑"/>
          <w:b/>
          <w:bCs/>
          <w:color w:val="auto"/>
          <w:highlight w:val="none"/>
        </w:rPr>
        <w:t xml:space="preserve">组</w:t>
      </w:r>
      <w:r/>
    </w:p>
    <w:p>
      <w:pPr>
        <w:ind w:firstLine="480"/>
        <w:jc w:val="both"/>
        <w:spacing w:line="360" w:lineRule="auto"/>
        <w:widowControl w:val="off"/>
        <w:rPr>
          <w:rFonts w:ascii="宋体" w:hAnsi="宋体" w:cs="微软雅黑"/>
          <w:color w:val="auto"/>
          <w:highlight w:val="none"/>
        </w:rPr>
      </w:pPr>
      <w:r>
        <w:rPr>
          <w:rFonts w:hint="eastAsia" w:ascii="宋体" w:hAnsi="宋体"/>
          <w:color w:val="auto"/>
          <w:highlight w:val="none"/>
        </w:rPr>
        <w:t xml:space="preserve">7.2.1采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rPr>
          <w:rFonts w:hint="eastAsia" w:ascii="宋体" w:hAnsi="宋体" w:cs="微软雅黑"/>
          <w:color w:val="auto"/>
          <w:highlight w:val="none"/>
        </w:rPr>
        <w:t xml:space="preserve">应</w:t>
      </w:r>
      <w:r>
        <w:rPr>
          <w:rFonts w:hint="eastAsia" w:ascii="宋体" w:hAnsi="宋体" w:cs="MS Gothic"/>
          <w:color w:val="auto"/>
          <w:highlight w:val="none"/>
        </w:rPr>
        <w:t xml:space="preserve">当成立</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组，负责采购项目履约验收具体工作，验收小组一般由采购人指定的本单位</w:t>
      </w:r>
      <w:r>
        <w:rPr>
          <w:rFonts w:ascii="宋体" w:hAnsi="宋体" w:cs="微软雅黑"/>
          <w:color w:val="auto"/>
          <w:highlight w:val="none"/>
        </w:rPr>
        <w:t xml:space="preserve">3</w:t>
      </w:r>
      <w:r>
        <w:rPr>
          <w:rFonts w:hint="eastAsia" w:ascii="宋体" w:hAnsi="宋体" w:cs="微软雅黑"/>
          <w:color w:val="auto"/>
          <w:highlight w:val="none"/>
        </w:rPr>
        <w:t xml:space="preserve">名（含）以上单数工作人员组成，并确定一名负责人。参与本项目评审的采购人代表不能作为负责人，分期（分段）验收的负责人原则上应当保持一致，负责人不得无故更换。</w:t>
      </w:r>
      <w:r/>
    </w:p>
    <w:p>
      <w:pPr>
        <w:ind w:firstLine="480"/>
        <w:jc w:val="both"/>
        <w:spacing w:line="360" w:lineRule="auto"/>
        <w:widowControl w:val="off"/>
        <w:rPr>
          <w:rFonts w:ascii="宋体" w:hAnsi="宋体" w:cs="微软雅黑"/>
          <w:color w:val="auto"/>
          <w:highlight w:val="none"/>
        </w:rPr>
      </w:pPr>
      <w:r>
        <w:rPr>
          <w:rFonts w:hint="eastAsia" w:ascii="宋体" w:hAnsi="宋体"/>
          <w:color w:val="auto"/>
          <w:highlight w:val="none"/>
        </w:rPr>
        <w:t xml:space="preserve">7.2.2</w:t>
      </w:r>
      <w:r>
        <w:rPr>
          <w:rFonts w:hint="eastAsia" w:ascii="宋体" w:hAnsi="宋体" w:cs="微软雅黑"/>
          <w:color w:val="auto"/>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both"/>
        <w:spacing w:line="360" w:lineRule="auto"/>
        <w:widowControl w:val="off"/>
        <w:rPr>
          <w:rFonts w:ascii="宋体" w:hAnsi="宋体" w:cs="微软雅黑"/>
          <w:b/>
          <w:bCs/>
          <w:color w:val="auto"/>
          <w:highlight w:val="none"/>
        </w:rPr>
      </w:pPr>
      <w:r>
        <w:rPr>
          <w:rFonts w:hint="eastAsia" w:ascii="宋体" w:hAnsi="宋体" w:cs="微软雅黑"/>
          <w:b/>
          <w:bCs/>
          <w:color w:val="auto"/>
          <w:highlight w:val="none"/>
        </w:rPr>
        <w:t xml:space="preserve">7.3参与验收人员</w:t>
      </w:r>
      <w:r/>
    </w:p>
    <w:p>
      <w:pPr>
        <w:ind w:firstLine="480"/>
        <w:jc w:val="both"/>
        <w:spacing w:line="360" w:lineRule="auto"/>
        <w:widowControl w:val="off"/>
        <w:rPr>
          <w:rFonts w:ascii="宋体" w:hAnsi="宋体" w:cs="微软雅黑"/>
          <w:color w:val="auto"/>
          <w:highlight w:val="none"/>
        </w:rPr>
      </w:pPr>
      <w:r>
        <w:rPr>
          <w:rFonts w:hint="eastAsia" w:ascii="宋体" w:hAnsi="宋体" w:cs="微软雅黑"/>
          <w:color w:val="auto"/>
          <w:highlight w:val="none"/>
        </w:rPr>
        <w:t xml:space="preserve">7.3.1技术复杂或专业性强的政府采购项目，可以邀请有资质的第三方专业机构参加验收并出具专业意见。</w:t>
      </w:r>
      <w:r/>
    </w:p>
    <w:p>
      <w:pPr>
        <w:ind w:firstLine="480"/>
        <w:jc w:val="both"/>
        <w:spacing w:line="360" w:lineRule="auto"/>
        <w:widowControl w:val="off"/>
        <w:rPr>
          <w:rFonts w:ascii="宋体" w:hAnsi="宋体" w:cs="微软雅黑"/>
          <w:color w:val="auto"/>
          <w:highlight w:val="none"/>
        </w:rPr>
      </w:pPr>
      <w:r>
        <w:rPr>
          <w:rFonts w:hint="eastAsia" w:ascii="宋体" w:hAnsi="宋体" w:cs="微软雅黑"/>
          <w:color w:val="auto"/>
          <w:highlight w:val="none"/>
        </w:rPr>
        <w:t xml:space="preserve">7.3.2对于采购人和使用人分离的采购项目，采购人或其委托的采购代理机构应当邀请实际使用人参与验收</w:t>
      </w:r>
      <w:r/>
    </w:p>
    <w:p>
      <w:pPr>
        <w:ind w:firstLine="480"/>
        <w:jc w:val="both"/>
        <w:spacing w:line="360" w:lineRule="auto"/>
        <w:widowControl w:val="off"/>
        <w:rPr>
          <w:rFonts w:ascii="宋体" w:hAnsi="宋体" w:cs="微软雅黑"/>
          <w:color w:val="auto"/>
          <w:highlight w:val="none"/>
        </w:rPr>
      </w:pPr>
      <w:r>
        <w:rPr>
          <w:rFonts w:hint="eastAsia" w:ascii="宋体" w:hAnsi="宋体" w:cs="微软雅黑"/>
          <w:color w:val="auto"/>
          <w:highlight w:val="none"/>
        </w:rPr>
        <w:t xml:space="preserve">7.3.3政府向社会公众提供的公共服务项目，验收时应当邀请服务对象进行公共服务项目满意度评价，评价结果作为履约验收的参考依据。</w:t>
      </w:r>
      <w:r/>
    </w:p>
    <w:p>
      <w:pPr>
        <w:ind w:firstLine="482"/>
        <w:jc w:val="both"/>
        <w:spacing w:line="360" w:lineRule="auto"/>
        <w:widowControl w:val="off"/>
        <w:rPr>
          <w:rFonts w:ascii="宋体" w:hAnsi="宋体" w:cs="微软雅黑"/>
          <w:b/>
          <w:bCs/>
          <w:color w:val="auto"/>
          <w:highlight w:val="none"/>
        </w:rPr>
      </w:pPr>
      <w:r>
        <w:rPr>
          <w:rFonts w:hint="eastAsia" w:ascii="宋体" w:hAnsi="宋体" w:cs="微软雅黑"/>
          <w:b/>
          <w:bCs/>
          <w:color w:val="auto"/>
          <w:highlight w:val="none"/>
        </w:rPr>
        <w:t xml:space="preserve">7.4验收原则</w:t>
      </w:r>
      <w:r/>
    </w:p>
    <w:p>
      <w:pPr>
        <w:ind w:firstLine="480"/>
        <w:jc w:val="both"/>
        <w:spacing w:line="360" w:lineRule="auto"/>
        <w:widowControl w:val="off"/>
        <w:rPr>
          <w:rFonts w:ascii="宋体" w:hAnsi="宋体" w:cs="微软雅黑"/>
          <w:color w:val="auto"/>
          <w:highlight w:val="none"/>
        </w:rPr>
      </w:pPr>
      <w:r>
        <w:rPr>
          <w:rFonts w:hint="eastAsia" w:ascii="宋体" w:hAnsi="宋体" w:cs="微软雅黑"/>
          <w:color w:val="auto"/>
          <w:highlight w:val="none"/>
        </w:rPr>
        <w:t xml:space="preserve">政府采购履约验收应当遵循全面完整、客观真实、诚实信用的原则，坚持公开透明、应验必验、验收必严、违约必究。担。</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7.4.2项目验收范围应当完整，与采购合同一致，不得省略、遗漏和缺失，也不得擅自扩大范围。</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7.4.3项目验收方式应当符合项目特点，不能明确客观标准、涉及主观判断的，可以通过在采购人、使用人中开展问卷调查等方式予以客观、量化。</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7.4.4项目验收标准应包括所有客观、量化指标，符合采购合同约定，未进行相应约定的，应当符合法律法规、政策要求、国家标准、行业标准，地方标准或企业标准等有关标准。</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7.4.5项目验收意见应当客观真实。验收小组成员意见不一致时，按照少数服从多数的原则作出验收意见。</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7.4.6验收方法主要包括全部查验核对和抽查核对。</w:t>
      </w:r>
      <w:r/>
    </w:p>
    <w:p>
      <w:pPr>
        <w:ind w:firstLine="482"/>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7.5</w:t>
      </w:r>
      <w:r>
        <w:rPr>
          <w:rFonts w:hint="eastAsia" w:ascii="宋体" w:hAnsi="宋体" w:cs="微软雅黑"/>
          <w:b/>
          <w:bCs/>
          <w:color w:val="auto"/>
          <w:highlight w:val="none"/>
        </w:rPr>
        <w:t xml:space="preserve">验</w:t>
      </w:r>
      <w:r>
        <w:rPr>
          <w:rFonts w:hint="eastAsia" w:ascii="宋体" w:hAnsi="宋体" w:cs="MS Gothic"/>
          <w:b/>
          <w:bCs/>
          <w:color w:val="auto"/>
          <w:highlight w:val="none"/>
        </w:rPr>
        <w:t xml:space="preserve">收</w:t>
      </w:r>
      <w:r>
        <w:rPr>
          <w:rFonts w:hint="eastAsia" w:ascii="宋体" w:hAnsi="宋体" w:cs="微软雅黑"/>
          <w:b/>
          <w:bCs/>
          <w:color w:val="auto"/>
          <w:highlight w:val="none"/>
        </w:rPr>
        <w:t xml:space="preserve">记录</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7.5.1</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组应</w:t>
      </w:r>
      <w:r>
        <w:rPr>
          <w:rFonts w:hint="eastAsia" w:ascii="宋体" w:hAnsi="宋体" w:cs="MS Gothic"/>
          <w:color w:val="auto"/>
          <w:highlight w:val="none"/>
        </w:rPr>
        <w:t xml:space="preserve">当要求参与</w:t>
      </w:r>
      <w:r>
        <w:rPr>
          <w:rFonts w:hint="eastAsia" w:ascii="宋体" w:hAnsi="宋体" w:cs="微软雅黑"/>
          <w:color w:val="auto"/>
          <w:highlight w:val="none"/>
        </w:rPr>
        <w:t xml:space="preserve">验</w:t>
      </w:r>
      <w:r>
        <w:rPr>
          <w:rFonts w:hint="eastAsia" w:ascii="宋体" w:hAnsi="宋体" w:cs="MS Gothic"/>
          <w:color w:val="auto"/>
          <w:highlight w:val="none"/>
        </w:rPr>
        <w:t xml:space="preserve">收的供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w:t>
      </w:r>
      <w:r>
        <w:rPr>
          <w:rFonts w:hint="eastAsia" w:ascii="宋体" w:hAnsi="宋体" w:cs="微软雅黑"/>
          <w:color w:val="auto"/>
          <w:highlight w:val="none"/>
        </w:rPr>
        <w:t xml:space="preserve">专业</w:t>
      </w:r>
      <w:r>
        <w:rPr>
          <w:rFonts w:hint="eastAsia" w:ascii="宋体" w:hAnsi="宋体" w:cs="MS Gothic"/>
          <w:color w:val="auto"/>
          <w:highlight w:val="none"/>
        </w:rPr>
        <w:t xml:space="preserve">机构、</w:t>
      </w:r>
      <w:r>
        <w:rPr>
          <w:rFonts w:hint="eastAsia" w:ascii="宋体" w:hAnsi="宋体" w:cs="微软雅黑"/>
          <w:color w:val="auto"/>
          <w:highlight w:val="none"/>
        </w:rPr>
        <w:t xml:space="preserve">专</w:t>
      </w:r>
      <w:r>
        <w:rPr>
          <w:rFonts w:hint="eastAsia" w:ascii="宋体" w:hAnsi="宋体" w:cs="MS Gothic"/>
          <w:color w:val="auto"/>
          <w:highlight w:val="none"/>
        </w:rPr>
        <w:t xml:space="preserve">家和服</w:t>
      </w:r>
      <w:r>
        <w:rPr>
          <w:rFonts w:hint="eastAsia" w:ascii="宋体" w:hAnsi="宋体" w:cs="微软雅黑"/>
          <w:color w:val="auto"/>
          <w:highlight w:val="none"/>
        </w:rPr>
        <w:t xml:space="preserve">务对</w:t>
      </w:r>
      <w:r>
        <w:rPr>
          <w:rFonts w:hint="eastAsia" w:ascii="宋体" w:hAnsi="宋体" w:cs="MS Gothic"/>
          <w:color w:val="auto"/>
          <w:highlight w:val="none"/>
        </w:rPr>
        <w:t xml:space="preserve">象等出具</w:t>
      </w:r>
      <w:r>
        <w:rPr>
          <w:rFonts w:hint="eastAsia" w:ascii="宋体" w:hAnsi="宋体" w:cs="微软雅黑"/>
          <w:color w:val="auto"/>
          <w:highlight w:val="none"/>
        </w:rPr>
        <w:t xml:space="preserve">书</w:t>
      </w:r>
      <w:r>
        <w:rPr>
          <w:rFonts w:hint="eastAsia" w:ascii="宋体" w:hAnsi="宋体" w:cs="MS Gothic"/>
          <w:color w:val="auto"/>
          <w:highlight w:val="none"/>
        </w:rPr>
        <w:t xml:space="preserve">面意</w:t>
      </w:r>
      <w:r>
        <w:rPr>
          <w:rFonts w:hint="eastAsia" w:ascii="宋体" w:hAnsi="宋体" w:cs="微软雅黑"/>
          <w:color w:val="auto"/>
          <w:highlight w:val="none"/>
        </w:rPr>
        <w:t xml:space="preserve">见</w:t>
      </w:r>
      <w:r>
        <w:rPr>
          <w:rFonts w:hint="eastAsia" w:ascii="宋体" w:hAnsi="宋体" w:cs="MS Gothic"/>
          <w:color w:val="auto"/>
          <w:highlight w:val="none"/>
        </w:rPr>
        <w:t xml:space="preserve">，作</w:t>
      </w:r>
      <w:r>
        <w:rPr>
          <w:rFonts w:hint="eastAsia" w:ascii="宋体" w:hAnsi="宋体" w:cs="微软雅黑"/>
          <w:color w:val="auto"/>
          <w:highlight w:val="none"/>
        </w:rPr>
        <w:t xml:space="preserve">为验</w:t>
      </w:r>
      <w:r>
        <w:rPr>
          <w:rFonts w:hint="eastAsia" w:ascii="宋体" w:hAnsi="宋体" w:cs="MS Gothic"/>
          <w:color w:val="auto"/>
          <w:highlight w:val="none"/>
        </w:rPr>
        <w:t xml:space="preserve">收</w:t>
      </w:r>
      <w:r>
        <w:rPr>
          <w:rFonts w:hint="eastAsia" w:ascii="宋体" w:hAnsi="宋体" w:cs="微软雅黑"/>
          <w:color w:val="auto"/>
          <w:highlight w:val="none"/>
        </w:rPr>
        <w:t xml:space="preserve">书</w:t>
      </w:r>
      <w:r>
        <w:rPr>
          <w:rFonts w:hint="eastAsia" w:ascii="宋体" w:hAnsi="宋体" w:cs="MS Gothic"/>
          <w:color w:val="auto"/>
          <w:highlight w:val="none"/>
        </w:rPr>
        <w:t xml:space="preserve">的重要</w:t>
      </w:r>
      <w:r>
        <w:rPr>
          <w:rFonts w:hint="eastAsia" w:ascii="宋体" w:hAnsi="宋体" w:cs="微软雅黑"/>
          <w:color w:val="auto"/>
          <w:highlight w:val="none"/>
        </w:rPr>
        <w:t xml:space="preserve">组</w:t>
      </w:r>
      <w:r>
        <w:rPr>
          <w:rFonts w:hint="eastAsia" w:ascii="宋体" w:hAnsi="宋体" w:cs="MS Gothic"/>
          <w:color w:val="auto"/>
          <w:highlight w:val="none"/>
        </w:rPr>
        <w:t xml:space="preserve">成部分。</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7.5.2</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组应</w:t>
      </w:r>
      <w:r>
        <w:rPr>
          <w:rFonts w:hint="eastAsia" w:ascii="宋体" w:hAnsi="宋体" w:cs="MS Gothic"/>
          <w:color w:val="auto"/>
          <w:highlight w:val="none"/>
        </w:rPr>
        <w:t xml:space="preserve">当</w:t>
      </w:r>
      <w:r>
        <w:rPr>
          <w:rFonts w:hint="eastAsia" w:ascii="宋体" w:hAnsi="宋体" w:cs="微软雅黑"/>
          <w:color w:val="auto"/>
          <w:highlight w:val="none"/>
        </w:rPr>
        <w:t xml:space="preserve">认</w:t>
      </w:r>
      <w:r>
        <w:rPr>
          <w:rFonts w:hint="eastAsia" w:ascii="宋体" w:hAnsi="宋体" w:cs="MS Gothic"/>
          <w:color w:val="auto"/>
          <w:highlight w:val="none"/>
        </w:rPr>
        <w:t xml:space="preserve">真履行</w:t>
      </w:r>
      <w:r>
        <w:rPr>
          <w:rFonts w:hint="eastAsia" w:ascii="宋体" w:hAnsi="宋体" w:cs="微软雅黑"/>
          <w:color w:val="auto"/>
          <w:highlight w:val="none"/>
        </w:rPr>
        <w:t xml:space="preserve">项</w:t>
      </w:r>
      <w:r>
        <w:rPr>
          <w:rFonts w:hint="eastAsia" w:ascii="宋体" w:hAnsi="宋体" w:cs="MS Gothic"/>
          <w:color w:val="auto"/>
          <w:highlight w:val="none"/>
        </w:rPr>
        <w:t xml:space="preserve">目</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职责</w:t>
      </w:r>
      <w:r>
        <w:rPr>
          <w:rFonts w:hint="eastAsia" w:ascii="宋体" w:hAnsi="宋体" w:cs="MS Gothic"/>
          <w:color w:val="auto"/>
          <w:highlight w:val="none"/>
        </w:rPr>
        <w:t xml:space="preserve">，做好</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记录</w:t>
      </w:r>
      <w:r>
        <w:rPr>
          <w:rFonts w:hint="eastAsia" w:ascii="宋体" w:hAnsi="宋体" w:cs="MS Gothic"/>
          <w:color w:val="auto"/>
          <w:highlight w:val="none"/>
        </w:rPr>
        <w:t xml:space="preserve">，确保</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w:t>
      </w:r>
      <w:r>
        <w:rPr>
          <w:rFonts w:hint="eastAsia" w:ascii="宋体" w:hAnsi="宋体" w:cs="MS Gothic"/>
          <w:color w:val="auto"/>
          <w:highlight w:val="none"/>
        </w:rPr>
        <w:t xml:space="preserve">客</w:t>
      </w:r>
      <w:r>
        <w:rPr>
          <w:rFonts w:hint="eastAsia" w:ascii="宋体" w:hAnsi="宋体" w:cs="微软雅黑"/>
          <w:color w:val="auto"/>
          <w:highlight w:val="none"/>
        </w:rPr>
        <w:t xml:space="preserve">观</w:t>
      </w:r>
      <w:r>
        <w:rPr>
          <w:rFonts w:hint="eastAsia" w:ascii="宋体" w:hAnsi="宋体" w:cs="MS Gothic"/>
          <w:color w:val="auto"/>
          <w:highlight w:val="none"/>
        </w:rPr>
        <w:t xml:space="preserve">真</w:t>
      </w:r>
      <w:r>
        <w:rPr>
          <w:rFonts w:hint="eastAsia" w:ascii="宋体" w:hAnsi="宋体" w:cs="微软雅黑"/>
          <w:color w:val="auto"/>
          <w:highlight w:val="none"/>
        </w:rPr>
        <w:t xml:space="preserve">实</w:t>
      </w:r>
      <w:r>
        <w:rPr>
          <w:rFonts w:hint="eastAsia" w:ascii="宋体" w:hAnsi="宋体" w:cs="MS Gothic"/>
          <w:color w:val="auto"/>
          <w:highlight w:val="none"/>
        </w:rPr>
        <w:t xml:space="preserve">反映供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w:t>
      </w:r>
      <w:r>
        <w:rPr>
          <w:rFonts w:hint="eastAsia" w:ascii="宋体" w:hAnsi="宋体" w:cs="微软雅黑"/>
          <w:color w:val="auto"/>
          <w:highlight w:val="none"/>
        </w:rPr>
        <w:t xml:space="preserve">对</w:t>
      </w:r>
      <w:r>
        <w:rPr>
          <w:rFonts w:hint="eastAsia" w:ascii="宋体" w:hAnsi="宋体" w:cs="MS Gothic"/>
          <w:color w:val="auto"/>
          <w:highlight w:val="none"/>
        </w:rPr>
        <w:t xml:space="preserve">合同的履行情况。</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组应</w:t>
      </w:r>
      <w:r>
        <w:rPr>
          <w:rFonts w:hint="eastAsia" w:ascii="宋体" w:hAnsi="宋体" w:cs="MS Gothic"/>
          <w:color w:val="auto"/>
          <w:highlight w:val="none"/>
        </w:rPr>
        <w:t xml:space="preserve">当要求供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商提供能</w:t>
      </w:r>
      <w:r>
        <w:rPr>
          <w:rFonts w:hint="eastAsia" w:ascii="宋体" w:hAnsi="宋体" w:cs="微软雅黑"/>
          <w:color w:val="auto"/>
          <w:highlight w:val="none"/>
        </w:rPr>
        <w:t xml:space="preserve">证</w:t>
      </w:r>
      <w:r>
        <w:rPr>
          <w:rFonts w:hint="eastAsia" w:ascii="宋体" w:hAnsi="宋体" w:cs="MS Gothic"/>
          <w:color w:val="auto"/>
          <w:highlight w:val="none"/>
        </w:rPr>
        <w:t xml:space="preserve">明其按照合同</w:t>
      </w:r>
      <w:r>
        <w:rPr>
          <w:rFonts w:hint="eastAsia" w:ascii="宋体" w:hAnsi="宋体" w:cs="微软雅黑"/>
          <w:color w:val="auto"/>
          <w:highlight w:val="none"/>
        </w:rPr>
        <w:t xml:space="preserve">约</w:t>
      </w:r>
      <w:r>
        <w:rPr>
          <w:rFonts w:hint="eastAsia" w:ascii="宋体" w:hAnsi="宋体" w:cs="MS Gothic"/>
          <w:color w:val="auto"/>
          <w:highlight w:val="none"/>
        </w:rPr>
        <w:t xml:space="preserve">定数量或工作量清</w:t>
      </w:r>
      <w:r>
        <w:rPr>
          <w:rFonts w:hint="eastAsia" w:ascii="宋体" w:hAnsi="宋体" w:cs="微软雅黑"/>
          <w:color w:val="auto"/>
          <w:highlight w:val="none"/>
        </w:rPr>
        <w:t xml:space="preserve">单</w:t>
      </w:r>
      <w:r>
        <w:rPr>
          <w:rFonts w:hint="eastAsia" w:ascii="宋体" w:hAnsi="宋体" w:cs="MS Gothic"/>
          <w:color w:val="auto"/>
          <w:highlight w:val="none"/>
        </w:rPr>
        <w:t xml:space="preserve">履</w:t>
      </w:r>
      <w:r>
        <w:rPr>
          <w:rFonts w:hint="eastAsia" w:ascii="宋体" w:hAnsi="宋体" w:cs="微软雅黑"/>
          <w:color w:val="auto"/>
          <w:highlight w:val="none"/>
        </w:rPr>
        <w:t xml:space="preserve">约</w:t>
      </w:r>
      <w:r>
        <w:rPr>
          <w:rFonts w:hint="eastAsia" w:ascii="宋体" w:hAnsi="宋体" w:cs="MS Gothic"/>
          <w:color w:val="auto"/>
          <w:highlight w:val="none"/>
        </w:rPr>
        <w:t xml:space="preserve">的相关</w:t>
      </w:r>
      <w:r>
        <w:rPr>
          <w:rFonts w:hint="eastAsia" w:ascii="宋体" w:hAnsi="宋体" w:cs="微软雅黑"/>
          <w:color w:val="auto"/>
          <w:highlight w:val="none"/>
        </w:rPr>
        <w:t xml:space="preserve">记录</w:t>
      </w:r>
      <w:r>
        <w:rPr>
          <w:rFonts w:hint="eastAsia" w:ascii="宋体" w:hAnsi="宋体" w:cs="MS Gothic"/>
          <w:color w:val="auto"/>
          <w:highlight w:val="none"/>
        </w:rPr>
        <w:t xml:space="preserve">或者凭</w:t>
      </w:r>
      <w:r>
        <w:rPr>
          <w:rFonts w:hint="eastAsia" w:ascii="宋体" w:hAnsi="宋体" w:cs="微软雅黑"/>
          <w:color w:val="auto"/>
          <w:highlight w:val="none"/>
        </w:rPr>
        <w:t xml:space="preserve">证</w:t>
      </w:r>
      <w:r>
        <w:rPr>
          <w:rFonts w:hint="eastAsia" w:ascii="宋体" w:hAnsi="宋体" w:cs="MS Gothic"/>
          <w:color w:val="auto"/>
          <w:highlight w:val="none"/>
        </w:rPr>
        <w:t xml:space="preserve">，根据履</w:t>
      </w:r>
      <w:r>
        <w:rPr>
          <w:rFonts w:hint="eastAsia" w:ascii="宋体" w:hAnsi="宋体" w:cs="微软雅黑"/>
          <w:color w:val="auto"/>
          <w:highlight w:val="none"/>
        </w:rPr>
        <w:t xml:space="preserve">约验</w:t>
      </w:r>
      <w:r>
        <w:rPr>
          <w:rFonts w:hint="eastAsia" w:ascii="宋体" w:hAnsi="宋体" w:cs="MS Gothic"/>
          <w:color w:val="auto"/>
          <w:highlight w:val="none"/>
        </w:rPr>
        <w:t xml:space="preserve">收方案，</w:t>
      </w:r>
      <w:r>
        <w:rPr>
          <w:rFonts w:hint="eastAsia" w:ascii="宋体" w:hAnsi="宋体" w:cs="微软雅黑"/>
          <w:color w:val="auto"/>
          <w:highlight w:val="none"/>
        </w:rPr>
        <w:t xml:space="preserve">对</w:t>
      </w:r>
      <w:r>
        <w:rPr>
          <w:rFonts w:hint="eastAsia" w:ascii="宋体" w:hAnsi="宋体" w:cs="MS Gothic"/>
          <w:color w:val="auto"/>
          <w:highlight w:val="none"/>
        </w:rPr>
        <w:t xml:space="preserve">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商提供的</w:t>
      </w:r>
      <w:r>
        <w:rPr>
          <w:rFonts w:hint="eastAsia" w:ascii="宋体" w:hAnsi="宋体" w:cs="微软雅黑"/>
          <w:color w:val="auto"/>
          <w:highlight w:val="none"/>
        </w:rPr>
        <w:t xml:space="preserve">货</w:t>
      </w:r>
      <w:r>
        <w:rPr>
          <w:rFonts w:hint="eastAsia" w:ascii="宋体" w:hAnsi="宋体" w:cs="MS Gothic"/>
          <w:color w:val="auto"/>
          <w:highlight w:val="none"/>
        </w:rPr>
        <w:t xml:space="preserve">物或者服</w:t>
      </w:r>
      <w:r>
        <w:rPr>
          <w:rFonts w:hint="eastAsia" w:ascii="宋体" w:hAnsi="宋体" w:cs="微软雅黑"/>
          <w:color w:val="auto"/>
          <w:highlight w:val="none"/>
        </w:rPr>
        <w:t xml:space="preserve">务</w:t>
      </w:r>
      <w:r>
        <w:rPr>
          <w:rFonts w:hint="eastAsia" w:ascii="宋体" w:hAnsi="宋体" w:cs="MS Gothic"/>
          <w:color w:val="auto"/>
          <w:highlight w:val="none"/>
        </w:rPr>
        <w:t xml:space="preserve">按照采</w:t>
      </w:r>
      <w:r>
        <w:rPr>
          <w:rFonts w:hint="eastAsia" w:ascii="宋体" w:hAnsi="宋体" w:cs="微软雅黑"/>
          <w:color w:val="auto"/>
          <w:highlight w:val="none"/>
        </w:rPr>
        <w:t xml:space="preserve">购</w:t>
      </w:r>
      <w:r>
        <w:rPr>
          <w:rFonts w:hint="eastAsia" w:ascii="宋体" w:hAnsi="宋体" w:cs="MS Gothic"/>
          <w:color w:val="auto"/>
          <w:highlight w:val="none"/>
        </w:rPr>
        <w:t xml:space="preserve">文件、投</w:t>
      </w:r>
      <w:r>
        <w:rPr>
          <w:rFonts w:hint="eastAsia" w:ascii="宋体" w:hAnsi="宋体" w:cs="微软雅黑"/>
          <w:color w:val="auto"/>
          <w:highlight w:val="none"/>
        </w:rPr>
        <w:t xml:space="preserve">标</w:t>
      </w:r>
      <w:r>
        <w:rPr>
          <w:rFonts w:hint="eastAsia" w:ascii="宋体" w:hAnsi="宋体" w:cs="MS Gothic"/>
          <w:color w:val="auto"/>
          <w:highlight w:val="none"/>
        </w:rPr>
        <w:t xml:space="preserve">（响</w:t>
      </w:r>
      <w:r>
        <w:rPr>
          <w:rFonts w:hint="eastAsia" w:ascii="宋体" w:hAnsi="宋体" w:cs="微软雅黑"/>
          <w:color w:val="auto"/>
          <w:highlight w:val="none"/>
        </w:rPr>
        <w:t xml:space="preserve">应</w:t>
      </w:r>
      <w:r>
        <w:rPr>
          <w:rFonts w:hint="eastAsia" w:ascii="宋体" w:hAnsi="宋体" w:cs="MS Gothic"/>
          <w:color w:val="auto"/>
          <w:highlight w:val="none"/>
        </w:rPr>
        <w:t xml:space="preserve">）文件、政府采</w:t>
      </w:r>
      <w:r>
        <w:rPr>
          <w:rFonts w:hint="eastAsia" w:ascii="宋体" w:hAnsi="宋体" w:cs="微软雅黑"/>
          <w:color w:val="auto"/>
          <w:highlight w:val="none"/>
        </w:rPr>
        <w:t xml:space="preserve">购</w:t>
      </w:r>
      <w:r>
        <w:rPr>
          <w:rFonts w:hint="eastAsia" w:ascii="宋体" w:hAnsi="宋体" w:cs="MS Gothic"/>
          <w:color w:val="auto"/>
          <w:highlight w:val="none"/>
        </w:rPr>
        <w:t xml:space="preserve">合同等逐一</w:t>
      </w:r>
      <w:r>
        <w:rPr>
          <w:rFonts w:hint="eastAsia" w:ascii="宋体" w:hAnsi="宋体" w:cs="微软雅黑"/>
          <w:color w:val="auto"/>
          <w:highlight w:val="none"/>
        </w:rPr>
        <w:t xml:space="preserve">进</w:t>
      </w:r>
      <w:r>
        <w:rPr>
          <w:rFonts w:hint="eastAsia" w:ascii="宋体" w:hAnsi="宋体" w:cs="MS Gothic"/>
          <w:color w:val="auto"/>
          <w:highlight w:val="none"/>
        </w:rPr>
        <w:t xml:space="preserve">行</w:t>
      </w:r>
      <w:r>
        <w:rPr>
          <w:rFonts w:hint="eastAsia" w:ascii="宋体" w:hAnsi="宋体" w:cs="微软雅黑"/>
          <w:color w:val="auto"/>
          <w:highlight w:val="none"/>
        </w:rPr>
        <w:t xml:space="preserve">检验</w:t>
      </w:r>
      <w:r>
        <w:rPr>
          <w:rFonts w:hint="eastAsia" w:ascii="宋体" w:hAnsi="宋体" w:cs="MS Gothic"/>
          <w:color w:val="auto"/>
          <w:highlight w:val="none"/>
        </w:rPr>
        <w:t xml:space="preserve">、核</w:t>
      </w:r>
      <w:r>
        <w:rPr>
          <w:rFonts w:hint="eastAsia" w:ascii="宋体" w:hAnsi="宋体" w:cs="微软雅黑"/>
          <w:color w:val="auto"/>
          <w:highlight w:val="none"/>
        </w:rPr>
        <w:t xml:space="preserve">实</w:t>
      </w:r>
      <w:r>
        <w:rPr>
          <w:rFonts w:hint="eastAsia" w:ascii="宋体" w:hAnsi="宋体" w:cs="MS Gothic"/>
          <w:color w:val="auto"/>
          <w:highlight w:val="none"/>
        </w:rPr>
        <w:t xml:space="preserve">、</w:t>
      </w:r>
      <w:r>
        <w:rPr>
          <w:rFonts w:hint="eastAsia" w:ascii="宋体" w:hAnsi="宋体" w:cs="微软雅黑"/>
          <w:color w:val="auto"/>
          <w:highlight w:val="none"/>
        </w:rPr>
        <w:t xml:space="preserve">评</w:t>
      </w:r>
      <w:r>
        <w:rPr>
          <w:rFonts w:hint="eastAsia" w:ascii="宋体" w:hAnsi="宋体" w:cs="MS Gothic"/>
          <w:color w:val="auto"/>
          <w:highlight w:val="none"/>
        </w:rPr>
        <w:t xml:space="preserve">估等工作，使用音</w:t>
      </w:r>
      <w:r>
        <w:rPr>
          <w:rFonts w:hint="eastAsia" w:ascii="宋体" w:hAnsi="宋体" w:cs="微软雅黑"/>
          <w:color w:val="auto"/>
          <w:highlight w:val="none"/>
        </w:rPr>
        <w:t xml:space="preserve">视频</w:t>
      </w:r>
      <w:r>
        <w:rPr>
          <w:rFonts w:hint="eastAsia" w:ascii="宋体" w:hAnsi="宋体" w:cs="MS Gothic"/>
          <w:color w:val="auto"/>
          <w:highlight w:val="none"/>
        </w:rPr>
        <w:t xml:space="preserve">、</w:t>
      </w:r>
      <w:r>
        <w:rPr>
          <w:rFonts w:hint="eastAsia" w:ascii="宋体" w:hAnsi="宋体" w:cs="微软雅黑"/>
          <w:color w:val="auto"/>
          <w:highlight w:val="none"/>
        </w:rPr>
        <w:t xml:space="preserve">对现场</w:t>
      </w:r>
      <w:r>
        <w:rPr>
          <w:rFonts w:hint="eastAsia" w:ascii="宋体" w:hAnsi="宋体" w:cs="MS Gothic"/>
          <w:color w:val="auto"/>
          <w:highlight w:val="none"/>
        </w:rPr>
        <w:t xml:space="preserve">情况描述且</w:t>
      </w:r>
      <w:r>
        <w:rPr>
          <w:rFonts w:hint="eastAsia" w:ascii="宋体" w:hAnsi="宋体" w:cs="微软雅黑"/>
          <w:color w:val="auto"/>
          <w:highlight w:val="none"/>
        </w:rPr>
        <w:t xml:space="preserve">签</w:t>
      </w:r>
      <w:r>
        <w:rPr>
          <w:rFonts w:hint="eastAsia" w:ascii="宋体" w:hAnsi="宋体" w:cs="MS Gothic"/>
          <w:color w:val="auto"/>
          <w:highlight w:val="none"/>
        </w:rPr>
        <w:t xml:space="preserve">字等方式留存</w:t>
      </w:r>
      <w:r>
        <w:rPr>
          <w:rFonts w:hint="eastAsia" w:ascii="宋体" w:hAnsi="宋体" w:cs="微软雅黑"/>
          <w:color w:val="auto"/>
          <w:highlight w:val="none"/>
        </w:rPr>
        <w:t xml:space="preserve">证</w:t>
      </w:r>
      <w:r>
        <w:rPr>
          <w:rFonts w:hint="eastAsia" w:ascii="宋体" w:hAnsi="宋体" w:cs="MS Gothic"/>
          <w:color w:val="auto"/>
          <w:highlight w:val="none"/>
        </w:rPr>
        <w:t xml:space="preserve">明材料，由供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商确</w:t>
      </w:r>
      <w:r>
        <w:rPr>
          <w:rFonts w:hint="eastAsia" w:ascii="宋体" w:hAnsi="宋体" w:cs="微软雅黑"/>
          <w:color w:val="auto"/>
          <w:highlight w:val="none"/>
        </w:rPr>
        <w:t xml:space="preserve">认</w:t>
      </w:r>
      <w:r>
        <w:rPr>
          <w:rFonts w:hint="eastAsia" w:ascii="宋体" w:hAnsi="宋体" w:cs="MS Gothic"/>
          <w:color w:val="auto"/>
          <w:highlight w:val="none"/>
        </w:rPr>
        <w:t xml:space="preserve">，作</w:t>
      </w:r>
      <w:r>
        <w:rPr>
          <w:rFonts w:hint="eastAsia" w:ascii="宋体" w:hAnsi="宋体" w:cs="微软雅黑"/>
          <w:color w:val="auto"/>
          <w:highlight w:val="none"/>
        </w:rPr>
        <w:t xml:space="preserve">为</w:t>
      </w:r>
      <w:r>
        <w:rPr>
          <w:rFonts w:hint="eastAsia" w:ascii="宋体" w:hAnsi="宋体" w:cs="MS Gothic"/>
          <w:color w:val="auto"/>
          <w:highlight w:val="none"/>
        </w:rPr>
        <w:t xml:space="preserve">履</w:t>
      </w:r>
      <w:r>
        <w:rPr>
          <w:rFonts w:hint="eastAsia" w:ascii="宋体" w:hAnsi="宋体" w:cs="微软雅黑"/>
          <w:color w:val="auto"/>
          <w:highlight w:val="none"/>
        </w:rPr>
        <w:t xml:space="preserve">约验</w:t>
      </w:r>
      <w:r>
        <w:rPr>
          <w:rFonts w:hint="eastAsia" w:ascii="宋体" w:hAnsi="宋体" w:cs="MS Gothic"/>
          <w:color w:val="auto"/>
          <w:highlight w:val="none"/>
        </w:rPr>
        <w:t xml:space="preserve">收的重要凭据。</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7.5.3</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结</w:t>
      </w:r>
      <w:r>
        <w:rPr>
          <w:rFonts w:hint="eastAsia" w:ascii="宋体" w:hAnsi="宋体" w:cs="MS Gothic"/>
          <w:color w:val="auto"/>
          <w:highlight w:val="none"/>
        </w:rPr>
        <w:t xml:space="preserve">束后，</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组应</w:t>
      </w:r>
      <w:r>
        <w:rPr>
          <w:rFonts w:hint="eastAsia" w:ascii="宋体" w:hAnsi="宋体" w:cs="MS Gothic"/>
          <w:color w:val="auto"/>
          <w:highlight w:val="none"/>
        </w:rPr>
        <w:t xml:space="preserve">在</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书</w:t>
      </w:r>
      <w:r>
        <w:rPr>
          <w:rFonts w:hint="eastAsia" w:ascii="宋体" w:hAnsi="宋体" w:cs="MS Gothic"/>
          <w:color w:val="auto"/>
          <w:highlight w:val="none"/>
        </w:rPr>
        <w:t xml:space="preserve">中作出最</w:t>
      </w:r>
      <w:r>
        <w:rPr>
          <w:rFonts w:hint="eastAsia" w:ascii="宋体" w:hAnsi="宋体" w:cs="微软雅黑"/>
          <w:color w:val="auto"/>
          <w:highlight w:val="none"/>
        </w:rPr>
        <w:t xml:space="preserve">终验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w:t>
      </w:r>
      <w:r>
        <w:rPr>
          <w:rFonts w:hint="eastAsia" w:ascii="宋体" w:hAnsi="宋体" w:cs="MS Gothic"/>
          <w:color w:val="auto"/>
          <w:highlight w:val="none"/>
        </w:rPr>
        <w:t xml:space="preserve">，</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w:t>
      </w:r>
      <w:r>
        <w:rPr>
          <w:rFonts w:hint="eastAsia" w:ascii="宋体" w:hAnsi="宋体" w:cs="MS Gothic"/>
          <w:color w:val="auto"/>
          <w:highlight w:val="none"/>
        </w:rPr>
        <w:t xml:space="preserve">成</w:t>
      </w:r>
      <w:r>
        <w:rPr>
          <w:rFonts w:hint="eastAsia" w:ascii="宋体" w:hAnsi="宋体" w:cs="微软雅黑"/>
          <w:color w:val="auto"/>
          <w:highlight w:val="none"/>
        </w:rPr>
        <w:t xml:space="preserve">员对验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w:t>
      </w:r>
      <w:r>
        <w:rPr>
          <w:rFonts w:hint="eastAsia" w:ascii="宋体" w:hAnsi="宋体" w:cs="MS Gothic"/>
          <w:color w:val="auto"/>
          <w:highlight w:val="none"/>
        </w:rPr>
        <w:t xml:space="preserve">有异</w:t>
      </w:r>
      <w:r>
        <w:rPr>
          <w:rFonts w:hint="eastAsia" w:ascii="宋体" w:hAnsi="宋体" w:cs="微软雅黑"/>
          <w:color w:val="auto"/>
          <w:highlight w:val="none"/>
        </w:rPr>
        <w:t xml:space="preserve">议</w:t>
      </w:r>
      <w:r>
        <w:rPr>
          <w:rFonts w:hint="eastAsia" w:ascii="宋体" w:hAnsi="宋体" w:cs="MS Gothic"/>
          <w:color w:val="auto"/>
          <w:highlight w:val="none"/>
        </w:rPr>
        <w:t xml:space="preserve">的，</w:t>
      </w:r>
      <w:r>
        <w:rPr>
          <w:rFonts w:hint="eastAsia" w:ascii="宋体" w:hAnsi="宋体" w:cs="微软雅黑"/>
          <w:color w:val="auto"/>
          <w:highlight w:val="none"/>
        </w:rPr>
        <w:t xml:space="preserve">应</w:t>
      </w:r>
      <w:r>
        <w:rPr>
          <w:rFonts w:hint="eastAsia" w:ascii="宋体" w:hAnsi="宋体" w:cs="MS Gothic"/>
          <w:color w:val="auto"/>
          <w:highlight w:val="none"/>
        </w:rPr>
        <w:t xml:space="preserve">当在</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见栏签</w:t>
      </w:r>
      <w:r>
        <w:rPr>
          <w:rFonts w:hint="eastAsia" w:ascii="宋体" w:hAnsi="宋体" w:cs="MS Gothic"/>
          <w:color w:val="auto"/>
          <w:highlight w:val="none"/>
        </w:rPr>
        <w:t xml:space="preserve">署不同意</w:t>
      </w:r>
      <w:r>
        <w:rPr>
          <w:rFonts w:hint="eastAsia" w:ascii="宋体" w:hAnsi="宋体" w:cs="微软雅黑"/>
          <w:color w:val="auto"/>
          <w:highlight w:val="none"/>
        </w:rPr>
        <w:t xml:space="preserve">见</w:t>
      </w:r>
      <w:r>
        <w:rPr>
          <w:rFonts w:hint="eastAsia" w:ascii="宋体" w:hAnsi="宋体" w:cs="MS Gothic"/>
          <w:color w:val="auto"/>
          <w:highlight w:val="none"/>
        </w:rPr>
        <w:t xml:space="preserve">并</w:t>
      </w:r>
      <w:r>
        <w:rPr>
          <w:rFonts w:hint="eastAsia" w:ascii="宋体" w:hAnsi="宋体" w:cs="微软雅黑"/>
          <w:color w:val="auto"/>
          <w:highlight w:val="none"/>
        </w:rPr>
        <w:t xml:space="preserve">说</w:t>
      </w:r>
      <w:r>
        <w:rPr>
          <w:rFonts w:hint="eastAsia" w:ascii="宋体" w:hAnsi="宋体" w:cs="MS Gothic"/>
          <w:color w:val="auto"/>
          <w:highlight w:val="none"/>
        </w:rPr>
        <w:t xml:space="preserve">明理由，否</w:t>
      </w:r>
      <w:r>
        <w:rPr>
          <w:rFonts w:hint="eastAsia" w:ascii="宋体" w:hAnsi="宋体" w:cs="微软雅黑"/>
          <w:color w:val="auto"/>
          <w:highlight w:val="none"/>
        </w:rPr>
        <w:t xml:space="preserve">则视为</w:t>
      </w:r>
      <w:r>
        <w:rPr>
          <w:rFonts w:hint="eastAsia" w:ascii="宋体" w:hAnsi="宋体" w:cs="MS Gothic"/>
          <w:color w:val="auto"/>
          <w:highlight w:val="none"/>
        </w:rPr>
        <w:t xml:space="preserve">同意</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w:t>
      </w:r>
      <w:r>
        <w:rPr>
          <w:rFonts w:hint="eastAsia" w:ascii="宋体" w:hAnsi="宋体" w:cs="MS Gothic"/>
          <w:color w:val="auto"/>
          <w:highlight w:val="none"/>
        </w:rPr>
        <w:t xml:space="preserve">。</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w:t>
      </w:r>
      <w:r>
        <w:rPr>
          <w:rFonts w:hint="eastAsia" w:ascii="宋体" w:hAnsi="宋体" w:cs="MS Gothic"/>
          <w:color w:val="auto"/>
          <w:highlight w:val="none"/>
        </w:rPr>
        <w:t xml:space="preserve">由供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商盖章确</w:t>
      </w:r>
      <w:r>
        <w:rPr>
          <w:rFonts w:hint="eastAsia" w:ascii="宋体" w:hAnsi="宋体" w:cs="微软雅黑"/>
          <w:color w:val="auto"/>
          <w:highlight w:val="none"/>
        </w:rPr>
        <w:t xml:space="preserve">认</w:t>
      </w:r>
      <w:r>
        <w:rPr>
          <w:rFonts w:hint="eastAsia" w:ascii="宋体" w:hAnsi="宋体" w:cs="MS Gothic"/>
          <w:color w:val="auto"/>
          <w:highlight w:val="none"/>
        </w:rPr>
        <w:t xml:space="preserve">后</w:t>
      </w:r>
      <w:r>
        <w:rPr>
          <w:rFonts w:hint="eastAsia" w:ascii="宋体" w:hAnsi="宋体" w:cs="微软雅黑"/>
          <w:color w:val="auto"/>
          <w:highlight w:val="none"/>
        </w:rPr>
        <w:t xml:space="preserve">报</w:t>
      </w:r>
      <w:r>
        <w:rPr>
          <w:rFonts w:hint="eastAsia" w:ascii="宋体" w:hAnsi="宋体" w:cs="MS Gothic"/>
          <w:color w:val="auto"/>
          <w:highlight w:val="none"/>
        </w:rPr>
        <w:t xml:space="preserve">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p>
    <w:p>
      <w:pPr>
        <w:ind w:firstLine="482"/>
        <w:jc w:val="both"/>
        <w:spacing w:line="360" w:lineRule="auto"/>
        <w:widowControl w:val="off"/>
        <w:rPr>
          <w:rFonts w:ascii="宋体" w:hAnsi="宋体"/>
          <w:b/>
          <w:bCs/>
          <w:color w:val="auto"/>
          <w:highlight w:val="none"/>
        </w:rPr>
      </w:pPr>
      <w:r>
        <w:rPr>
          <w:rFonts w:hint="eastAsia" w:ascii="宋体" w:hAnsi="宋体"/>
          <w:b/>
          <w:bCs/>
          <w:color w:val="auto"/>
          <w:highlight w:val="none"/>
        </w:rPr>
        <w:t xml:space="preserve">八、</w:t>
      </w:r>
      <w:r>
        <w:rPr>
          <w:rFonts w:hint="eastAsia" w:ascii="宋体" w:hAnsi="宋体" w:cs="微软雅黑"/>
          <w:b/>
          <w:bCs/>
          <w:color w:val="auto"/>
          <w:highlight w:val="none"/>
        </w:rPr>
        <w:t xml:space="preserve">验</w:t>
      </w:r>
      <w:r>
        <w:rPr>
          <w:rFonts w:hint="eastAsia" w:ascii="宋体" w:hAnsi="宋体" w:cs="MS Gothic"/>
          <w:b/>
          <w:bCs/>
          <w:color w:val="auto"/>
          <w:highlight w:val="none"/>
        </w:rPr>
        <w:t xml:space="preserve">收</w:t>
      </w:r>
      <w:r>
        <w:rPr>
          <w:rFonts w:hint="eastAsia" w:ascii="宋体" w:hAnsi="宋体" w:cs="微软雅黑"/>
          <w:b/>
          <w:bCs/>
          <w:color w:val="auto"/>
          <w:highlight w:val="none"/>
        </w:rPr>
        <w:t xml:space="preserve">结</w:t>
      </w:r>
      <w:r>
        <w:rPr>
          <w:rFonts w:hint="eastAsia" w:ascii="宋体" w:hAnsi="宋体" w:cs="MS Gothic"/>
          <w:b/>
          <w:bCs/>
          <w:color w:val="auto"/>
          <w:highlight w:val="none"/>
        </w:rPr>
        <w:t xml:space="preserve">果</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8.1、采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rPr>
          <w:rFonts w:hint="eastAsia" w:ascii="宋体" w:hAnsi="宋体" w:cs="微软雅黑"/>
          <w:color w:val="auto"/>
          <w:highlight w:val="none"/>
        </w:rPr>
        <w:t xml:space="preserve">应</w:t>
      </w:r>
      <w:r>
        <w:rPr>
          <w:rFonts w:hint="eastAsia" w:ascii="宋体" w:hAnsi="宋体" w:cs="MS Gothic"/>
          <w:color w:val="auto"/>
          <w:highlight w:val="none"/>
        </w:rPr>
        <w:t xml:space="preserve">当</w:t>
      </w:r>
      <w:r>
        <w:rPr>
          <w:rFonts w:hint="eastAsia" w:ascii="宋体" w:hAnsi="宋体" w:cs="微软雅黑"/>
          <w:color w:val="auto"/>
          <w:highlight w:val="none"/>
        </w:rPr>
        <w:t xml:space="preserve">对验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w:t>
      </w:r>
      <w:r>
        <w:rPr>
          <w:rFonts w:hint="eastAsia" w:ascii="宋体" w:hAnsi="宋体" w:cs="MS Gothic"/>
          <w:color w:val="auto"/>
          <w:highlight w:val="none"/>
        </w:rPr>
        <w:t xml:space="preserve">的</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见进</w:t>
      </w:r>
      <w:r>
        <w:rPr>
          <w:rFonts w:hint="eastAsia" w:ascii="宋体" w:hAnsi="宋体" w:cs="MS Gothic"/>
          <w:color w:val="auto"/>
          <w:highlight w:val="none"/>
        </w:rPr>
        <w:t xml:space="preserve">行确</w:t>
      </w:r>
      <w:r>
        <w:rPr>
          <w:rFonts w:hint="eastAsia" w:ascii="宋体" w:hAnsi="宋体" w:cs="微软雅黑"/>
          <w:color w:val="auto"/>
          <w:highlight w:val="none"/>
        </w:rPr>
        <w:t xml:space="preserve">认</w:t>
      </w:r>
      <w:r>
        <w:rPr>
          <w:rFonts w:hint="eastAsia" w:ascii="宋体" w:hAnsi="宋体" w:cs="MS Gothic"/>
          <w:color w:val="auto"/>
          <w:highlight w:val="none"/>
        </w:rPr>
        <w:t xml:space="preserve">并盖章。确</w:t>
      </w:r>
      <w:r>
        <w:rPr>
          <w:rFonts w:hint="eastAsia" w:ascii="宋体" w:hAnsi="宋体" w:cs="微软雅黑"/>
          <w:color w:val="auto"/>
          <w:highlight w:val="none"/>
        </w:rPr>
        <w:t xml:space="preserve">认验</w:t>
      </w:r>
      <w:r>
        <w:rPr>
          <w:rFonts w:hint="eastAsia" w:ascii="宋体" w:hAnsi="宋体" w:cs="MS Gothic"/>
          <w:color w:val="auto"/>
          <w:highlight w:val="none"/>
        </w:rPr>
        <w:t xml:space="preserve">收合格的，采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人在</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书</w:t>
      </w:r>
      <w:r>
        <w:rPr>
          <w:rFonts w:hint="eastAsia" w:ascii="宋体" w:hAnsi="宋体" w:cs="MS Gothic"/>
          <w:color w:val="auto"/>
          <w:highlight w:val="none"/>
        </w:rPr>
        <w:t xml:space="preserve">上加盖</w:t>
      </w:r>
      <w:r>
        <w:rPr>
          <w:rFonts w:hint="eastAsia" w:ascii="宋体" w:hAnsi="宋体" w:cs="微软雅黑"/>
          <w:color w:val="auto"/>
          <w:highlight w:val="none"/>
        </w:rPr>
        <w:t xml:space="preserve">单</w:t>
      </w:r>
      <w:r>
        <w:rPr>
          <w:rFonts w:hint="eastAsia" w:ascii="宋体" w:hAnsi="宋体" w:cs="MS Gothic"/>
          <w:color w:val="auto"/>
          <w:highlight w:val="none"/>
        </w:rPr>
        <w:t xml:space="preserve">位公章；</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结</w:t>
      </w:r>
      <w:r>
        <w:rPr>
          <w:rFonts w:hint="eastAsia" w:ascii="宋体" w:hAnsi="宋体" w:cs="MS Gothic"/>
          <w:color w:val="auto"/>
          <w:highlight w:val="none"/>
        </w:rPr>
        <w:t xml:space="preserve">果与采</w:t>
      </w:r>
      <w:r>
        <w:rPr>
          <w:rFonts w:hint="eastAsia" w:ascii="宋体" w:hAnsi="宋体" w:cs="微软雅黑"/>
          <w:color w:val="auto"/>
          <w:highlight w:val="none"/>
        </w:rPr>
        <w:t xml:space="preserve">购</w:t>
      </w:r>
      <w:r>
        <w:rPr>
          <w:rFonts w:hint="eastAsia" w:ascii="宋体" w:hAnsi="宋体" w:cs="MS Gothic"/>
          <w:color w:val="auto"/>
          <w:highlight w:val="none"/>
        </w:rPr>
        <w:t xml:space="preserve">合同不一致的，采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rPr>
          <w:rFonts w:hint="eastAsia" w:ascii="宋体" w:hAnsi="宋体" w:cs="微软雅黑"/>
          <w:color w:val="auto"/>
          <w:highlight w:val="none"/>
        </w:rPr>
        <w:t xml:space="preserve">应</w:t>
      </w:r>
      <w:r>
        <w:rPr>
          <w:rFonts w:hint="eastAsia" w:ascii="宋体" w:hAnsi="宋体" w:cs="MS Gothic"/>
          <w:color w:val="auto"/>
          <w:highlight w:val="none"/>
        </w:rPr>
        <w:t xml:space="preserve">当根据</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w:t>
      </w:r>
      <w:r>
        <w:rPr>
          <w:rFonts w:hint="eastAsia" w:ascii="宋体" w:hAnsi="宋体" w:cs="MS Gothic"/>
          <w:color w:val="auto"/>
          <w:highlight w:val="none"/>
        </w:rPr>
        <w:t xml:space="preserve">中</w:t>
      </w:r>
      <w:r>
        <w:rPr>
          <w:rFonts w:hint="eastAsia" w:ascii="宋体" w:hAnsi="宋体" w:cs="微软雅黑"/>
          <w:color w:val="auto"/>
          <w:highlight w:val="none"/>
        </w:rPr>
        <w:t xml:space="preserve">载</w:t>
      </w:r>
      <w:r>
        <w:rPr>
          <w:rFonts w:hint="eastAsia" w:ascii="宋体" w:hAnsi="宋体" w:cs="MS Gothic"/>
          <w:color w:val="auto"/>
          <w:highlight w:val="none"/>
        </w:rPr>
        <w:t xml:space="preserve">明的具体偏差内容和</w:t>
      </w:r>
      <w:r>
        <w:rPr>
          <w:rFonts w:hint="eastAsia" w:ascii="宋体" w:hAnsi="宋体" w:cs="微软雅黑"/>
          <w:color w:val="auto"/>
          <w:highlight w:val="none"/>
        </w:rPr>
        <w:t xml:space="preserve">处</w:t>
      </w:r>
      <w:r>
        <w:rPr>
          <w:rFonts w:hint="eastAsia" w:ascii="宋体" w:hAnsi="宋体" w:cs="MS Gothic"/>
          <w:color w:val="auto"/>
          <w:highlight w:val="none"/>
        </w:rPr>
        <w:t xml:space="preserve">置建</w:t>
      </w:r>
      <w:r>
        <w:rPr>
          <w:rFonts w:hint="eastAsia" w:ascii="宋体" w:hAnsi="宋体" w:cs="微软雅黑"/>
          <w:color w:val="auto"/>
          <w:highlight w:val="none"/>
        </w:rPr>
        <w:t xml:space="preserve">议</w:t>
      </w:r>
      <w:r>
        <w:rPr>
          <w:rFonts w:hint="eastAsia" w:ascii="宋体" w:hAnsi="宋体" w:cs="MS Gothic"/>
          <w:color w:val="auto"/>
          <w:highlight w:val="none"/>
        </w:rPr>
        <w:t xml:space="preserve">，研究确定</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结论</w:t>
      </w:r>
      <w:r>
        <w:rPr>
          <w:rFonts w:hint="eastAsia" w:ascii="宋体" w:hAnsi="宋体" w:cs="MS Gothic"/>
          <w:color w:val="auto"/>
          <w:highlight w:val="none"/>
        </w:rPr>
        <w:t xml:space="preserve">并加盖公章；</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w:t>
      </w:r>
      <w:r>
        <w:rPr>
          <w:rFonts w:hint="eastAsia" w:ascii="宋体" w:hAnsi="宋体" w:cs="MS Gothic"/>
          <w:color w:val="auto"/>
          <w:highlight w:val="none"/>
        </w:rPr>
        <w:t xml:space="preserve">成</w:t>
      </w:r>
      <w:r>
        <w:rPr>
          <w:rFonts w:hint="eastAsia" w:ascii="宋体" w:hAnsi="宋体" w:cs="微软雅黑"/>
          <w:color w:val="auto"/>
          <w:highlight w:val="none"/>
        </w:rPr>
        <w:t xml:space="preserve">员</w:t>
      </w:r>
      <w:r>
        <w:rPr>
          <w:rFonts w:hint="eastAsia" w:ascii="宋体" w:hAnsi="宋体" w:cs="MS Gothic"/>
          <w:color w:val="auto"/>
          <w:highlight w:val="none"/>
        </w:rPr>
        <w:t xml:space="preserve">意</w:t>
      </w:r>
      <w:r>
        <w:rPr>
          <w:rFonts w:hint="eastAsia" w:ascii="宋体" w:hAnsi="宋体" w:cs="微软雅黑"/>
          <w:color w:val="auto"/>
          <w:highlight w:val="none"/>
        </w:rPr>
        <w:t xml:space="preserve">见</w:t>
      </w:r>
      <w:r>
        <w:rPr>
          <w:rFonts w:hint="eastAsia" w:ascii="宋体" w:hAnsi="宋体" w:cs="MS Gothic"/>
          <w:color w:val="auto"/>
          <w:highlight w:val="none"/>
        </w:rPr>
        <w:t xml:space="preserve">存在分歧的，采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rPr>
          <w:rFonts w:hint="eastAsia" w:ascii="宋体" w:hAnsi="宋体" w:cs="微软雅黑"/>
          <w:color w:val="auto"/>
          <w:highlight w:val="none"/>
        </w:rPr>
        <w:t xml:space="preserve">应</w:t>
      </w:r>
      <w:r>
        <w:rPr>
          <w:rFonts w:hint="eastAsia" w:ascii="宋体" w:hAnsi="宋体" w:cs="MS Gothic"/>
          <w:color w:val="auto"/>
          <w:highlight w:val="none"/>
        </w:rPr>
        <w:t xml:space="preserve">当</w:t>
      </w:r>
      <w:r>
        <w:rPr>
          <w:rFonts w:hint="eastAsia" w:ascii="宋体" w:hAnsi="宋体" w:cs="微软雅黑"/>
          <w:color w:val="auto"/>
          <w:highlight w:val="none"/>
        </w:rPr>
        <w:t xml:space="preserve">对</w:t>
      </w:r>
      <w:r>
        <w:rPr>
          <w:rFonts w:hint="eastAsia" w:ascii="宋体" w:hAnsi="宋体" w:cs="MS Gothic"/>
          <w:color w:val="auto"/>
          <w:highlight w:val="none"/>
        </w:rPr>
        <w:t xml:space="preserve">异</w:t>
      </w:r>
      <w:r>
        <w:rPr>
          <w:rFonts w:hint="eastAsia" w:ascii="宋体" w:hAnsi="宋体" w:cs="微软雅黑"/>
          <w:color w:val="auto"/>
          <w:highlight w:val="none"/>
        </w:rPr>
        <w:t xml:space="preserve">议</w:t>
      </w:r>
      <w:r>
        <w:rPr>
          <w:rFonts w:hint="eastAsia" w:ascii="宋体" w:hAnsi="宋体" w:cs="MS Gothic"/>
          <w:color w:val="auto"/>
          <w:highlight w:val="none"/>
        </w:rPr>
        <w:t xml:space="preserve">事</w:t>
      </w:r>
      <w:r>
        <w:rPr>
          <w:rFonts w:hint="eastAsia" w:ascii="宋体" w:hAnsi="宋体" w:cs="微软雅黑"/>
          <w:color w:val="auto"/>
          <w:highlight w:val="none"/>
        </w:rPr>
        <w:t xml:space="preserve">项进</w:t>
      </w:r>
      <w:r>
        <w:rPr>
          <w:rFonts w:hint="eastAsia" w:ascii="宋体" w:hAnsi="宋体" w:cs="MS Gothic"/>
          <w:color w:val="auto"/>
          <w:highlight w:val="none"/>
        </w:rPr>
        <w:t xml:space="preserve">行复核，妥善</w:t>
      </w:r>
      <w:r>
        <w:rPr>
          <w:rFonts w:hint="eastAsia" w:ascii="宋体" w:hAnsi="宋体" w:cs="微软雅黑"/>
          <w:color w:val="auto"/>
          <w:highlight w:val="none"/>
        </w:rPr>
        <w:t xml:space="preserve">处</w:t>
      </w:r>
      <w:r>
        <w:rPr>
          <w:rFonts w:hint="eastAsia" w:ascii="宋体" w:hAnsi="宋体" w:cs="MS Gothic"/>
          <w:color w:val="auto"/>
          <w:highlight w:val="none"/>
        </w:rPr>
        <w:t xml:space="preserve">置。</w:t>
      </w: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rPr>
        <w:t xml:space="preserve">8.2在</w:t>
      </w:r>
      <w:r>
        <w:rPr>
          <w:rFonts w:hint="eastAsia" w:ascii="宋体" w:hAnsi="宋体" w:cs="微软雅黑"/>
          <w:color w:val="auto"/>
          <w:highlight w:val="none"/>
        </w:rPr>
        <w:t xml:space="preserve">验</w:t>
      </w:r>
      <w:r>
        <w:rPr>
          <w:rFonts w:hint="eastAsia" w:ascii="宋体" w:hAnsi="宋体" w:cs="MS Gothic"/>
          <w:color w:val="auto"/>
          <w:highlight w:val="none"/>
        </w:rPr>
        <w:t xml:space="preserve">收中</w:t>
      </w:r>
      <w:r>
        <w:rPr>
          <w:rFonts w:hint="eastAsia" w:ascii="宋体" w:hAnsi="宋体" w:cs="微软雅黑"/>
          <w:color w:val="auto"/>
          <w:highlight w:val="none"/>
        </w:rPr>
        <w:t xml:space="preserve">发现</w:t>
      </w:r>
      <w:r>
        <w:rPr>
          <w:rFonts w:hint="eastAsia" w:ascii="宋体" w:hAnsi="宋体" w:cs="MS Gothic"/>
          <w:color w:val="auto"/>
          <w:highlight w:val="none"/>
        </w:rPr>
        <w:t xml:space="preserve">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商未按照合同履</w:t>
      </w:r>
      <w:r>
        <w:rPr>
          <w:rFonts w:hint="eastAsia" w:ascii="宋体" w:hAnsi="宋体" w:cs="微软雅黑"/>
          <w:color w:val="auto"/>
          <w:highlight w:val="none"/>
        </w:rPr>
        <w:t xml:space="preserve">约</w:t>
      </w:r>
      <w:r>
        <w:rPr>
          <w:rFonts w:hint="eastAsia" w:ascii="宋体" w:hAnsi="宋体" w:cs="MS Gothic"/>
          <w:color w:val="auto"/>
          <w:highlight w:val="none"/>
        </w:rPr>
        <w:t xml:space="preserve">的，具</w:t>
      </w:r>
      <w:r>
        <w:rPr>
          <w:rFonts w:hint="eastAsia" w:ascii="宋体" w:hAnsi="宋体" w:cs="微软雅黑"/>
          <w:color w:val="auto"/>
          <w:highlight w:val="none"/>
        </w:rPr>
        <w:t xml:space="preserve">备</w:t>
      </w:r>
      <w:r>
        <w:rPr>
          <w:rFonts w:hint="eastAsia" w:ascii="宋体" w:hAnsi="宋体" w:cs="MS Gothic"/>
          <w:color w:val="auto"/>
          <w:highlight w:val="none"/>
        </w:rPr>
        <w:t xml:space="preserve">限期整改条件的，采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rPr>
          <w:rFonts w:hint="eastAsia" w:ascii="宋体" w:hAnsi="宋体" w:cs="微软雅黑"/>
          <w:color w:val="auto"/>
          <w:highlight w:val="none"/>
        </w:rPr>
        <w:t xml:space="preserve">应</w:t>
      </w:r>
      <w:r>
        <w:rPr>
          <w:rFonts w:hint="eastAsia" w:ascii="宋体" w:hAnsi="宋体" w:cs="MS Gothic"/>
          <w:color w:val="auto"/>
          <w:highlight w:val="none"/>
        </w:rPr>
        <w:t xml:space="preserve">当</w:t>
      </w:r>
      <w:r>
        <w:rPr>
          <w:rFonts w:hint="eastAsia" w:ascii="宋体" w:hAnsi="宋体" w:cs="微软雅黑"/>
          <w:color w:val="auto"/>
          <w:highlight w:val="none"/>
        </w:rPr>
        <w:t xml:space="preserve">书</w:t>
      </w:r>
      <w:r>
        <w:rPr>
          <w:rFonts w:hint="eastAsia" w:ascii="宋体" w:hAnsi="宋体" w:cs="MS Gothic"/>
          <w:color w:val="auto"/>
          <w:highlight w:val="none"/>
        </w:rPr>
        <w:t xml:space="preserve">面要求供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商限期整改，整改期</w:t>
      </w:r>
      <w:r>
        <w:rPr>
          <w:rFonts w:hint="eastAsia" w:ascii="宋体" w:hAnsi="宋体" w:cs="微软雅黑"/>
          <w:color w:val="auto"/>
          <w:highlight w:val="none"/>
        </w:rPr>
        <w:t xml:space="preserve">满</w:t>
      </w:r>
      <w:r>
        <w:rPr>
          <w:rFonts w:hint="eastAsia" w:ascii="宋体" w:hAnsi="宋体" w:cs="MS Gothic"/>
          <w:color w:val="auto"/>
          <w:highlight w:val="none"/>
        </w:rPr>
        <w:t xml:space="preserve">后重新</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收整改事</w:t>
      </w:r>
      <w:r>
        <w:rPr>
          <w:rFonts w:hint="eastAsia" w:ascii="宋体" w:hAnsi="宋体" w:cs="微软雅黑"/>
          <w:color w:val="auto"/>
          <w:highlight w:val="none"/>
        </w:rPr>
        <w:t xml:space="preserve">项</w:t>
      </w:r>
      <w:r>
        <w:rPr>
          <w:rFonts w:hint="eastAsia" w:ascii="宋体" w:hAnsi="宋体" w:cs="MS Gothic"/>
          <w:color w:val="auto"/>
          <w:highlight w:val="none"/>
        </w:rPr>
        <w:t xml:space="preserve">。不具</w:t>
      </w:r>
      <w:r>
        <w:rPr>
          <w:rFonts w:hint="eastAsia" w:ascii="宋体" w:hAnsi="宋体" w:cs="微软雅黑"/>
          <w:color w:val="auto"/>
          <w:highlight w:val="none"/>
        </w:rPr>
        <w:t xml:space="preserve">备</w:t>
      </w:r>
      <w:r>
        <w:rPr>
          <w:rFonts w:hint="eastAsia" w:ascii="宋体" w:hAnsi="宋体" w:cs="MS Gothic"/>
          <w:color w:val="auto"/>
          <w:highlight w:val="none"/>
        </w:rPr>
        <w:t xml:space="preserve">整改条件或供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商未按要求整改的，采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rPr>
          <w:rFonts w:hint="eastAsia" w:ascii="宋体" w:hAnsi="宋体" w:cs="微软雅黑"/>
          <w:color w:val="auto"/>
          <w:highlight w:val="none"/>
        </w:rPr>
        <w:t xml:space="preserve">应</w:t>
      </w:r>
      <w:r>
        <w:rPr>
          <w:rFonts w:hint="eastAsia" w:ascii="宋体" w:hAnsi="宋体" w:cs="MS Gothic"/>
          <w:color w:val="auto"/>
          <w:highlight w:val="none"/>
        </w:rPr>
        <w:t xml:space="preserve">当依法追究供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商的</w:t>
      </w:r>
      <w:r>
        <w:rPr>
          <w:rFonts w:hint="eastAsia" w:ascii="宋体" w:hAnsi="宋体" w:cs="微软雅黑"/>
          <w:color w:val="auto"/>
          <w:highlight w:val="none"/>
        </w:rPr>
        <w:t xml:space="preserve">违约责</w:t>
      </w:r>
      <w:r>
        <w:rPr>
          <w:rFonts w:hint="eastAsia" w:ascii="宋体" w:hAnsi="宋体" w:cs="MS Gothic"/>
          <w:color w:val="auto"/>
          <w:highlight w:val="none"/>
        </w:rPr>
        <w:t xml:space="preserve">任并根据生效的裁判文</w:t>
      </w:r>
      <w:r>
        <w:rPr>
          <w:rFonts w:hint="eastAsia" w:ascii="宋体" w:hAnsi="宋体" w:cs="微软雅黑"/>
          <w:color w:val="auto"/>
          <w:highlight w:val="none"/>
        </w:rPr>
        <w:t xml:space="preserve">书</w:t>
      </w:r>
      <w:r>
        <w:rPr>
          <w:rFonts w:hint="eastAsia" w:ascii="宋体" w:hAnsi="宋体" w:cs="MS Gothic"/>
          <w:color w:val="auto"/>
          <w:highlight w:val="none"/>
        </w:rPr>
        <w:t xml:space="preserve">支付</w:t>
      </w:r>
      <w:r>
        <w:rPr>
          <w:rFonts w:hint="eastAsia" w:ascii="宋体" w:hAnsi="宋体" w:cs="微软雅黑"/>
          <w:color w:val="auto"/>
          <w:highlight w:val="none"/>
        </w:rPr>
        <w:t xml:space="preserve">资</w:t>
      </w:r>
      <w:r>
        <w:rPr>
          <w:rFonts w:hint="eastAsia" w:ascii="宋体" w:hAnsi="宋体" w:cs="MS Gothic"/>
          <w:color w:val="auto"/>
          <w:highlight w:val="none"/>
        </w:rPr>
        <w:t xml:space="preserve">金。供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商不</w:t>
      </w:r>
      <w:r>
        <w:rPr>
          <w:rFonts w:hint="eastAsia" w:ascii="宋体" w:hAnsi="宋体" w:cs="微软雅黑"/>
          <w:color w:val="auto"/>
          <w:highlight w:val="none"/>
        </w:rPr>
        <w:t xml:space="preserve">认</w:t>
      </w:r>
      <w:r>
        <w:rPr>
          <w:rFonts w:hint="eastAsia" w:ascii="宋体" w:hAnsi="宋体" w:cs="MS Gothic"/>
          <w:color w:val="auto"/>
          <w:highlight w:val="none"/>
        </w:rPr>
        <w:t xml:space="preserve">可</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w:t>
      </w:r>
      <w:r>
        <w:rPr>
          <w:rFonts w:hint="eastAsia" w:ascii="宋体" w:hAnsi="宋体" w:cs="MS Gothic"/>
          <w:color w:val="auto"/>
          <w:highlight w:val="none"/>
        </w:rPr>
        <w:t xml:space="preserve">的，按照采</w:t>
      </w:r>
      <w:r>
        <w:rPr>
          <w:rFonts w:hint="eastAsia" w:ascii="宋体" w:hAnsi="宋体" w:cs="微软雅黑"/>
          <w:color w:val="auto"/>
          <w:highlight w:val="none"/>
        </w:rPr>
        <w:t xml:space="preserve">购</w:t>
      </w:r>
      <w:r>
        <w:rPr>
          <w:rFonts w:hint="eastAsia" w:ascii="宋体" w:hAnsi="宋体" w:cs="MS Gothic"/>
          <w:color w:val="auto"/>
          <w:highlight w:val="none"/>
        </w:rPr>
        <w:t xml:space="preserve">合同</w:t>
      </w:r>
      <w:r>
        <w:rPr>
          <w:rFonts w:hint="eastAsia" w:ascii="宋体" w:hAnsi="宋体" w:cs="微软雅黑"/>
          <w:color w:val="auto"/>
          <w:highlight w:val="none"/>
        </w:rPr>
        <w:t xml:space="preserve">约</w:t>
      </w:r>
      <w:r>
        <w:rPr>
          <w:rFonts w:hint="eastAsia" w:ascii="宋体" w:hAnsi="宋体" w:cs="MS Gothic"/>
          <w:color w:val="auto"/>
          <w:highlight w:val="none"/>
        </w:rPr>
        <w:t xml:space="preserve">定的方式解决；合同中</w:t>
      </w:r>
      <w:r>
        <w:rPr>
          <w:rFonts w:hint="eastAsia" w:ascii="宋体" w:hAnsi="宋体" w:cs="微软雅黑"/>
          <w:color w:val="auto"/>
          <w:highlight w:val="none"/>
        </w:rPr>
        <w:t xml:space="preserve">约</w:t>
      </w:r>
      <w:r>
        <w:rPr>
          <w:rFonts w:hint="eastAsia" w:ascii="宋体" w:hAnsi="宋体" w:cs="MS Gothic"/>
          <w:color w:val="auto"/>
          <w:highlight w:val="none"/>
        </w:rPr>
        <w:t xml:space="preserve">定的方式未能解决的，按照《中</w:t>
      </w:r>
      <w:r>
        <w:rPr>
          <w:rFonts w:hint="eastAsia" w:ascii="宋体" w:hAnsi="宋体" w:cs="微软雅黑"/>
          <w:color w:val="auto"/>
          <w:highlight w:val="none"/>
        </w:rPr>
        <w:t xml:space="preserve">华</w:t>
      </w:r>
      <w:r>
        <w:rPr>
          <w:rFonts w:hint="eastAsia" w:ascii="宋体" w:hAnsi="宋体" w:cs="MS Gothic"/>
          <w:color w:val="auto"/>
          <w:highlight w:val="none"/>
        </w:rPr>
        <w:t xml:space="preserve">人民共和国民法典》等法律法</w:t>
      </w:r>
      <w:r>
        <w:rPr>
          <w:rFonts w:hint="eastAsia" w:ascii="宋体" w:hAnsi="宋体" w:cs="MS Gothic"/>
          <w:color w:val="auto"/>
          <w:highlight w:val="none"/>
          <w:lang w:eastAsia="zh-CN"/>
        </w:rPr>
        <w:t xml:space="preserve">规的</w:t>
      </w:r>
      <w:r>
        <w:rPr>
          <w:rFonts w:hint="eastAsia" w:ascii="宋体" w:hAnsi="宋体" w:cs="微软雅黑"/>
          <w:color w:val="auto"/>
          <w:highlight w:val="none"/>
        </w:rPr>
        <w:t xml:space="preserve">规</w:t>
      </w:r>
      <w:r>
        <w:rPr>
          <w:rFonts w:hint="eastAsia" w:ascii="宋体" w:hAnsi="宋体" w:cs="MS Gothic"/>
          <w:color w:val="auto"/>
          <w:highlight w:val="none"/>
        </w:rPr>
        <w:t xml:space="preserve">定</w:t>
      </w:r>
      <w:r>
        <w:rPr>
          <w:rFonts w:hint="eastAsia" w:ascii="宋体" w:hAnsi="宋体" w:cs="微软雅黑"/>
          <w:color w:val="auto"/>
          <w:highlight w:val="none"/>
        </w:rPr>
        <w:t xml:space="preserve">处</w:t>
      </w:r>
      <w:r>
        <w:rPr>
          <w:rFonts w:hint="eastAsia" w:ascii="宋体" w:hAnsi="宋体" w:cs="MS Gothic"/>
          <w:color w:val="auto"/>
          <w:highlight w:val="none"/>
        </w:rPr>
        <w:t xml:space="preserve">理。</w:t>
      </w:r>
      <w:r/>
    </w:p>
    <w:p>
      <w:pPr>
        <w:ind w:firstLine="480"/>
        <w:jc w:val="both"/>
        <w:spacing w:line="360" w:lineRule="auto"/>
        <w:widowControl w:val="off"/>
        <w:rPr>
          <w:rFonts w:hint="eastAsia" w:ascii="宋体" w:hAnsi="宋体" w:cs="MS Gothic"/>
          <w:color w:val="auto"/>
          <w:highlight w:val="none"/>
        </w:rPr>
      </w:pPr>
      <w:r>
        <w:rPr>
          <w:rFonts w:hint="eastAsia" w:ascii="宋体" w:hAnsi="宋体"/>
          <w:color w:val="auto"/>
          <w:highlight w:val="none"/>
        </w:rPr>
        <w:t xml:space="preserve">8.3《政府采</w:t>
      </w:r>
      <w:r>
        <w:rPr>
          <w:rFonts w:hint="eastAsia" w:ascii="宋体" w:hAnsi="宋体" w:cs="微软雅黑"/>
          <w:color w:val="auto"/>
          <w:highlight w:val="none"/>
        </w:rPr>
        <w:t xml:space="preserve">购</w:t>
      </w:r>
      <w:r>
        <w:rPr>
          <w:rFonts w:hint="eastAsia" w:ascii="宋体" w:hAnsi="宋体" w:cs="MS Gothic"/>
          <w:color w:val="auto"/>
          <w:highlight w:val="none"/>
        </w:rPr>
        <w:t xml:space="preserve">履</w:t>
      </w:r>
      <w:r>
        <w:rPr>
          <w:rFonts w:hint="eastAsia" w:ascii="宋体" w:hAnsi="宋体" w:cs="微软雅黑"/>
          <w:color w:val="auto"/>
          <w:highlight w:val="none"/>
        </w:rPr>
        <w:t xml:space="preserve">约验</w:t>
      </w:r>
      <w:r>
        <w:rPr>
          <w:rFonts w:hint="eastAsia" w:ascii="宋体" w:hAnsi="宋体" w:cs="MS Gothic"/>
          <w:color w:val="auto"/>
          <w:highlight w:val="none"/>
        </w:rPr>
        <w:t xml:space="preserve">收</w:t>
      </w:r>
      <w:r>
        <w:rPr>
          <w:rFonts w:hint="eastAsia" w:ascii="宋体" w:hAnsi="宋体" w:cs="微软雅黑"/>
          <w:color w:val="auto"/>
          <w:highlight w:val="none"/>
        </w:rPr>
        <w:t xml:space="preserve">书</w:t>
      </w:r>
      <w:r>
        <w:rPr>
          <w:rFonts w:hint="eastAsia" w:ascii="宋体" w:hAnsi="宋体" w:cs="MS Gothic"/>
          <w:color w:val="auto"/>
          <w:highlight w:val="none"/>
        </w:rPr>
        <w:t xml:space="preserve">》（</w:t>
      </w:r>
      <w:r>
        <w:rPr>
          <w:rFonts w:hint="eastAsia" w:ascii="宋体" w:hAnsi="宋体" w:cs="微软雅黑"/>
          <w:color w:val="auto"/>
          <w:highlight w:val="none"/>
        </w:rPr>
        <w:t xml:space="preserve">见</w:t>
      </w:r>
      <w:r>
        <w:rPr>
          <w:rFonts w:hint="eastAsia" w:ascii="宋体" w:hAnsi="宋体" w:cs="MS Gothic"/>
          <w:color w:val="auto"/>
          <w:highlight w:val="none"/>
        </w:rPr>
        <w:t xml:space="preserve">下表</w:t>
      </w:r>
      <w:r>
        <w:rPr>
          <w:rFonts w:hint="eastAsia" w:ascii="宋体" w:hAnsi="宋体"/>
          <w:color w:val="auto"/>
          <w:highlight w:val="none"/>
        </w:rPr>
        <w:t xml:space="preserve">1）、合同是申</w:t>
      </w:r>
      <w:r>
        <w:rPr>
          <w:rFonts w:hint="eastAsia" w:ascii="宋体" w:hAnsi="宋体" w:cs="微软雅黑"/>
          <w:color w:val="auto"/>
          <w:highlight w:val="none"/>
        </w:rPr>
        <w:t xml:space="preserve">请</w:t>
      </w:r>
      <w:r>
        <w:rPr>
          <w:rFonts w:hint="eastAsia" w:ascii="宋体" w:hAnsi="宋体" w:cs="MS Gothic"/>
          <w:color w:val="auto"/>
          <w:highlight w:val="none"/>
        </w:rPr>
        <w:t xml:space="preserve">支付政府采</w:t>
      </w:r>
      <w:r>
        <w:rPr>
          <w:rFonts w:hint="eastAsia" w:ascii="宋体" w:hAnsi="宋体" w:cs="微软雅黑"/>
          <w:color w:val="auto"/>
          <w:highlight w:val="none"/>
        </w:rPr>
        <w:t xml:space="preserve">购</w:t>
      </w:r>
      <w:r>
        <w:rPr>
          <w:rFonts w:hint="eastAsia" w:ascii="宋体" w:hAnsi="宋体" w:cs="MS Gothic"/>
          <w:color w:val="auto"/>
          <w:highlight w:val="none"/>
        </w:rPr>
        <w:t xml:space="preserve">合同价款的必</w:t>
      </w:r>
      <w:r>
        <w:rPr>
          <w:rFonts w:hint="eastAsia" w:ascii="宋体" w:hAnsi="宋体" w:cs="微软雅黑"/>
          <w:color w:val="auto"/>
          <w:highlight w:val="none"/>
        </w:rPr>
        <w:t xml:space="preserve">备资</w:t>
      </w:r>
      <w:r>
        <w:rPr>
          <w:rFonts w:hint="eastAsia" w:ascii="宋体" w:hAnsi="宋体" w:cs="MS Gothic"/>
          <w:color w:val="auto"/>
          <w:highlight w:val="none"/>
        </w:rPr>
        <w:t xml:space="preserve">料。</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收合格后采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人申</w:t>
      </w:r>
      <w:r>
        <w:rPr>
          <w:rFonts w:hint="eastAsia" w:ascii="宋体" w:hAnsi="宋体" w:cs="微软雅黑"/>
          <w:color w:val="auto"/>
          <w:highlight w:val="none"/>
        </w:rPr>
        <w:t xml:space="preserve">请财</w:t>
      </w:r>
      <w:r>
        <w:rPr>
          <w:rFonts w:hint="eastAsia" w:ascii="宋体" w:hAnsi="宋体" w:cs="MS Gothic"/>
          <w:color w:val="auto"/>
          <w:highlight w:val="none"/>
        </w:rPr>
        <w:t xml:space="preserve">政性</w:t>
      </w:r>
      <w:r>
        <w:rPr>
          <w:rFonts w:hint="eastAsia" w:ascii="宋体" w:hAnsi="宋体" w:cs="微软雅黑"/>
          <w:color w:val="auto"/>
          <w:highlight w:val="none"/>
        </w:rPr>
        <w:t xml:space="preserve">资</w:t>
      </w:r>
      <w:r>
        <w:rPr>
          <w:rFonts w:hint="eastAsia" w:ascii="宋体" w:hAnsi="宋体" w:cs="MS Gothic"/>
          <w:color w:val="auto"/>
          <w:highlight w:val="none"/>
        </w:rPr>
        <w:t xml:space="preserve">金支付</w:t>
      </w:r>
      <w:r>
        <w:rPr>
          <w:rFonts w:hint="eastAsia" w:ascii="宋体" w:hAnsi="宋体" w:cs="微软雅黑"/>
          <w:color w:val="auto"/>
          <w:highlight w:val="none"/>
        </w:rPr>
        <w:t xml:space="preserve">时</w:t>
      </w:r>
      <w:r>
        <w:rPr>
          <w:rFonts w:hint="eastAsia" w:ascii="宋体" w:hAnsi="宋体" w:cs="MS Gothic"/>
          <w:color w:val="auto"/>
          <w:highlight w:val="none"/>
        </w:rPr>
        <w:t xml:space="preserve">，</w:t>
      </w:r>
      <w:r>
        <w:rPr>
          <w:rFonts w:hint="eastAsia" w:ascii="宋体" w:hAnsi="宋体" w:cs="微软雅黑"/>
          <w:color w:val="auto"/>
          <w:highlight w:val="none"/>
        </w:rPr>
        <w:t xml:space="preserve">应</w:t>
      </w:r>
      <w:r>
        <w:rPr>
          <w:rFonts w:hint="eastAsia" w:ascii="宋体" w:hAnsi="宋体" w:cs="MS Gothic"/>
          <w:color w:val="auto"/>
          <w:highlight w:val="none"/>
        </w:rPr>
        <w:t xml:space="preserve">当在相</w:t>
      </w:r>
      <w:r>
        <w:rPr>
          <w:rFonts w:hint="eastAsia" w:ascii="宋体" w:hAnsi="宋体" w:cs="微软雅黑"/>
          <w:color w:val="auto"/>
          <w:highlight w:val="none"/>
        </w:rPr>
        <w:t xml:space="preserve">应电</w:t>
      </w:r>
      <w:r>
        <w:rPr>
          <w:rFonts w:hint="eastAsia" w:ascii="宋体" w:hAnsi="宋体" w:cs="MS Gothic"/>
          <w:color w:val="auto"/>
          <w:highlight w:val="none"/>
        </w:rPr>
        <w:t xml:space="preserve">子化系</w:t>
      </w:r>
      <w:r>
        <w:rPr>
          <w:rFonts w:hint="eastAsia" w:ascii="宋体" w:hAnsi="宋体" w:cs="微软雅黑"/>
          <w:color w:val="auto"/>
          <w:highlight w:val="none"/>
        </w:rPr>
        <w:t xml:space="preserve">统</w:t>
      </w:r>
      <w:r>
        <w:rPr>
          <w:rFonts w:hint="eastAsia" w:ascii="宋体" w:hAnsi="宋体" w:cs="MS Gothic"/>
          <w:color w:val="auto"/>
          <w:highlight w:val="none"/>
        </w:rPr>
        <w:t xml:space="preserve">上</w:t>
      </w:r>
      <w:r>
        <w:rPr>
          <w:rFonts w:hint="eastAsia" w:ascii="宋体" w:hAnsi="宋体" w:cs="微软雅黑"/>
          <w:color w:val="auto"/>
          <w:highlight w:val="none"/>
        </w:rPr>
        <w:t xml:space="preserve">传</w:t>
      </w:r>
      <w:r>
        <w:rPr>
          <w:rFonts w:hint="eastAsia" w:ascii="宋体" w:hAnsi="宋体" w:cs="MS Gothic"/>
          <w:color w:val="auto"/>
          <w:highlight w:val="none"/>
        </w:rPr>
        <w:t xml:space="preserve">《政府采</w:t>
      </w:r>
      <w:r>
        <w:rPr>
          <w:rFonts w:hint="eastAsia" w:ascii="宋体" w:hAnsi="宋体" w:cs="微软雅黑"/>
          <w:color w:val="auto"/>
          <w:highlight w:val="none"/>
        </w:rPr>
        <w:t xml:space="preserve">购</w:t>
      </w:r>
      <w:r>
        <w:rPr>
          <w:rFonts w:hint="eastAsia" w:ascii="宋体" w:hAnsi="宋体" w:cs="MS Gothic"/>
          <w:color w:val="auto"/>
          <w:highlight w:val="none"/>
        </w:rPr>
        <w:t xml:space="preserve">履</w:t>
      </w:r>
      <w:r>
        <w:rPr>
          <w:rFonts w:hint="eastAsia" w:ascii="宋体" w:hAnsi="宋体" w:cs="微软雅黑"/>
          <w:color w:val="auto"/>
          <w:highlight w:val="none"/>
        </w:rPr>
        <w:t xml:space="preserve">约验</w:t>
      </w:r>
      <w:r>
        <w:rPr>
          <w:rFonts w:hint="eastAsia" w:ascii="宋体" w:hAnsi="宋体" w:cs="MS Gothic"/>
          <w:color w:val="auto"/>
          <w:highlight w:val="none"/>
        </w:rPr>
        <w:t xml:space="preserve">收</w:t>
      </w:r>
      <w:r>
        <w:rPr>
          <w:rFonts w:hint="eastAsia" w:ascii="宋体" w:hAnsi="宋体" w:cs="微软雅黑"/>
          <w:color w:val="auto"/>
          <w:highlight w:val="none"/>
        </w:rPr>
        <w:t xml:space="preserve">书</w:t>
      </w:r>
      <w:r>
        <w:rPr>
          <w:rFonts w:hint="eastAsia" w:ascii="宋体" w:hAnsi="宋体" w:cs="MS Gothic"/>
          <w:color w:val="auto"/>
          <w:highlight w:val="none"/>
        </w:rPr>
        <w:t xml:space="preserve">》、合同等</w:t>
      </w:r>
      <w:r>
        <w:rPr>
          <w:rFonts w:hint="eastAsia" w:ascii="宋体" w:hAnsi="宋体" w:cs="微软雅黑"/>
          <w:color w:val="auto"/>
          <w:highlight w:val="none"/>
        </w:rPr>
        <w:t xml:space="preserve">证</w:t>
      </w:r>
      <w:r>
        <w:rPr>
          <w:rFonts w:hint="eastAsia" w:ascii="宋体" w:hAnsi="宋体" w:cs="MS Gothic"/>
          <w:color w:val="auto"/>
          <w:highlight w:val="none"/>
        </w:rPr>
        <w:t xml:space="preserve">明性材料。涉及分段</w:t>
      </w:r>
      <w:r>
        <w:rPr>
          <w:rFonts w:hint="eastAsia" w:ascii="宋体" w:hAnsi="宋体" w:cs="微软雅黑"/>
          <w:color w:val="auto"/>
          <w:highlight w:val="none"/>
        </w:rPr>
        <w:t xml:space="preserve">验</w:t>
      </w:r>
      <w:r>
        <w:rPr>
          <w:rFonts w:hint="eastAsia" w:ascii="宋体" w:hAnsi="宋体" w:cs="MS Gothic"/>
          <w:color w:val="auto"/>
          <w:highlight w:val="none"/>
        </w:rPr>
        <w:t xml:space="preserve">收付款的</w:t>
      </w:r>
      <w:r>
        <w:rPr>
          <w:rFonts w:hint="eastAsia" w:ascii="宋体" w:hAnsi="宋体" w:cs="微软雅黑"/>
          <w:color w:val="auto"/>
          <w:highlight w:val="none"/>
        </w:rPr>
        <w:t xml:space="preserve">项</w:t>
      </w:r>
      <w:r>
        <w:rPr>
          <w:rFonts w:hint="eastAsia" w:ascii="宋体" w:hAnsi="宋体" w:cs="MS Gothic"/>
          <w:color w:val="auto"/>
          <w:highlight w:val="none"/>
        </w:rPr>
        <w:t xml:space="preserve">目，</w:t>
      </w:r>
      <w:r>
        <w:rPr>
          <w:rFonts w:hint="eastAsia" w:ascii="宋体" w:hAnsi="宋体" w:cs="微软雅黑"/>
          <w:color w:val="auto"/>
          <w:highlight w:val="none"/>
        </w:rPr>
        <w:t xml:space="preserve">应</w:t>
      </w:r>
      <w:r>
        <w:rPr>
          <w:rFonts w:hint="eastAsia" w:ascii="宋体" w:hAnsi="宋体" w:cs="MS Gothic"/>
          <w:color w:val="auto"/>
          <w:highlight w:val="none"/>
        </w:rPr>
        <w:t xml:space="preserve">具</w:t>
      </w:r>
      <w:r>
        <w:rPr>
          <w:rFonts w:hint="eastAsia" w:ascii="宋体" w:hAnsi="宋体" w:cs="微软雅黑"/>
          <w:color w:val="auto"/>
          <w:highlight w:val="none"/>
        </w:rPr>
        <w:t xml:space="preserve">备</w:t>
      </w:r>
      <w:r>
        <w:rPr>
          <w:rFonts w:hint="eastAsia" w:ascii="宋体" w:hAnsi="宋体" w:cs="MS Gothic"/>
          <w:color w:val="auto"/>
          <w:highlight w:val="none"/>
        </w:rPr>
        <w:t xml:space="preserve">符合合同</w:t>
      </w:r>
      <w:r>
        <w:rPr>
          <w:rFonts w:hint="eastAsia" w:ascii="宋体" w:hAnsi="宋体" w:cs="微软雅黑"/>
          <w:color w:val="auto"/>
          <w:highlight w:val="none"/>
        </w:rPr>
        <w:t xml:space="preserve">约</w:t>
      </w:r>
      <w:r>
        <w:rPr>
          <w:rFonts w:hint="eastAsia" w:ascii="宋体" w:hAnsi="宋体" w:cs="MS Gothic"/>
          <w:color w:val="auto"/>
          <w:highlight w:val="none"/>
        </w:rPr>
        <w:t xml:space="preserve">定内容的</w:t>
      </w:r>
      <w:r>
        <w:rPr>
          <w:rFonts w:hint="eastAsia" w:ascii="宋体" w:hAnsi="宋体" w:cs="微软雅黑"/>
          <w:color w:val="auto"/>
          <w:highlight w:val="none"/>
        </w:rPr>
        <w:t xml:space="preserve">阶</w:t>
      </w:r>
      <w:r>
        <w:rPr>
          <w:rFonts w:hint="eastAsia" w:ascii="宋体" w:hAnsi="宋体" w:cs="MS Gothic"/>
          <w:color w:val="auto"/>
          <w:highlight w:val="none"/>
        </w:rPr>
        <w:t xml:space="preserve">段性</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收意</w:t>
      </w:r>
      <w:r>
        <w:rPr>
          <w:rFonts w:hint="eastAsia" w:ascii="宋体" w:hAnsi="宋体" w:cs="微软雅黑"/>
          <w:color w:val="auto"/>
          <w:highlight w:val="none"/>
        </w:rPr>
        <w:t xml:space="preserve">见</w:t>
      </w:r>
      <w:r>
        <w:rPr>
          <w:rFonts w:hint="eastAsia" w:ascii="宋体" w:hAnsi="宋体" w:cs="MS Gothic"/>
          <w:color w:val="auto"/>
          <w:highlight w:val="none"/>
        </w:rPr>
        <w:t xml:space="preserve">，分段</w:t>
      </w:r>
      <w:r>
        <w:rPr>
          <w:rFonts w:hint="eastAsia" w:ascii="宋体" w:hAnsi="宋体" w:cs="微软雅黑"/>
          <w:color w:val="auto"/>
          <w:highlight w:val="none"/>
        </w:rPr>
        <w:t xml:space="preserve">验</w:t>
      </w:r>
      <w:r>
        <w:rPr>
          <w:rFonts w:hint="eastAsia" w:ascii="宋体" w:hAnsi="宋体" w:cs="MS Gothic"/>
          <w:color w:val="auto"/>
          <w:highlight w:val="none"/>
        </w:rPr>
        <w:t xml:space="preserve">收不合格的，不予支付</w:t>
      </w:r>
      <w:r>
        <w:rPr>
          <w:rFonts w:hint="eastAsia" w:ascii="宋体" w:hAnsi="宋体" w:cs="微软雅黑"/>
          <w:color w:val="auto"/>
          <w:highlight w:val="none"/>
        </w:rPr>
        <w:t xml:space="preserve">该阶</w:t>
      </w:r>
      <w:r>
        <w:rPr>
          <w:rFonts w:hint="eastAsia" w:ascii="宋体" w:hAnsi="宋体" w:cs="MS Gothic"/>
          <w:color w:val="auto"/>
          <w:highlight w:val="none"/>
        </w:rPr>
        <w:t xml:space="preserve">段的</w:t>
      </w:r>
      <w:r>
        <w:rPr>
          <w:rFonts w:hint="eastAsia" w:ascii="宋体" w:hAnsi="宋体" w:cs="微软雅黑"/>
          <w:color w:val="auto"/>
          <w:highlight w:val="none"/>
        </w:rPr>
        <w:t xml:space="preserve">资</w:t>
      </w:r>
      <w:r>
        <w:rPr>
          <w:rFonts w:hint="eastAsia" w:ascii="宋体" w:hAnsi="宋体" w:cs="MS Gothic"/>
          <w:color w:val="auto"/>
          <w:highlight w:val="none"/>
        </w:rPr>
        <w:t xml:space="preserve">金或根据采</w:t>
      </w:r>
      <w:r>
        <w:rPr>
          <w:rFonts w:hint="eastAsia" w:ascii="宋体" w:hAnsi="宋体" w:cs="微软雅黑"/>
          <w:color w:val="auto"/>
          <w:highlight w:val="none"/>
        </w:rPr>
        <w:t xml:space="preserve">购</w:t>
      </w:r>
      <w:r>
        <w:rPr>
          <w:rFonts w:hint="eastAsia" w:ascii="宋体" w:hAnsi="宋体" w:cs="MS Gothic"/>
          <w:color w:val="auto"/>
          <w:highlight w:val="none"/>
        </w:rPr>
        <w:t xml:space="preserve">文件予以相</w:t>
      </w:r>
      <w:r>
        <w:rPr>
          <w:rFonts w:hint="eastAsia" w:ascii="宋体" w:hAnsi="宋体" w:cs="微软雅黑"/>
          <w:color w:val="auto"/>
          <w:highlight w:val="none"/>
        </w:rPr>
        <w:t xml:space="preserve">应</w:t>
      </w:r>
      <w:r>
        <w:rPr>
          <w:rFonts w:hint="eastAsia" w:ascii="宋体" w:hAnsi="宋体" w:cs="MS Gothic"/>
          <w:color w:val="auto"/>
          <w:highlight w:val="none"/>
        </w:rPr>
        <w:t xml:space="preserve">扣减。</w:t>
      </w:r>
      <w:r/>
    </w:p>
    <w:p>
      <w:pPr>
        <w:ind w:firstLine="480"/>
        <w:jc w:val="both"/>
        <w:spacing w:line="360" w:lineRule="auto"/>
        <w:widowControl w:val="off"/>
        <w:rPr>
          <w:rFonts w:hint="eastAsia" w:ascii="宋体" w:hAnsi="宋体" w:cs="MS Gothic"/>
          <w:color w:val="auto"/>
          <w:highlight w:val="none"/>
        </w:rPr>
      </w:pPr>
      <w:r>
        <w:rPr>
          <w:rFonts w:hint="eastAsia" w:ascii="宋体" w:hAnsi="宋体" w:cs="MS Gothic"/>
          <w:color w:val="auto"/>
          <w:highlight w:val="none"/>
        </w:rPr>
      </w:r>
      <w:r/>
    </w:p>
    <w:p>
      <w:pPr>
        <w:ind w:firstLine="482"/>
        <w:jc w:val="both"/>
        <w:spacing w:line="360" w:lineRule="auto"/>
        <w:widowControl w:val="off"/>
        <w:rPr>
          <w:rFonts w:hint="eastAsia" w:ascii="宋体" w:hAnsi="宋体"/>
          <w:b/>
          <w:bCs/>
          <w:color w:val="auto"/>
          <w:highlight w:val="none"/>
        </w:rPr>
      </w:pPr>
      <w:r>
        <w:rPr>
          <w:rFonts w:hint="eastAsia" w:ascii="宋体" w:hAnsi="宋体"/>
          <w:b/>
          <w:bCs/>
          <w:color w:val="auto"/>
          <w:highlight w:val="none"/>
        </w:rPr>
        <w:t xml:space="preserve">九、验收资料归档</w:t>
      </w:r>
      <w:r/>
    </w:p>
    <w:p>
      <w:pPr>
        <w:ind w:firstLine="480"/>
        <w:jc w:val="both"/>
        <w:spacing w:line="360" w:lineRule="auto"/>
        <w:widowControl w:val="off"/>
        <w:rPr>
          <w:rFonts w:hint="eastAsia" w:ascii="宋体" w:hAnsi="宋体" w:cs="MS Gothic"/>
          <w:color w:val="auto"/>
          <w:highlight w:val="none"/>
        </w:rPr>
      </w:pPr>
      <w:r>
        <w:rPr>
          <w:rFonts w:hint="eastAsia" w:ascii="宋体" w:hAnsi="宋体" w:cs="微软雅黑"/>
          <w:color w:val="auto"/>
          <w:highlight w:val="none"/>
        </w:rPr>
        <w:t xml:space="preserve">项</w:t>
      </w:r>
      <w:r>
        <w:rPr>
          <w:rFonts w:hint="eastAsia" w:ascii="宋体" w:hAnsi="宋体" w:cs="MS Gothic"/>
          <w:color w:val="auto"/>
          <w:highlight w:val="none"/>
        </w:rPr>
        <w:t xml:space="preserve">目</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收完</w:t>
      </w:r>
      <w:r>
        <w:rPr>
          <w:rFonts w:hint="eastAsia" w:ascii="宋体" w:hAnsi="宋体" w:cs="微软雅黑"/>
          <w:color w:val="auto"/>
          <w:highlight w:val="none"/>
        </w:rPr>
        <w:t xml:space="preserve">结</w:t>
      </w:r>
      <w:r>
        <w:rPr>
          <w:rFonts w:hint="eastAsia" w:ascii="宋体" w:hAnsi="宋体" w:cs="MS Gothic"/>
          <w:color w:val="auto"/>
          <w:highlight w:val="none"/>
        </w:rPr>
        <w:t xml:space="preserve">后，采</w:t>
      </w:r>
      <w:r>
        <w:rPr>
          <w:rFonts w:hint="eastAsia" w:ascii="宋体" w:hAnsi="宋体" w:cs="微软雅黑"/>
          <w:color w:val="auto"/>
          <w:highlight w:val="none"/>
        </w:rPr>
        <w:t xml:space="preserve">购</w:t>
      </w:r>
      <w:r>
        <w:rPr>
          <w:rFonts w:hint="eastAsia" w:ascii="宋体" w:hAnsi="宋体" w:cs="MS Gothic"/>
          <w:color w:val="auto"/>
          <w:highlight w:val="none"/>
        </w:rPr>
        <w:t xml:space="preserve">人</w:t>
      </w:r>
      <w:r>
        <w:rPr>
          <w:rFonts w:hint="eastAsia" w:ascii="宋体" w:hAnsi="宋体" w:cs="微软雅黑"/>
          <w:color w:val="auto"/>
          <w:highlight w:val="none"/>
        </w:rPr>
        <w:t xml:space="preserve">应</w:t>
      </w:r>
      <w:r>
        <w:rPr>
          <w:rFonts w:hint="eastAsia" w:ascii="宋体" w:hAnsi="宋体" w:cs="MS Gothic"/>
          <w:color w:val="auto"/>
          <w:highlight w:val="none"/>
        </w:rPr>
        <w:t xml:space="preserve">当将</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收小</w:t>
      </w:r>
      <w:r>
        <w:rPr>
          <w:rFonts w:hint="eastAsia" w:ascii="宋体" w:hAnsi="宋体" w:cs="微软雅黑"/>
          <w:color w:val="auto"/>
          <w:highlight w:val="none"/>
        </w:rPr>
        <w:t xml:space="preserve">组</w:t>
      </w:r>
      <w:r>
        <w:rPr>
          <w:rFonts w:hint="eastAsia" w:ascii="宋体" w:hAnsi="宋体" w:cs="MS Gothic"/>
          <w:color w:val="auto"/>
          <w:highlight w:val="none"/>
        </w:rPr>
        <w:t xml:space="preserve">名</w:t>
      </w:r>
      <w:r>
        <w:rPr>
          <w:rFonts w:hint="eastAsia" w:ascii="宋体" w:hAnsi="宋体" w:cs="微软雅黑"/>
          <w:color w:val="auto"/>
          <w:highlight w:val="none"/>
        </w:rPr>
        <w:t xml:space="preserve">单</w:t>
      </w:r>
      <w:r>
        <w:rPr>
          <w:rFonts w:hint="eastAsia" w:ascii="宋体" w:hAnsi="宋体" w:cs="MS Gothic"/>
          <w:color w:val="auto"/>
          <w:highlight w:val="none"/>
        </w:rPr>
        <w:t xml:space="preserve">、</w:t>
      </w:r>
      <w:r>
        <w:rPr>
          <w:rFonts w:hint="eastAsia" w:ascii="宋体" w:hAnsi="宋体" w:cs="微软雅黑"/>
          <w:color w:val="auto"/>
          <w:highlight w:val="none"/>
        </w:rPr>
        <w:t xml:space="preserve">验</w:t>
      </w:r>
      <w:r>
        <w:rPr>
          <w:rFonts w:hint="eastAsia" w:ascii="宋体" w:hAnsi="宋体" w:cs="MS Gothic"/>
          <w:color w:val="auto"/>
          <w:highlight w:val="none"/>
        </w:rPr>
        <w:t xml:space="preserve">收方案、</w:t>
      </w:r>
      <w:r>
        <w:rPr>
          <w:rFonts w:hint="eastAsia" w:ascii="宋体" w:hAnsi="宋体" w:cs="微软雅黑"/>
          <w:color w:val="auto"/>
          <w:highlight w:val="none"/>
        </w:rPr>
        <w:t xml:space="preserve">验</w:t>
      </w:r>
      <w:r>
        <w:rPr>
          <w:rFonts w:hint="eastAsia" w:ascii="宋体" w:hAnsi="宋体" w:cs="MS Gothic"/>
          <w:color w:val="auto"/>
          <w:highlight w:val="none"/>
        </w:rPr>
        <w:t xml:space="preserve">收原始</w:t>
      </w:r>
      <w:r>
        <w:rPr>
          <w:rFonts w:hint="eastAsia" w:ascii="宋体" w:hAnsi="宋体" w:cs="微软雅黑"/>
          <w:color w:val="auto"/>
          <w:highlight w:val="none"/>
        </w:rPr>
        <w:t xml:space="preserve">记录</w:t>
      </w:r>
      <w:r>
        <w:rPr>
          <w:rFonts w:hint="eastAsia" w:ascii="宋体" w:hAnsi="宋体" w:cs="MS Gothic"/>
          <w:color w:val="auto"/>
          <w:highlight w:val="none"/>
        </w:rPr>
        <w:t xml:space="preserve">、</w:t>
      </w:r>
      <w:r>
        <w:rPr>
          <w:rFonts w:hint="eastAsia" w:ascii="宋体" w:hAnsi="宋体" w:cs="微软雅黑"/>
          <w:color w:val="auto"/>
          <w:highlight w:val="none"/>
        </w:rPr>
        <w:t xml:space="preserve">验</w:t>
      </w:r>
      <w:r>
        <w:rPr>
          <w:rFonts w:hint="eastAsia" w:ascii="宋体" w:hAnsi="宋体" w:cs="MS Gothic"/>
          <w:color w:val="auto"/>
          <w:highlight w:val="none"/>
        </w:rPr>
        <w:t xml:space="preserve">收</w:t>
      </w:r>
      <w:r>
        <w:rPr>
          <w:rFonts w:hint="eastAsia" w:ascii="宋体" w:hAnsi="宋体" w:cs="微软雅黑"/>
          <w:color w:val="auto"/>
          <w:highlight w:val="none"/>
        </w:rPr>
        <w:t xml:space="preserve">结</w:t>
      </w:r>
      <w:r>
        <w:rPr>
          <w:rFonts w:hint="eastAsia" w:ascii="宋体" w:hAnsi="宋体" w:cs="MS Gothic"/>
          <w:color w:val="auto"/>
          <w:highlight w:val="none"/>
        </w:rPr>
        <w:t xml:space="preserve">果、</w:t>
      </w:r>
      <w:r>
        <w:rPr>
          <w:rFonts w:hint="eastAsia" w:ascii="宋体" w:hAnsi="宋体" w:cs="微软雅黑"/>
          <w:color w:val="auto"/>
          <w:highlight w:val="none"/>
        </w:rPr>
        <w:t xml:space="preserve">资</w:t>
      </w:r>
      <w:r>
        <w:rPr>
          <w:rFonts w:hint="eastAsia" w:ascii="宋体" w:hAnsi="宋体" w:cs="MS Gothic"/>
          <w:color w:val="auto"/>
          <w:highlight w:val="none"/>
        </w:rPr>
        <w:t xml:space="preserve">金支付情况、追究供</w:t>
      </w:r>
      <w:r>
        <w:rPr>
          <w:rFonts w:hint="eastAsia" w:ascii="宋体" w:hAnsi="宋体" w:cs="微软雅黑"/>
          <w:color w:val="auto"/>
          <w:highlight w:val="none"/>
        </w:rPr>
        <w:t xml:space="preserve">应</w:t>
      </w:r>
      <w:r>
        <w:rPr>
          <w:rFonts w:hint="eastAsia" w:ascii="宋体" w:hAnsi="宋体" w:cs="MS Gothic"/>
          <w:color w:val="auto"/>
          <w:highlight w:val="none"/>
        </w:rPr>
        <w:t xml:space="preserve">商</w:t>
      </w:r>
      <w:r>
        <w:rPr>
          <w:rFonts w:hint="eastAsia" w:ascii="宋体" w:hAnsi="宋体" w:cs="微软雅黑"/>
          <w:color w:val="auto"/>
          <w:highlight w:val="none"/>
        </w:rPr>
        <w:t xml:space="preserve">违约责</w:t>
      </w:r>
      <w:r>
        <w:rPr>
          <w:rFonts w:hint="eastAsia" w:ascii="宋体" w:hAnsi="宋体" w:cs="MS Gothic"/>
          <w:color w:val="auto"/>
          <w:highlight w:val="none"/>
        </w:rPr>
        <w:t xml:space="preserve">任的情况、合同</w:t>
      </w:r>
      <w:r>
        <w:rPr>
          <w:rFonts w:hint="eastAsia" w:ascii="宋体" w:hAnsi="宋体" w:cs="微软雅黑"/>
          <w:color w:val="auto"/>
          <w:highlight w:val="none"/>
        </w:rPr>
        <w:t xml:space="preserve">变</w:t>
      </w:r>
      <w:r>
        <w:rPr>
          <w:rFonts w:hint="eastAsia" w:ascii="宋体" w:hAnsi="宋体" w:cs="MS Gothic"/>
          <w:color w:val="auto"/>
          <w:highlight w:val="none"/>
        </w:rPr>
        <w:t xml:space="preserve">更、中止或</w:t>
      </w:r>
      <w:r>
        <w:rPr>
          <w:rFonts w:hint="eastAsia" w:ascii="宋体" w:hAnsi="宋体" w:cs="微软雅黑"/>
          <w:color w:val="auto"/>
          <w:highlight w:val="none"/>
        </w:rPr>
        <w:t xml:space="preserve">终</w:t>
      </w:r>
      <w:r>
        <w:rPr>
          <w:rFonts w:hint="eastAsia" w:ascii="宋体" w:hAnsi="宋体" w:cs="MS Gothic"/>
          <w:color w:val="auto"/>
          <w:highlight w:val="none"/>
        </w:rPr>
        <w:t xml:space="preserve">止相关</w:t>
      </w:r>
      <w:r>
        <w:rPr>
          <w:rFonts w:hint="eastAsia" w:ascii="宋体" w:hAnsi="宋体" w:cs="微软雅黑"/>
          <w:color w:val="auto"/>
          <w:highlight w:val="none"/>
        </w:rPr>
        <w:t xml:space="preserve">资</w:t>
      </w:r>
      <w:r>
        <w:rPr>
          <w:rFonts w:hint="eastAsia" w:ascii="宋体" w:hAnsi="宋体" w:cs="MS Gothic"/>
          <w:color w:val="auto"/>
          <w:highlight w:val="none"/>
        </w:rPr>
        <w:t xml:space="preserve">料（若有）等作</w:t>
      </w:r>
      <w:r>
        <w:rPr>
          <w:rFonts w:hint="eastAsia" w:ascii="宋体" w:hAnsi="宋体" w:cs="微软雅黑"/>
          <w:color w:val="auto"/>
          <w:highlight w:val="none"/>
        </w:rPr>
        <w:t xml:space="preserve">为</w:t>
      </w:r>
      <w:r>
        <w:rPr>
          <w:rFonts w:hint="eastAsia" w:ascii="宋体" w:hAnsi="宋体" w:cs="MS Gothic"/>
          <w:color w:val="auto"/>
          <w:highlight w:val="none"/>
        </w:rPr>
        <w:t xml:space="preserve">采</w:t>
      </w:r>
      <w:r>
        <w:rPr>
          <w:rFonts w:hint="eastAsia" w:ascii="宋体" w:hAnsi="宋体" w:cs="微软雅黑"/>
          <w:color w:val="auto"/>
          <w:highlight w:val="none"/>
        </w:rPr>
        <w:t xml:space="preserve">购项</w:t>
      </w:r>
      <w:r>
        <w:rPr>
          <w:rFonts w:hint="eastAsia" w:ascii="宋体" w:hAnsi="宋体" w:cs="MS Gothic"/>
          <w:color w:val="auto"/>
          <w:highlight w:val="none"/>
        </w:rPr>
        <w:t xml:space="preserve">目档案妥善保管，不得</w:t>
      </w:r>
      <w:r>
        <w:rPr>
          <w:rFonts w:hint="eastAsia" w:ascii="宋体" w:hAnsi="宋体" w:cs="微软雅黑"/>
          <w:color w:val="auto"/>
          <w:highlight w:val="none"/>
        </w:rPr>
        <w:t xml:space="preserve">伪</w:t>
      </w:r>
      <w:r>
        <w:rPr>
          <w:rFonts w:hint="eastAsia" w:ascii="宋体" w:hAnsi="宋体" w:cs="MS Gothic"/>
          <w:color w:val="auto"/>
          <w:highlight w:val="none"/>
        </w:rPr>
        <w:t xml:space="preserve">造、</w:t>
      </w:r>
      <w:r>
        <w:rPr>
          <w:rFonts w:hint="eastAsia" w:ascii="宋体" w:hAnsi="宋体" w:cs="微软雅黑"/>
          <w:color w:val="auto"/>
          <w:highlight w:val="none"/>
        </w:rPr>
        <w:t xml:space="preserve">编</w:t>
      </w:r>
      <w:r>
        <w:rPr>
          <w:rFonts w:hint="eastAsia" w:ascii="宋体" w:hAnsi="宋体" w:cs="MS Gothic"/>
          <w:color w:val="auto"/>
          <w:highlight w:val="none"/>
        </w:rPr>
        <w:t xml:space="preserve">造、</w:t>
      </w:r>
      <w:r>
        <w:rPr>
          <w:rFonts w:hint="eastAsia" w:ascii="宋体" w:hAnsi="宋体" w:cs="微软雅黑"/>
          <w:color w:val="auto"/>
          <w:highlight w:val="none"/>
        </w:rPr>
        <w:t xml:space="preserve">隐</w:t>
      </w:r>
      <w:r>
        <w:rPr>
          <w:rFonts w:hint="eastAsia" w:ascii="宋体" w:hAnsi="宋体" w:cs="MS Gothic"/>
          <w:color w:val="auto"/>
          <w:highlight w:val="none"/>
        </w:rPr>
        <w:t xml:space="preserve">匿或者</w:t>
      </w:r>
      <w:r>
        <w:rPr>
          <w:rFonts w:hint="eastAsia" w:ascii="宋体" w:hAnsi="宋体" w:cs="微软雅黑"/>
          <w:color w:val="auto"/>
          <w:highlight w:val="none"/>
        </w:rPr>
        <w:t xml:space="preserve">违规销毁</w:t>
      </w:r>
      <w:r>
        <w:rPr>
          <w:rFonts w:hint="eastAsia" w:ascii="宋体" w:hAnsi="宋体" w:cs="MS Gothic"/>
          <w:color w:val="auto"/>
          <w:highlight w:val="none"/>
        </w:rPr>
        <w:t xml:space="preserve">，保存期限</w:t>
      </w:r>
      <w:r>
        <w:rPr>
          <w:rFonts w:hint="eastAsia" w:ascii="宋体" w:hAnsi="宋体" w:cs="微软雅黑"/>
          <w:color w:val="auto"/>
          <w:highlight w:val="none"/>
        </w:rPr>
        <w:t xml:space="preserve">为</w:t>
      </w:r>
      <w:r>
        <w:rPr>
          <w:rFonts w:hint="eastAsia" w:ascii="宋体" w:hAnsi="宋体" w:cs="MS Gothic"/>
          <w:color w:val="auto"/>
          <w:highlight w:val="none"/>
        </w:rPr>
        <w:t xml:space="preserve">从采</w:t>
      </w:r>
      <w:r>
        <w:rPr>
          <w:rFonts w:hint="eastAsia" w:ascii="宋体" w:hAnsi="宋体" w:cs="微软雅黑"/>
          <w:color w:val="auto"/>
          <w:highlight w:val="none"/>
        </w:rPr>
        <w:t xml:space="preserve">购结</w:t>
      </w:r>
      <w:r>
        <w:rPr>
          <w:rFonts w:hint="eastAsia" w:ascii="宋体" w:hAnsi="宋体" w:cs="MS Gothic"/>
          <w:color w:val="auto"/>
          <w:highlight w:val="none"/>
        </w:rPr>
        <w:t xml:space="preserve">束之日起至少保存十五年。</w:t>
      </w:r>
      <w:r/>
    </w:p>
    <w:p>
      <w:pPr>
        <w:ind w:firstLine="480"/>
        <w:jc w:val="both"/>
        <w:spacing w:line="360" w:lineRule="auto"/>
        <w:widowControl w:val="off"/>
        <w:rPr>
          <w:rFonts w:hint="eastAsia" w:ascii="宋体" w:hAnsi="宋体" w:cs="MS Gothic"/>
          <w:color w:val="auto"/>
          <w:highlight w:val="none"/>
        </w:rPr>
      </w:pPr>
      <w:r>
        <w:rPr>
          <w:rFonts w:hint="eastAsia" w:ascii="宋体" w:hAnsi="宋体" w:cs="MS Gothic"/>
          <w:color w:val="auto"/>
          <w:highlight w:val="none"/>
        </w:rPr>
      </w:r>
      <w:r/>
    </w:p>
    <w:p>
      <w:pPr>
        <w:contextualSpacing/>
        <w:ind w:firstLine="420"/>
        <w:jc w:val="both"/>
        <w:spacing w:line="360" w:lineRule="auto"/>
        <w:widowControl w:val="off"/>
        <w:rPr>
          <w:rFonts w:cs="宋体"/>
          <w:color w:val="auto"/>
          <w:sz w:val="21"/>
          <w:szCs w:val="21"/>
          <w:highlight w:val="none"/>
          <w:lang w:val="zh-CN"/>
        </w:rPr>
      </w:pPr>
      <w:r>
        <w:rPr>
          <w:rFonts w:hint="eastAsia" w:cs="宋体"/>
          <w:color w:val="auto"/>
          <w:sz w:val="21"/>
          <w:szCs w:val="21"/>
          <w:highlight w:val="none"/>
          <w:lang w:val="zh-CN"/>
        </w:rPr>
        <w:br w:type="page" w:clear="all"/>
      </w:r>
      <w:r>
        <w:rPr>
          <w:rFonts w:hint="eastAsia" w:cs="宋体"/>
          <w:color w:val="auto"/>
          <w:sz w:val="21"/>
          <w:szCs w:val="21"/>
          <w:highlight w:val="none"/>
          <w:lang w:val="zh-CN"/>
        </w:rPr>
        <w:t xml:space="preserve">附件1：</w:t>
      </w:r>
      <w:r/>
    </w:p>
    <w:p>
      <w:pPr>
        <w:jc w:val="center"/>
        <w:spacing w:before="104" w:line="360" w:lineRule="auto"/>
        <w:widowControl w:val="off"/>
        <w:rPr>
          <w:rFonts w:hint="eastAsia" w:ascii="微软雅黑" w:hAnsi="微软雅黑" w:eastAsia="微软雅黑" w:cs="微软雅黑"/>
          <w:color w:val="auto"/>
          <w:spacing w:val="19"/>
          <w:sz w:val="36"/>
          <w:szCs w:val="36"/>
          <w:highlight w:val="none"/>
        </w:rPr>
      </w:pPr>
      <w:r>
        <w:rPr>
          <w:rFonts w:ascii="微软雅黑" w:hAnsi="微软雅黑" w:eastAsia="微软雅黑" w:cs="微软雅黑"/>
          <w:color w:val="auto"/>
          <w:spacing w:val="19"/>
          <w:sz w:val="36"/>
          <w:szCs w:val="36"/>
          <w:highlight w:val="none"/>
        </w:rPr>
        <w:t xml:space="preserve">政府采购履约验收通知单（参考样本）</w:t>
      </w:r>
      <w:r/>
    </w:p>
    <w:p>
      <w:pPr>
        <w:ind w:left="85"/>
        <w:jc w:val="both"/>
        <w:spacing w:before="216" w:line="360" w:lineRule="auto"/>
        <w:widowControl w:val="off"/>
        <w:rPr>
          <w:rFonts w:hint="eastAsia" w:cs="宋体"/>
          <w:color w:val="auto"/>
          <w:sz w:val="23"/>
          <w:szCs w:val="23"/>
          <w:highlight w:val="none"/>
        </w:rPr>
      </w:pPr>
      <w:r>
        <w:rPr>
          <w:rFonts w:cs="宋体"/>
          <w:color w:val="auto"/>
          <w:spacing w:val="9"/>
          <w:sz w:val="23"/>
          <w:szCs w:val="23"/>
          <w:highlight w:val="none"/>
        </w:rPr>
        <w:t xml:space="preserve">供应商：</w:t>
      </w:r>
      <w:r/>
    </w:p>
    <w:tbl>
      <w:tblPr>
        <w:tblStyle w:val="1424"/>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094"/>
      </w:tblGrid>
      <w:tr>
        <w:trPr>
          <w:trHeight w:val="562"/>
        </w:trPr>
        <w:tc>
          <w:tcPr>
            <w:tcW w:w="2094" w:type="dxa"/>
            <w:vAlign w:val="center"/>
            <w:textDirection w:val="lrTb"/>
            <w:noWrap w:val="false"/>
          </w:tcPr>
          <w:p>
            <w:pPr>
              <w:jc w:val="center"/>
              <w:spacing w:line="360"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采购人</w:t>
            </w:r>
            <w:r/>
          </w:p>
        </w:tc>
        <w:tc>
          <w:tcPr>
            <w:gridSpan w:val="3"/>
            <w:tcW w:w="6282" w:type="dxa"/>
            <w:vAlign w:val="center"/>
            <w:textDirection w:val="lrTb"/>
            <w:noWrap w:val="false"/>
          </w:tcPr>
          <w:p>
            <w:pPr>
              <w:jc w:val="center"/>
              <w:spacing w:line="360" w:lineRule="auto"/>
              <w:widowControl w:val="off"/>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094" w:type="dxa"/>
            <w:vAlign w:val="center"/>
            <w:textDirection w:val="lrTb"/>
            <w:noWrap w:val="false"/>
          </w:tcPr>
          <w:p>
            <w:pPr>
              <w:jc w:val="center"/>
              <w:spacing w:line="360"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项目名称</w:t>
            </w:r>
            <w:r/>
          </w:p>
        </w:tc>
        <w:tc>
          <w:tcPr>
            <w:gridSpan w:val="3"/>
            <w:tcW w:w="6282" w:type="dxa"/>
            <w:vAlign w:val="center"/>
            <w:textDirection w:val="lrTb"/>
            <w:noWrap w:val="false"/>
          </w:tcPr>
          <w:p>
            <w:pPr>
              <w:jc w:val="center"/>
              <w:spacing w:line="360" w:lineRule="auto"/>
              <w:widowControl w:val="off"/>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094" w:type="dxa"/>
            <w:vAlign w:val="center"/>
            <w:textDirection w:val="lrTb"/>
            <w:noWrap w:val="false"/>
          </w:tcPr>
          <w:p>
            <w:pPr>
              <w:jc w:val="center"/>
              <w:spacing w:line="360"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合同名称</w:t>
            </w:r>
            <w:r/>
          </w:p>
        </w:tc>
        <w:tc>
          <w:tcPr>
            <w:gridSpan w:val="3"/>
            <w:tcW w:w="6282" w:type="dxa"/>
            <w:vAlign w:val="center"/>
            <w:textDirection w:val="lrTb"/>
            <w:noWrap w:val="false"/>
          </w:tcPr>
          <w:p>
            <w:pPr>
              <w:jc w:val="center"/>
              <w:spacing w:line="360" w:lineRule="auto"/>
              <w:widowControl w:val="off"/>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094" w:type="dxa"/>
            <w:vAlign w:val="center"/>
            <w:textDirection w:val="lrTb"/>
            <w:noWrap w:val="false"/>
          </w:tcPr>
          <w:p>
            <w:pPr>
              <w:jc w:val="center"/>
              <w:spacing w:line="360"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合同编号</w:t>
            </w:r>
            <w:r/>
          </w:p>
        </w:tc>
        <w:tc>
          <w:tcPr>
            <w:tcW w:w="2094" w:type="dxa"/>
            <w:vAlign w:val="center"/>
            <w:textDirection w:val="lrTb"/>
            <w:noWrap w:val="false"/>
          </w:tcPr>
          <w:p>
            <w:pPr>
              <w:jc w:val="center"/>
              <w:spacing w:line="360" w:lineRule="auto"/>
              <w:widowControl w:val="off"/>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094" w:type="dxa"/>
            <w:vAlign w:val="center"/>
            <w:textDirection w:val="lrTb"/>
            <w:noWrap w:val="false"/>
          </w:tcPr>
          <w:p>
            <w:pPr>
              <w:jc w:val="center"/>
              <w:spacing w:line="360" w:lineRule="auto"/>
              <w:widowControl w:val="off"/>
              <w:rPr>
                <w:rFonts w:hint="eastAsia" w:ascii="黑体" w:hAnsi="黑体" w:eastAsia="黑体" w:cs="黑体"/>
                <w:color w:val="auto"/>
                <w:spacing w:val="2"/>
                <w:sz w:val="23"/>
                <w:szCs w:val="23"/>
                <w:highlight w:val="none"/>
              </w:rPr>
            </w:pPr>
            <w:r>
              <w:rPr>
                <w:rFonts w:ascii="黑体" w:hAnsi="黑体" w:eastAsia="黑体" w:cs="黑体"/>
                <w:color w:val="auto"/>
                <w:spacing w:val="2"/>
                <w:sz w:val="23"/>
                <w:szCs w:val="23"/>
                <w:highlight w:val="none"/>
              </w:rPr>
              <w:t xml:space="preserve">合同金额</w:t>
            </w:r>
            <w:r/>
          </w:p>
        </w:tc>
        <w:tc>
          <w:tcPr>
            <w:tcW w:w="2094" w:type="dxa"/>
            <w:vAlign w:val="center"/>
            <w:textDirection w:val="lrTb"/>
            <w:noWrap w:val="false"/>
          </w:tcPr>
          <w:p>
            <w:pPr>
              <w:jc w:val="center"/>
              <w:spacing w:line="360" w:lineRule="auto"/>
              <w:widowControl w:val="off"/>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094" w:type="dxa"/>
            <w:vAlign w:val="center"/>
            <w:textDirection w:val="lrTb"/>
            <w:noWrap w:val="false"/>
          </w:tcPr>
          <w:p>
            <w:pPr>
              <w:jc w:val="center"/>
              <w:spacing w:line="360"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验收时间</w:t>
            </w:r>
            <w:r/>
          </w:p>
        </w:tc>
        <w:tc>
          <w:tcPr>
            <w:tcW w:w="2094" w:type="dxa"/>
            <w:vAlign w:val="center"/>
            <w:textDirection w:val="lrTb"/>
            <w:noWrap w:val="false"/>
          </w:tcPr>
          <w:p>
            <w:pPr>
              <w:jc w:val="center"/>
              <w:spacing w:line="360" w:lineRule="auto"/>
              <w:widowControl w:val="off"/>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094" w:type="dxa"/>
            <w:vAlign w:val="center"/>
            <w:textDirection w:val="lrTb"/>
            <w:noWrap w:val="false"/>
          </w:tcPr>
          <w:p>
            <w:pPr>
              <w:jc w:val="center"/>
              <w:spacing w:line="360" w:lineRule="auto"/>
              <w:widowControl w:val="off"/>
              <w:rPr>
                <w:rFonts w:hint="eastAsia" w:ascii="黑体" w:hAnsi="黑体" w:eastAsia="黑体" w:cs="黑体"/>
                <w:color w:val="auto"/>
                <w:spacing w:val="2"/>
                <w:sz w:val="23"/>
                <w:szCs w:val="23"/>
                <w:highlight w:val="none"/>
              </w:rPr>
            </w:pPr>
            <w:r>
              <w:rPr>
                <w:rFonts w:ascii="黑体" w:hAnsi="黑体" w:eastAsia="黑体" w:cs="黑体"/>
                <w:color w:val="auto"/>
                <w:spacing w:val="2"/>
                <w:sz w:val="23"/>
                <w:szCs w:val="23"/>
                <w:highlight w:val="none"/>
              </w:rPr>
              <w:t xml:space="preserve">验收地点</w:t>
            </w:r>
            <w:r/>
          </w:p>
        </w:tc>
        <w:tc>
          <w:tcPr>
            <w:tcW w:w="2094" w:type="dxa"/>
            <w:vAlign w:val="center"/>
            <w:textDirection w:val="lrTb"/>
            <w:noWrap w:val="false"/>
          </w:tcPr>
          <w:p>
            <w:pPr>
              <w:jc w:val="center"/>
              <w:spacing w:line="360" w:lineRule="auto"/>
              <w:widowControl w:val="off"/>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094" w:type="dxa"/>
            <w:vAlign w:val="center"/>
            <w:textDirection w:val="lrTb"/>
            <w:noWrap w:val="false"/>
          </w:tcPr>
          <w:p>
            <w:pPr>
              <w:jc w:val="center"/>
              <w:spacing w:line="360"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rPr>
              <w:t xml:space="preserve">联系人</w:t>
            </w:r>
            <w:r/>
          </w:p>
        </w:tc>
        <w:tc>
          <w:tcPr>
            <w:tcW w:w="2094" w:type="dxa"/>
            <w:vAlign w:val="center"/>
            <w:textDirection w:val="lrTb"/>
            <w:noWrap w:val="false"/>
          </w:tcPr>
          <w:p>
            <w:pPr>
              <w:jc w:val="center"/>
              <w:spacing w:line="360" w:lineRule="auto"/>
              <w:widowControl w:val="off"/>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094" w:type="dxa"/>
            <w:vAlign w:val="center"/>
            <w:textDirection w:val="lrTb"/>
            <w:noWrap w:val="false"/>
          </w:tcPr>
          <w:p>
            <w:pPr>
              <w:jc w:val="center"/>
              <w:spacing w:line="360" w:lineRule="auto"/>
              <w:widowControl w:val="off"/>
              <w:rPr>
                <w:rFonts w:hint="eastAsia" w:ascii="黑体" w:hAnsi="黑体" w:eastAsia="黑体" w:cs="黑体"/>
                <w:color w:val="auto"/>
                <w:spacing w:val="2"/>
                <w:sz w:val="23"/>
                <w:szCs w:val="23"/>
                <w:highlight w:val="none"/>
              </w:rPr>
            </w:pPr>
            <w:r>
              <w:rPr>
                <w:rFonts w:ascii="黑体" w:hAnsi="黑体" w:eastAsia="黑体" w:cs="黑体"/>
                <w:color w:val="auto"/>
                <w:spacing w:val="2"/>
                <w:sz w:val="23"/>
                <w:szCs w:val="23"/>
                <w:highlight w:val="none"/>
              </w:rPr>
              <w:t xml:space="preserve">联系电话</w:t>
            </w:r>
            <w:r/>
          </w:p>
        </w:tc>
        <w:tc>
          <w:tcPr>
            <w:tcW w:w="2094" w:type="dxa"/>
            <w:vAlign w:val="center"/>
            <w:textDirection w:val="lrTb"/>
            <w:noWrap w:val="false"/>
          </w:tcPr>
          <w:p>
            <w:pPr>
              <w:jc w:val="center"/>
              <w:spacing w:line="360" w:lineRule="auto"/>
              <w:widowControl w:val="off"/>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gridSpan w:val="4"/>
            <w:tcW w:w="8376" w:type="dxa"/>
            <w:vAlign w:val="center"/>
            <w:textDirection w:val="lrTb"/>
            <w:noWrap w:val="false"/>
          </w:tcPr>
          <w:p>
            <w:pPr>
              <w:jc w:val="center"/>
              <w:spacing w:line="360"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rPr>
              <w:t xml:space="preserve">履约验收方案及工作要求</w:t>
            </w:r>
            <w:r/>
          </w:p>
        </w:tc>
      </w:tr>
      <w:tr>
        <w:trPr>
          <w:trHeight w:val="7569"/>
        </w:trPr>
        <w:tc>
          <w:tcPr>
            <w:gridSpan w:val="4"/>
            <w:tcW w:w="8376" w:type="dxa"/>
            <w:vAlign w:val="top"/>
            <w:textDirection w:val="lrTb"/>
            <w:noWrap w:val="false"/>
          </w:tcPr>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360" w:lineRule="auto"/>
              <w:widowControl w:val="off"/>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right="2893"/>
              <w:jc w:val="right"/>
              <w:spacing w:before="75" w:line="360" w:lineRule="auto"/>
              <w:widowControl w:val="off"/>
              <w:rPr>
                <w:rFonts w:ascii="黑体" w:hAnsi="黑体" w:eastAsia="黑体" w:cs="黑体"/>
                <w:color w:val="auto"/>
                <w:spacing w:val="3"/>
                <w:sz w:val="23"/>
                <w:szCs w:val="23"/>
                <w:highlight w:val="none"/>
              </w:rPr>
            </w:pPr>
            <w:r>
              <w:rPr>
                <w:rFonts w:ascii="黑体" w:hAnsi="黑体" w:eastAsia="黑体" w:cs="黑体"/>
                <w:color w:val="auto"/>
                <w:spacing w:val="3"/>
                <w:sz w:val="23"/>
                <w:szCs w:val="23"/>
                <w:highlight w:val="none"/>
              </w:rPr>
              <w:t xml:space="preserve">单位公章</w:t>
            </w:r>
            <w:r/>
          </w:p>
          <w:p>
            <w:pPr>
              <w:ind w:right="2893" w:firstLine="4356"/>
              <w:jc w:val="right"/>
              <w:spacing w:before="75" w:line="360"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6"/>
                <w:sz w:val="23"/>
                <w:szCs w:val="23"/>
                <w:highlight w:val="none"/>
              </w:rPr>
              <w:t xml:space="preserve">年</w:t>
            </w:r>
            <w:r>
              <w:rPr>
                <w:rFonts w:ascii="黑体" w:hAnsi="黑体" w:eastAsia="黑体" w:cs="黑体"/>
                <w:color w:val="auto"/>
                <w:spacing w:val="18"/>
                <w:sz w:val="23"/>
                <w:szCs w:val="23"/>
                <w:highlight w:val="none"/>
              </w:rPr>
              <w:t xml:space="preserve"> </w:t>
            </w:r>
            <w:r>
              <w:rPr>
                <w:rFonts w:ascii="黑体" w:hAnsi="黑体" w:eastAsia="黑体" w:cs="黑体"/>
                <w:color w:val="auto"/>
                <w:spacing w:val="-16"/>
                <w:sz w:val="23"/>
                <w:szCs w:val="23"/>
                <w:highlight w:val="none"/>
              </w:rPr>
              <w:t xml:space="preserve">月</w:t>
            </w:r>
            <w:r>
              <w:rPr>
                <w:rFonts w:ascii="黑体" w:hAnsi="黑体" w:eastAsia="黑体" w:cs="黑体"/>
                <w:color w:val="auto"/>
                <w:spacing w:val="12"/>
                <w:sz w:val="23"/>
                <w:szCs w:val="23"/>
                <w:highlight w:val="none"/>
              </w:rPr>
              <w:t xml:space="preserve">  </w:t>
            </w:r>
            <w:r>
              <w:rPr>
                <w:rFonts w:ascii="黑体" w:hAnsi="黑体" w:eastAsia="黑体" w:cs="黑体"/>
                <w:color w:val="auto"/>
                <w:spacing w:val="-16"/>
                <w:sz w:val="23"/>
                <w:szCs w:val="23"/>
                <w:highlight w:val="none"/>
              </w:rPr>
              <w:t xml:space="preserve">日</w:t>
            </w:r>
            <w:r/>
          </w:p>
        </w:tc>
      </w:tr>
    </w:tbl>
    <w:p>
      <w:pPr>
        <w:contextualSpacing/>
        <w:ind w:firstLine="420"/>
        <w:jc w:val="both"/>
        <w:spacing w:line="360" w:lineRule="auto"/>
        <w:widowControl w:val="off"/>
        <w:rPr>
          <w:rFonts w:hint="eastAsia" w:cs="宋体"/>
          <w:color w:val="auto"/>
          <w:sz w:val="21"/>
          <w:szCs w:val="21"/>
          <w:highlight w:val="none"/>
          <w:lang w:val="zh-CN"/>
        </w:rPr>
      </w:pPr>
      <w:r>
        <w:rPr>
          <w:rFonts w:hint="eastAsia" w:cs="宋体"/>
          <w:color w:val="auto"/>
          <w:sz w:val="21"/>
          <w:szCs w:val="21"/>
          <w:highlight w:val="none"/>
          <w:lang w:val="zh-CN"/>
        </w:rPr>
      </w:r>
      <w:r/>
    </w:p>
    <w:p>
      <w:pPr>
        <w:contextualSpacing/>
        <w:ind w:firstLine="420"/>
        <w:jc w:val="both"/>
        <w:spacing w:line="360" w:lineRule="auto"/>
        <w:widowControl w:val="off"/>
        <w:rPr>
          <w:rFonts w:ascii="黑体" w:hAnsi="宋体" w:eastAsia="黑体"/>
          <w:b/>
          <w:bCs/>
          <w:color w:val="auto"/>
          <w:sz w:val="21"/>
          <w:szCs w:val="20"/>
          <w:highlight w:val="none"/>
        </w:rPr>
      </w:pPr>
      <w:r>
        <w:rPr>
          <w:rFonts w:hint="eastAsia" w:cs="宋体"/>
          <w:color w:val="auto"/>
          <w:sz w:val="21"/>
          <w:szCs w:val="21"/>
          <w:highlight w:val="none"/>
          <w:lang w:val="zh-CN"/>
        </w:rPr>
        <w:t xml:space="preserve">附件</w:t>
      </w:r>
      <w:r>
        <w:rPr>
          <w:rFonts w:hint="eastAsia" w:cs="宋体"/>
          <w:color w:val="auto"/>
          <w:sz w:val="21"/>
          <w:szCs w:val="21"/>
          <w:highlight w:val="none"/>
        </w:rPr>
        <w:t xml:space="preserve">2</w:t>
      </w:r>
      <w:r>
        <w:rPr>
          <w:rFonts w:hint="eastAsia" w:cs="宋体"/>
          <w:color w:val="auto"/>
          <w:sz w:val="21"/>
          <w:szCs w:val="21"/>
          <w:highlight w:val="none"/>
          <w:lang w:val="zh-CN"/>
        </w:rPr>
        <w:t xml:space="preserve">：</w:t>
      </w:r>
      <w:r/>
    </w:p>
    <w:p>
      <w:pPr>
        <w:jc w:val="center"/>
        <w:spacing w:line="360" w:lineRule="auto"/>
        <w:widowControl w:val="off"/>
        <w:rPr>
          <w:rFonts w:hint="eastAsia" w:ascii="宋体" w:hAnsi="宋体" w:cs="Arial"/>
          <w:b/>
          <w:color w:val="auto"/>
          <w:spacing w:val="9"/>
          <w:sz w:val="28"/>
          <w:szCs w:val="28"/>
          <w:highlight w:val="none"/>
        </w:rPr>
      </w:pPr>
      <w:r>
        <w:rPr>
          <w:rFonts w:hint="eastAsia" w:ascii="宋体" w:hAnsi="宋体" w:cs="Arial"/>
          <w:b/>
          <w:color w:val="auto"/>
          <w:spacing w:val="9"/>
          <w:sz w:val="28"/>
          <w:szCs w:val="28"/>
          <w:highlight w:val="none"/>
        </w:rPr>
        <w:t xml:space="preserve">政府采购履约验收书(服务类)</w:t>
      </w:r>
      <w:r/>
    </w:p>
    <w:p>
      <w:pPr>
        <w:jc w:val="center"/>
        <w:spacing w:line="360" w:lineRule="auto"/>
        <w:widowControl w:val="off"/>
        <w:rPr>
          <w:rFonts w:hint="eastAsia" w:ascii="宋体" w:hAnsi="宋体" w:cs="Arial"/>
          <w:b/>
          <w:color w:val="auto"/>
          <w:spacing w:val="9"/>
          <w:sz w:val="28"/>
          <w:szCs w:val="28"/>
          <w:highlight w:val="none"/>
        </w:rPr>
      </w:pPr>
      <w:r>
        <w:rPr>
          <w:rFonts w:hint="eastAsia" w:ascii="宋体" w:hAnsi="宋体" w:cs="Arial"/>
          <w:b/>
          <w:color w:val="auto"/>
          <w:spacing w:val="9"/>
          <w:sz w:val="28"/>
          <w:szCs w:val="28"/>
          <w:highlight w:val="none"/>
        </w:rPr>
      </w:r>
      <w:r/>
    </w:p>
    <w:tbl>
      <w:tblPr>
        <w:tblStyle w:val="1424"/>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jc w:val="center"/>
          <w:trHeight w:val="532"/>
        </w:trPr>
        <w:tc>
          <w:tcPr>
            <w:tcW w:w="1291"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采购人</w:t>
            </w:r>
            <w:r/>
          </w:p>
        </w:tc>
        <w:tc>
          <w:tcPr>
            <w:tcW w:w="1102"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W w:w="1276"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项目名称</w:t>
            </w:r>
            <w:r/>
          </w:p>
        </w:tc>
        <w:tc>
          <w:tcPr>
            <w:tcW w:w="124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gridSpan w:val="2"/>
            <w:tcW w:w="2268"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合同名称</w:t>
            </w:r>
            <w:r/>
          </w:p>
        </w:tc>
        <w:tc>
          <w:tcPr>
            <w:tcW w:w="237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565"/>
        </w:trPr>
        <w:tc>
          <w:tcPr>
            <w:tcW w:w="1291"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供应商</w:t>
            </w:r>
            <w:r/>
          </w:p>
        </w:tc>
        <w:tc>
          <w:tcPr>
            <w:tcW w:w="1102"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W w:w="1276"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项目及合</w:t>
            </w:r>
            <w:r/>
          </w:p>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同编号</w:t>
            </w:r>
            <w:r/>
          </w:p>
        </w:tc>
        <w:tc>
          <w:tcPr>
            <w:tcW w:w="124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gridSpan w:val="2"/>
            <w:tcW w:w="2268"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合同金额</w:t>
            </w:r>
            <w:r/>
          </w:p>
        </w:tc>
        <w:tc>
          <w:tcPr>
            <w:tcW w:w="237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410"/>
        </w:trPr>
        <w:tc>
          <w:tcPr>
            <w:tcW w:w="1291"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分期（段）验收</w:t>
            </w:r>
            <w:r/>
          </w:p>
        </w:tc>
        <w:tc>
          <w:tcPr>
            <w:tcW w:w="1102"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是□否□</w:t>
            </w:r>
            <w:r/>
          </w:p>
        </w:tc>
        <w:tc>
          <w:tcPr>
            <w:tcW w:w="1276"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分期（段）情况</w:t>
            </w:r>
            <w:r/>
          </w:p>
        </w:tc>
        <w:tc>
          <w:tcPr>
            <w:gridSpan w:val="4"/>
            <w:tcW w:w="5886"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共分   期（段），此为第   期（段）验收</w:t>
            </w:r>
            <w:r/>
          </w:p>
        </w:tc>
      </w:tr>
      <w:tr>
        <w:trPr>
          <w:jc w:val="center"/>
          <w:trHeight w:val="889"/>
        </w:trPr>
        <w:tc>
          <w:tcPr>
            <w:tcW w:w="1291"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验收时间</w:t>
            </w:r>
            <w:r/>
          </w:p>
        </w:tc>
        <w:tc>
          <w:tcPr>
            <w:tcW w:w="1102"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W w:w="1276"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验收地点</w:t>
            </w:r>
            <w:r/>
          </w:p>
        </w:tc>
        <w:tc>
          <w:tcPr>
            <w:tcW w:w="124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gridSpan w:val="2"/>
            <w:tcW w:w="2268"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验收组织形式</w:t>
            </w:r>
            <w:r/>
          </w:p>
        </w:tc>
        <w:tc>
          <w:tcPr>
            <w:tcW w:w="2374"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□自行简易验收</w:t>
            </w:r>
            <w:r/>
          </w:p>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□验收小组验收</w:t>
            </w:r>
            <w:r/>
          </w:p>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□采购代理机构验收</w:t>
            </w:r>
            <w:r/>
          </w:p>
        </w:tc>
      </w:tr>
      <w:tr>
        <w:trPr>
          <w:jc w:val="center"/>
          <w:trHeight w:val="395"/>
        </w:trPr>
        <w:tc>
          <w:tcPr>
            <w:tcW w:w="1291" w:type="dxa"/>
            <w:vAlign w:val="center"/>
            <w:vMerge w:val="restart"/>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验收内容</w:t>
            </w:r>
            <w:r/>
          </w:p>
        </w:tc>
        <w:tc>
          <w:tcPr>
            <w:tcW w:w="1102"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服务质量</w:t>
            </w:r>
            <w:r/>
          </w:p>
        </w:tc>
        <w:tc>
          <w:tcPr>
            <w:tcW w:w="1276"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服务进度</w:t>
            </w:r>
            <w:r/>
          </w:p>
        </w:tc>
        <w:tc>
          <w:tcPr>
            <w:tcW w:w="1244"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人员、设备 配备情况</w:t>
            </w:r>
            <w:r/>
          </w:p>
        </w:tc>
        <w:tc>
          <w:tcPr>
            <w:tcW w:w="113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行业、安全标准</w:t>
            </w:r>
            <w:r/>
          </w:p>
        </w:tc>
        <w:tc>
          <w:tcPr>
            <w:tcW w:w="113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项目需求、服务承诺</w:t>
            </w:r>
            <w:r/>
          </w:p>
        </w:tc>
        <w:tc>
          <w:tcPr>
            <w:tcW w:w="237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合同履约时间、 地点、方式</w:t>
            </w:r>
            <w:r/>
          </w:p>
        </w:tc>
      </w:tr>
      <w:tr>
        <w:trPr>
          <w:jc w:val="center"/>
          <w:trHeight w:val="1055"/>
        </w:trPr>
        <w:tc>
          <w:tcPr>
            <w:tcW w:w="1291" w:type="dxa"/>
            <w:vAlign w:val="center"/>
            <w:vMerge w:val="continue"/>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W w:w="1102"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合格□ </w:t>
            </w:r>
            <w:r/>
          </w:p>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W w:w="1276"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按 时□ </w:t>
            </w:r>
            <w:r/>
          </w:p>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不按时□</w:t>
            </w:r>
            <w:r/>
          </w:p>
        </w:tc>
        <w:tc>
          <w:tcPr>
            <w:tcW w:w="1244"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W w:w="1134"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W w:w="1134"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W w:w="2374" w:type="dxa"/>
            <w:vAlign w:val="center"/>
            <w:textDirection w:val="lrTb"/>
            <w:noWrap w:val="false"/>
          </w:tcPr>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jc w:val="both"/>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r>
      <w:tr>
        <w:trPr>
          <w:jc w:val="center"/>
          <w:trHeight w:val="1017"/>
        </w:trPr>
        <w:tc>
          <w:tcPr>
            <w:tcW w:w="1291"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专业检测机构情况说明</w:t>
            </w:r>
            <w:r/>
          </w:p>
        </w:tc>
        <w:tc>
          <w:tcPr>
            <w:gridSpan w:val="6"/>
            <w:tcW w:w="826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1017"/>
        </w:trPr>
        <w:tc>
          <w:tcPr>
            <w:tcW w:w="1291"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存在问题</w:t>
            </w:r>
            <w:r/>
          </w:p>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和改进意见</w:t>
            </w:r>
            <w:r/>
          </w:p>
        </w:tc>
        <w:tc>
          <w:tcPr>
            <w:gridSpan w:val="6"/>
            <w:tcW w:w="826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686"/>
        </w:trPr>
        <w:tc>
          <w:tcPr>
            <w:tcW w:w="1291"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最终结论</w:t>
            </w:r>
            <w:r/>
          </w:p>
        </w:tc>
        <w:tc>
          <w:tcPr>
            <w:gridSpan w:val="6"/>
            <w:tcW w:w="826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不合格□</w:t>
            </w:r>
            <w:r/>
          </w:p>
        </w:tc>
      </w:tr>
      <w:tr>
        <w:trPr>
          <w:jc w:val="center"/>
          <w:trHeight w:val="565"/>
        </w:trPr>
        <w:tc>
          <w:tcPr>
            <w:tcW w:w="1291"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验收小组成员签字</w:t>
            </w:r>
            <w:r/>
          </w:p>
        </w:tc>
        <w:tc>
          <w:tcPr>
            <w:gridSpan w:val="6"/>
            <w:tcW w:w="8264"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519"/>
        </w:trPr>
        <w:tc>
          <w:tcPr>
            <w:gridSpan w:val="4"/>
            <w:tcW w:w="4913"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采购代理机构意见</w:t>
            </w:r>
            <w:r/>
          </w:p>
        </w:tc>
        <w:tc>
          <w:tcPr>
            <w:gridSpan w:val="3"/>
            <w:tcW w:w="4642" w:type="dxa"/>
            <w:vAlign w:val="center"/>
            <w:textDirection w:val="lrTb"/>
            <w:noWrap w:val="false"/>
          </w:tcPr>
          <w:p>
            <w:pPr>
              <w:jc w:val="cente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采购人意见</w:t>
            </w:r>
            <w:r/>
          </w:p>
        </w:tc>
      </w:tr>
      <w:tr>
        <w:trPr>
          <w:jc w:val="center"/>
          <w:trHeight w:val="886"/>
        </w:trPr>
        <w:tc>
          <w:tcPr>
            <w:gridSpan w:val="4"/>
            <w:tcW w:w="4913" w:type="dxa"/>
            <w:vAlign w:val="top"/>
            <w:textDirection w:val="lrTb"/>
            <w:noWrap w:val="false"/>
          </w:tcPr>
          <w:p>
            <w:pP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经办人：       负责人：    （采购代理机构公章）</w:t>
            </w:r>
            <w:r/>
          </w:p>
        </w:tc>
        <w:tc>
          <w:tcPr>
            <w:gridSpan w:val="3"/>
            <w:tcW w:w="4642" w:type="dxa"/>
            <w:vAlign w:val="top"/>
            <w:textDirection w:val="lrTb"/>
            <w:noWrap w:val="false"/>
          </w:tcPr>
          <w:p>
            <w:pP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经办人：        负责人：       （采购人公章）</w:t>
            </w:r>
            <w:r/>
          </w:p>
        </w:tc>
      </w:tr>
      <w:tr>
        <w:trPr>
          <w:jc w:val="center"/>
        </w:trPr>
        <w:tc>
          <w:tcPr>
            <w:gridSpan w:val="7"/>
            <w:tcW w:w="9555" w:type="dxa"/>
            <w:vAlign w:val="top"/>
            <w:textDirection w:val="lrTb"/>
            <w:noWrap w:val="false"/>
          </w:tcPr>
          <w:p>
            <w:pP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供应商确认：</w:t>
            </w:r>
            <w:r/>
          </w:p>
          <w:p>
            <w:pPr>
              <w:spacing w:line="360" w:lineRule="auto"/>
              <w:widowControl w:val="off"/>
              <w:rPr>
                <w:rFonts w:ascii="宋体" w:hAnsi="宋体" w:cs="宋体"/>
                <w:color w:val="auto"/>
                <w:sz w:val="21"/>
                <w:szCs w:val="21"/>
                <w:highlight w:val="none"/>
                <w:lang w:bidi="ar"/>
              </w:rPr>
            </w:pPr>
            <w:r>
              <w:rPr>
                <w:rFonts w:ascii="宋体" w:hAnsi="宋体" w:cs="宋体"/>
                <w:color w:val="auto"/>
                <w:sz w:val="21"/>
                <w:szCs w:val="21"/>
                <w:highlight w:val="none"/>
                <w:lang w:bidi="ar"/>
              </w:rPr>
            </w:r>
            <w:r/>
          </w:p>
          <w:p>
            <w:pPr>
              <w:spacing w:line="360" w:lineRule="auto"/>
              <w:widowControl w:val="off"/>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（单位公章或授权代表签字）</w:t>
            </w:r>
            <w:r/>
          </w:p>
        </w:tc>
      </w:tr>
    </w:tbl>
    <w:p>
      <w:pPr>
        <w:pStyle w:val="1425"/>
        <w:ind w:firstLine="0"/>
        <w:spacing w:line="360" w:lineRule="auto"/>
        <w:rPr>
          <w:color w:val="auto"/>
        </w:rPr>
      </w:pPr>
      <w:r>
        <w:rPr>
          <w:color w:val="auto"/>
        </w:rPr>
      </w:r>
      <w:r/>
    </w:p>
    <w:p>
      <w:pPr>
        <w:pStyle w:val="1416"/>
        <w:ind w:left="779" w:right="900" w:firstLine="420"/>
        <w:jc w:val="center"/>
        <w:keepLines w:val="0"/>
        <w:keepNext w:val="0"/>
        <w:spacing w:before="200" w:after="200" w:line="360" w:lineRule="auto"/>
        <w:rPr>
          <w:rFonts w:hint="eastAsia" w:ascii="楷体" w:hAnsi="楷体" w:eastAsia="楷体"/>
          <w:color w:val="auto"/>
          <w:sz w:val="36"/>
          <w:szCs w:val="36"/>
        </w:rPr>
        <w:sectPr>
          <w:footerReference w:type="default" r:id="rId26"/>
          <w:footerReference w:type="first" r:id="rId27"/>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36"/>
          <w:szCs w:val="36"/>
        </w:rPr>
      </w:r>
      <w:r/>
    </w:p>
    <w:p>
      <w:pPr>
        <w:pStyle w:val="1416"/>
        <w:ind w:left="779" w:right="900" w:firstLine="420"/>
        <w:jc w:val="center"/>
        <w:keepLines w:val="0"/>
        <w:keepNext w:val="0"/>
        <w:spacing w:before="200" w:after="200" w:line="360" w:lineRule="auto"/>
        <w:rPr>
          <w:rFonts w:ascii="楷体" w:hAnsi="楷体" w:eastAsia="楷体"/>
          <w:color w:val="auto"/>
          <w:sz w:val="36"/>
          <w:szCs w:val="36"/>
        </w:rPr>
      </w:pPr>
      <w:r>
        <w:rPr>
          <w:rFonts w:hint="eastAsia" w:ascii="楷体" w:hAnsi="楷体" w:eastAsia="楷体"/>
          <w:color w:val="auto"/>
          <w:sz w:val="36"/>
          <w:szCs w:val="36"/>
        </w:rPr>
        <w:t xml:space="preserve">第五部分    </w:t>
      </w:r>
      <w:bookmarkStart w:id="76" w:name="_Toc76955302"/>
      <w:r/>
      <w:bookmarkStart w:id="77" w:name="_Toc100386076"/>
      <w:r/>
      <w:bookmarkStart w:id="78" w:name="_Toc98669730"/>
      <w:r/>
      <w:bookmarkStart w:id="79" w:name="_Toc20821546"/>
      <w:r/>
      <w:bookmarkStart w:id="80" w:name="_Toc98669372"/>
      <w:r>
        <w:rPr>
          <w:rFonts w:hint="eastAsia" w:ascii="楷体" w:hAnsi="楷体" w:eastAsia="楷体"/>
          <w:color w:val="auto"/>
          <w:sz w:val="36"/>
          <w:szCs w:val="36"/>
        </w:rPr>
        <w:t xml:space="preserve">评标办法和标准</w:t>
      </w:r>
      <w:r/>
    </w:p>
    <w:p>
      <w:pPr>
        <w:pStyle w:val="1416"/>
        <w:ind w:firstLine="446"/>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1.采购代理机构职责</w:t>
      </w:r>
      <w:r/>
    </w:p>
    <w:p>
      <w:pPr>
        <w:pStyle w:val="1425"/>
        <w:ind w:firstLine="480"/>
        <w:spacing w:line="360" w:lineRule="auto"/>
        <w:rPr>
          <w:rFonts w:ascii="楷体" w:hAnsi="楷体" w:eastAsia="楷体"/>
          <w:color w:val="auto"/>
          <w:sz w:val="24"/>
        </w:rPr>
      </w:pPr>
      <w:r>
        <w:rPr>
          <w:rFonts w:hint="eastAsia" w:ascii="楷体" w:hAnsi="楷体" w:eastAsia="楷体"/>
          <w:color w:val="auto"/>
          <w:sz w:val="24"/>
        </w:rPr>
        <w:t xml:space="preserve">1.1 采购代理机构负责组织评标工作，并履行下列职责：</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（1）核对评审专家身份和采购人代表授权函，对评审专家在政府采购活动中的职责履行情况予以记录，并及时将有关违法违规行为向政府采购监管部门报告；</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（2）宣布评标纪律；</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（3）公布投标人名单，告知评审专家应当回避的情形；</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（4）组织评标委员会推选评标组长，采购人代表不得担任组长；</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（5）在评标期间采取必要的通讯管理措施，保证评标活动不受外界干扰；</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（6）根据评标委员会的要求介绍政府采购相关政策法规、招标文件；</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（7）维护评标秩序，监督评标委员会依照招标文件规定的评标程序、方法和标准进行独立评审，及时制止和纠正采购人代表、评审专家的倾向性言论或者违法违规行为；</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（9）评审工作完成后，按照规定向评审专家支付劳务报酬和异地评审差旅费，不得向评审专家以外的其他人员支付评审劳务报酬；</w:t>
      </w:r>
      <w:r/>
    </w:p>
    <w:p>
      <w:pPr>
        <w:pStyle w:val="1425"/>
        <w:ind w:firstLine="360"/>
        <w:spacing w:line="360" w:lineRule="auto"/>
        <w:rPr>
          <w:rFonts w:ascii="楷体" w:hAnsi="楷体" w:eastAsia="楷体"/>
          <w:color w:val="auto"/>
          <w:sz w:val="24"/>
        </w:rPr>
      </w:pPr>
      <w:r>
        <w:rPr>
          <w:rFonts w:hint="eastAsia" w:ascii="楷体" w:hAnsi="楷体" w:eastAsia="楷体"/>
          <w:color w:val="auto"/>
          <w:sz w:val="24"/>
        </w:rPr>
        <w:t xml:space="preserve">（10）处理与评标有关的其他事项。</w:t>
      </w:r>
      <w:r/>
    </w:p>
    <w:p>
      <w:pPr>
        <w:pStyle w:val="1416"/>
        <w:ind w:firstLine="446"/>
        <w:keepLines w:val="0"/>
        <w:keepNext w:val="0"/>
        <w:spacing w:before="200" w:after="200" w:line="360" w:lineRule="auto"/>
        <w:rPr>
          <w:rFonts w:ascii="楷体" w:hAnsi="楷体" w:eastAsia="楷体"/>
          <w:color w:val="auto"/>
          <w:sz w:val="30"/>
          <w:szCs w:val="30"/>
        </w:rPr>
      </w:pPr>
      <w:r>
        <w:rPr>
          <w:rFonts w:hint="eastAsia" w:ascii="楷体" w:hAnsi="楷体" w:eastAsia="楷体"/>
          <w:color w:val="auto"/>
          <w:sz w:val="30"/>
          <w:szCs w:val="30"/>
        </w:rPr>
        <w:t xml:space="preserve">2.评标委员会职责</w:t>
      </w:r>
      <w:r/>
    </w:p>
    <w:p>
      <w:pPr>
        <w:pStyle w:val="1416"/>
        <w:ind w:firstLine="480"/>
        <w:keepLines w:val="0"/>
        <w:keepNext w:val="0"/>
        <w:spacing w:before="0" w:after="0" w:line="360" w:lineRule="auto"/>
        <w:rPr>
          <w:rFonts w:ascii="楷体" w:hAnsi="楷体" w:eastAsia="楷体"/>
          <w:color w:val="auto"/>
          <w:sz w:val="24"/>
          <w:szCs w:val="24"/>
        </w:rPr>
      </w:pPr>
      <w:r>
        <w:rPr>
          <w:rFonts w:hint="eastAsia" w:ascii="楷体" w:hAnsi="楷体" w:eastAsia="楷体"/>
          <w:b w:val="0"/>
          <w:color w:val="auto"/>
          <w:sz w:val="24"/>
          <w:szCs w:val="24"/>
        </w:rPr>
        <w:t xml:space="preserve">2.1 评标委员会负责具体评标事务，并独立履行下列职责： </w:t>
      </w:r>
      <w:r>
        <w:rPr>
          <w:rFonts w:hint="eastAsia" w:ascii="楷体" w:hAnsi="楷体" w:eastAsia="楷体"/>
          <w:color w:val="auto"/>
          <w:sz w:val="24"/>
          <w:szCs w:val="24"/>
        </w:rPr>
        <w:t xml:space="preserve"> </w:t>
      </w:r>
      <w:r/>
    </w:p>
    <w:p>
      <w:pPr>
        <w:ind w:firstLine="420"/>
        <w:spacing w:line="360" w:lineRule="auto"/>
        <w:rPr>
          <w:rFonts w:ascii="楷体" w:hAnsi="楷体" w:eastAsia="楷体"/>
          <w:color w:val="auto"/>
          <w:sz w:val="24"/>
        </w:rPr>
      </w:pPr>
      <w:r>
        <w:rPr>
          <w:rFonts w:hint="eastAsia" w:ascii="楷体" w:hAnsi="楷体" w:eastAsia="楷体"/>
          <w:color w:val="auto"/>
          <w:sz w:val="24"/>
        </w:rPr>
        <w:t xml:space="preserve">（1）审查、评价投标文件是否符合招标文件的商务、技术等实质性要求；  </w:t>
      </w:r>
      <w:r/>
    </w:p>
    <w:p>
      <w:pPr>
        <w:ind w:firstLine="420"/>
        <w:spacing w:line="360" w:lineRule="auto"/>
        <w:rPr>
          <w:rFonts w:ascii="楷体" w:hAnsi="楷体" w:eastAsia="楷体"/>
          <w:color w:val="auto"/>
          <w:sz w:val="24"/>
        </w:rPr>
      </w:pPr>
      <w:r>
        <w:rPr>
          <w:rFonts w:hint="eastAsia" w:ascii="楷体" w:hAnsi="楷体" w:eastAsia="楷体"/>
          <w:color w:val="auto"/>
          <w:sz w:val="24"/>
        </w:rPr>
        <w:t xml:space="preserve">（2）要求投标人对投标文件有关事项作出澄清或者说明；  </w:t>
      </w:r>
      <w:r/>
    </w:p>
    <w:p>
      <w:pPr>
        <w:ind w:firstLine="420"/>
        <w:spacing w:line="360" w:lineRule="auto"/>
        <w:rPr>
          <w:rFonts w:ascii="楷体" w:hAnsi="楷体" w:eastAsia="楷体"/>
          <w:color w:val="auto"/>
          <w:sz w:val="24"/>
        </w:rPr>
      </w:pPr>
      <w:r>
        <w:rPr>
          <w:rFonts w:hint="eastAsia" w:ascii="楷体" w:hAnsi="楷体" w:eastAsia="楷体"/>
          <w:color w:val="auto"/>
          <w:sz w:val="24"/>
        </w:rPr>
        <w:t xml:space="preserve">（3）对投标文件进行比较和评价；  </w:t>
      </w:r>
      <w:r/>
    </w:p>
    <w:p>
      <w:pPr>
        <w:ind w:firstLine="420"/>
        <w:spacing w:line="360" w:lineRule="auto"/>
        <w:rPr>
          <w:rFonts w:ascii="楷体" w:hAnsi="楷体" w:eastAsia="楷体"/>
          <w:color w:val="auto"/>
          <w:sz w:val="24"/>
        </w:rPr>
      </w:pPr>
      <w:r>
        <w:rPr>
          <w:rFonts w:hint="eastAsia" w:ascii="楷体" w:hAnsi="楷体" w:eastAsia="楷体"/>
          <w:color w:val="auto"/>
          <w:sz w:val="24"/>
        </w:rPr>
        <w:t xml:space="preserve">（4）确定中标候选人名单，以及根据采购人委托直接确定中标人；  </w:t>
      </w:r>
      <w:r/>
    </w:p>
    <w:p>
      <w:pPr>
        <w:ind w:firstLine="420"/>
        <w:spacing w:line="360" w:lineRule="auto"/>
        <w:rPr>
          <w:rFonts w:ascii="楷体" w:hAnsi="楷体" w:eastAsia="楷体"/>
          <w:color w:val="auto"/>
          <w:sz w:val="24"/>
        </w:rPr>
      </w:pPr>
      <w:r>
        <w:rPr>
          <w:rFonts w:hint="eastAsia" w:ascii="楷体" w:hAnsi="楷体" w:eastAsia="楷体"/>
          <w:color w:val="auto"/>
          <w:sz w:val="24"/>
        </w:rPr>
        <w:t xml:space="preserve">（5）向采购人、采购代理机构或者有关部门报告评标中发现的违法行为。</w:t>
      </w:r>
      <w:r/>
    </w:p>
    <w:p>
      <w:pPr>
        <w:pStyle w:val="1416"/>
        <w:ind w:firstLine="446"/>
        <w:keepLines w:val="0"/>
        <w:keepNext w:val="0"/>
        <w:spacing w:before="200" w:after="200" w:line="360" w:lineRule="auto"/>
        <w:rPr>
          <w:rFonts w:ascii="楷体" w:hAnsi="楷体" w:eastAsia="楷体"/>
          <w:color w:val="auto"/>
          <w:sz w:val="30"/>
          <w:szCs w:val="30"/>
        </w:rPr>
      </w:pPr>
      <w:r>
        <w:rPr>
          <w:rFonts w:hint="eastAsia" w:ascii="楷体" w:hAnsi="楷体" w:eastAsia="楷体"/>
          <w:color w:val="auto"/>
          <w:sz w:val="30"/>
          <w:szCs w:val="30"/>
        </w:rPr>
        <w:t xml:space="preserve">3.评标注意事项</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u w:val="single"/>
        </w:rPr>
      </w:pPr>
      <w:r>
        <w:rPr>
          <w:rFonts w:hint="eastAsia" w:ascii="楷体" w:hAnsi="楷体" w:eastAsia="楷体"/>
          <w:color w:val="auto"/>
          <w:sz w:val="24"/>
        </w:rPr>
        <w:t xml:space="preserve">3.2</w:t>
      </w:r>
      <w:r>
        <w:rPr>
          <w:rFonts w:hint="eastAsia" w:ascii="楷体" w:hAnsi="楷体" w:eastAsia="楷体"/>
          <w:b/>
          <w:color w:val="auto"/>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3.5评标委员会及其成员不得有下列行为：</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（1）确定参与评标至评标结束前私自接触投标人；</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（3）违反评标纪律发表倾向性意见或者征询采购人的倾向性意见；</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（4）对需要专业判断的主观评审因素协商评分；</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（5）在评标过程中擅离职守，影响评标程序正常进行；</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（6）记录、复制或者带走任何评标资料；</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（7）其他不遵守评标纪律的行为。</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416"/>
        <w:ind w:firstLine="446"/>
        <w:keepLines w:val="0"/>
        <w:keepNext w:val="0"/>
        <w:spacing w:before="200" w:after="200" w:line="360" w:lineRule="auto"/>
        <w:rPr>
          <w:rFonts w:ascii="楷体" w:hAnsi="楷体" w:eastAsia="楷体"/>
          <w:color w:val="auto"/>
          <w:sz w:val="30"/>
          <w:szCs w:val="30"/>
        </w:rPr>
      </w:pPr>
      <w:r>
        <w:rPr>
          <w:rFonts w:hint="eastAsia" w:ascii="楷体" w:hAnsi="楷体" w:eastAsia="楷体"/>
          <w:color w:val="auto"/>
          <w:sz w:val="30"/>
          <w:szCs w:val="30"/>
        </w:rPr>
        <w:t xml:space="preserve">4.评标过程的保密</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u w:val="single"/>
        </w:rPr>
      </w:pPr>
      <w:r>
        <w:rPr>
          <w:rFonts w:hint="eastAsia" w:ascii="楷体" w:hAnsi="楷体" w:eastAsia="楷体"/>
          <w:color w:val="auto"/>
          <w:sz w:val="24"/>
        </w:rPr>
        <w:t xml:space="preserve">4.3</w:t>
      </w:r>
      <w:r>
        <w:rPr>
          <w:rFonts w:hint="eastAsia" w:ascii="楷体" w:hAnsi="楷体" w:eastAsia="楷体"/>
          <w:b/>
          <w:color w:val="auto"/>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416"/>
        <w:ind w:firstLine="446"/>
        <w:keepLines w:val="0"/>
        <w:keepNext w:val="0"/>
        <w:spacing w:before="200" w:after="200" w:line="360" w:lineRule="auto"/>
        <w:rPr>
          <w:rFonts w:ascii="楷体" w:hAnsi="楷体" w:eastAsia="楷体"/>
          <w:color w:val="auto"/>
          <w:sz w:val="30"/>
          <w:szCs w:val="30"/>
        </w:rPr>
      </w:pPr>
      <w:r>
        <w:rPr>
          <w:rFonts w:hint="eastAsia" w:ascii="楷体" w:hAnsi="楷体" w:eastAsia="楷体"/>
          <w:color w:val="auto"/>
          <w:sz w:val="30"/>
          <w:szCs w:val="30"/>
        </w:rPr>
        <w:t xml:space="preserve">5.报价前后不一致的处理原则</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5.1投标文件报价出现前后不一致的，按照下列规定修正：</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（2）大写金额和小写金额不一致的，以大写金额为准；</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rPr>
      </w:pPr>
      <w:r>
        <w:rPr>
          <w:rFonts w:hint="eastAsia" w:ascii="楷体" w:hAnsi="楷体" w:eastAsia="楷体"/>
          <w:color w:val="auto"/>
          <w:sz w:val="24"/>
        </w:rPr>
        <w:t xml:space="preserve">（4）总价金额与按单价汇总金额不一致的，以单价金额计算结果为准。</w:t>
      </w:r>
      <w:r/>
    </w:p>
    <w:p>
      <w:pPr>
        <w:ind w:left="1" w:firstLine="482"/>
        <w:spacing w:line="360" w:lineRule="auto"/>
        <w:rPr>
          <w:rFonts w:ascii="楷体" w:hAnsi="楷体" w:eastAsia="楷体"/>
          <w:color w:val="auto"/>
          <w:sz w:val="24"/>
        </w:rPr>
      </w:pPr>
      <w:r>
        <w:rPr>
          <w:rFonts w:hint="eastAsia" w:ascii="楷体" w:hAnsi="楷体" w:eastAsia="楷体"/>
          <w:b/>
          <w:color w:val="auto"/>
          <w:sz w:val="24"/>
        </w:rPr>
        <w:t xml:space="preserve">同时出现两种以上不一致的，按上述规定排序在先的原则进行修正</w:t>
      </w:r>
      <w:r>
        <w:rPr>
          <w:rFonts w:hint="eastAsia" w:ascii="楷体" w:hAnsi="楷体" w:eastAsia="楷体"/>
          <w:color w:val="auto"/>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rPr>
      </w:pPr>
      <w:r>
        <w:rPr>
          <w:rFonts w:hint="eastAsia" w:ascii="楷体" w:hAnsi="楷体" w:eastAsia="楷体"/>
          <w:b/>
          <w:color w:val="auto"/>
          <w:sz w:val="30"/>
          <w:szCs w:val="30"/>
        </w:rPr>
        <w:t xml:space="preserve">6.投标人资格审查 </w:t>
      </w:r>
      <w:r/>
    </w:p>
    <w:p>
      <w:pPr>
        <w:ind w:firstLine="480"/>
        <w:jc w:val="left"/>
        <w:spacing w:line="360" w:lineRule="auto"/>
        <w:widowControl/>
        <w:rPr>
          <w:rFonts w:ascii="楷体" w:hAnsi="楷体" w:eastAsia="楷体"/>
          <w:color w:val="auto"/>
          <w:sz w:val="24"/>
        </w:rPr>
      </w:pPr>
      <w:r>
        <w:rPr>
          <w:rFonts w:hint="eastAsia" w:ascii="楷体" w:hAnsi="楷体" w:eastAsia="楷体"/>
          <w:color w:val="auto"/>
          <w:sz w:val="24"/>
        </w:rPr>
        <w:t xml:space="preserve">6.1 采用资格后审方式 </w:t>
      </w:r>
      <w:r/>
    </w:p>
    <w:p>
      <w:pPr>
        <w:ind w:firstLine="480"/>
        <w:jc w:val="left"/>
        <w:spacing w:line="360" w:lineRule="auto"/>
        <w:widowControl/>
        <w:rPr>
          <w:rFonts w:ascii="楷体" w:hAnsi="楷体" w:eastAsia="楷体"/>
          <w:b/>
          <w:color w:val="auto"/>
          <w:sz w:val="24"/>
        </w:rPr>
      </w:pPr>
      <w:r>
        <w:rPr>
          <w:rFonts w:hint="eastAsia" w:ascii="楷体" w:hAnsi="楷体" w:eastAsia="楷体"/>
          <w:color w:val="auto"/>
          <w:sz w:val="24"/>
        </w:rPr>
        <w:t xml:space="preserve">开标结束后，采购人或代理机构将依法对投标人的资格进行审查。资格审查的内容如下：</w:t>
      </w:r>
      <w:r/>
    </w:p>
    <w:tbl>
      <w:tblPr>
        <w:tblStyle w:val="1424"/>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684"/>
        <w:gridCol w:w="5136"/>
      </w:tblGrid>
      <w:tr>
        <w:trPr/>
        <w:tc>
          <w:tcPr>
            <w:tcW w:w="702" w:type="dxa"/>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序号</w:t>
            </w:r>
            <w:r/>
          </w:p>
        </w:tc>
        <w:tc>
          <w:tcPr>
            <w:tcW w:w="2684"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审查要素</w:t>
            </w:r>
            <w:r/>
          </w:p>
        </w:tc>
        <w:tc>
          <w:tcPr>
            <w:tcW w:w="5136" w:type="dxa"/>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审查内容</w:t>
            </w:r>
            <w:r/>
          </w:p>
        </w:tc>
      </w:tr>
      <w:tr>
        <w:trPr/>
        <w:tc>
          <w:tcPr>
            <w:tcW w:w="702"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1</w:t>
            </w:r>
            <w:r/>
          </w:p>
        </w:tc>
        <w:tc>
          <w:tcPr>
            <w:tcW w:w="2684"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具有独立承担民事责任的能力</w:t>
            </w:r>
            <w:r/>
          </w:p>
        </w:tc>
        <w:tc>
          <w:tcPr>
            <w:tcW w:w="5136" w:type="dxa"/>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szCs w:val="28"/>
              </w:rPr>
              <w:t xml:space="preserve">法人或者其他组织的营业执照等证明文件；自然人的身份证。</w:t>
            </w:r>
            <w:r/>
          </w:p>
        </w:tc>
      </w:tr>
      <w:tr>
        <w:trPr/>
        <w:tc>
          <w:tcPr>
            <w:tcW w:w="702"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2</w:t>
            </w:r>
            <w:r/>
          </w:p>
        </w:tc>
        <w:tc>
          <w:tcPr>
            <w:tcW w:w="2684"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具有良好的商业信誉和健全的财务会计制度</w:t>
            </w:r>
            <w:r/>
          </w:p>
        </w:tc>
        <w:tc>
          <w:tcPr>
            <w:tcW w:w="5136" w:type="dxa"/>
            <w:vAlign w:val="center"/>
            <w:textDirection w:val="lrTb"/>
            <w:noWrap w:val="false"/>
          </w:tcPr>
          <w:p>
            <w:pPr>
              <w:spacing w:line="360" w:lineRule="auto"/>
              <w:rPr>
                <w:rFonts w:ascii="楷体" w:hAnsi="楷体" w:eastAsia="楷体"/>
                <w:b/>
                <w:color w:val="auto"/>
                <w:sz w:val="24"/>
              </w:rPr>
            </w:pPr>
            <w:r>
              <w:rPr>
                <w:rFonts w:hint="eastAsia" w:ascii="楷体" w:hAnsi="楷体" w:eastAsia="楷体"/>
                <w:color w:val="auto"/>
                <w:sz w:val="24"/>
              </w:rPr>
              <w:t xml:space="preserve">202</w:t>
            </w:r>
            <w:r>
              <w:rPr>
                <w:rFonts w:hint="eastAsia" w:ascii="楷体" w:hAnsi="楷体" w:eastAsia="楷体"/>
                <w:color w:val="auto"/>
                <w:sz w:val="24"/>
                <w:lang w:val="en-US" w:eastAsia="zh-CN"/>
              </w:rPr>
              <w:t xml:space="preserve">4</w:t>
            </w:r>
            <w:r>
              <w:rPr>
                <w:rFonts w:hint="eastAsia" w:ascii="楷体" w:hAnsi="楷体" w:eastAsia="楷体"/>
                <w:color w:val="auto"/>
                <w:sz w:val="24"/>
              </w:rPr>
              <w:t xml:space="preserve">年度财务报告（成立不满一年的提供至少一个月），或银行出具的资信证明，或财政部门认可的政府采购专业担保机构出具的投标担保函等或资格承诺函。</w:t>
            </w:r>
            <w:r/>
          </w:p>
        </w:tc>
      </w:tr>
      <w:tr>
        <w:trPr/>
        <w:tc>
          <w:tcPr>
            <w:tcW w:w="702"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3</w:t>
            </w:r>
            <w:r/>
          </w:p>
        </w:tc>
        <w:tc>
          <w:tcPr>
            <w:tcW w:w="2684"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具有履行合同所必需的设备和专业技术能力</w:t>
            </w:r>
            <w:r/>
          </w:p>
        </w:tc>
        <w:tc>
          <w:tcPr>
            <w:tcW w:w="5136"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投标人相关信息一览表或资格承诺函。</w:t>
            </w:r>
            <w:r/>
          </w:p>
        </w:tc>
      </w:tr>
      <w:tr>
        <w:trPr/>
        <w:tc>
          <w:tcPr>
            <w:tcW w:w="702"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4</w:t>
            </w:r>
            <w:r/>
          </w:p>
        </w:tc>
        <w:tc>
          <w:tcPr>
            <w:tcW w:w="2684"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有依法缴纳税收和社会保障资金的良好记录</w:t>
            </w:r>
            <w:r/>
          </w:p>
        </w:tc>
        <w:tc>
          <w:tcPr>
            <w:tcW w:w="5136"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参加本次政府采购活动前半年内（至少一个月）依法缴纳税收和社会保险资金的相关材料或资格承诺函。</w:t>
            </w:r>
            <w:r/>
          </w:p>
        </w:tc>
      </w:tr>
      <w:tr>
        <w:trPr/>
        <w:tc>
          <w:tcPr>
            <w:tcW w:w="702"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5</w:t>
            </w:r>
            <w:r/>
          </w:p>
        </w:tc>
        <w:tc>
          <w:tcPr>
            <w:tcW w:w="2684"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参加政府采购活动前三年内，在经营活动中没有重大违法记录</w:t>
            </w:r>
            <w:r/>
          </w:p>
        </w:tc>
        <w:tc>
          <w:tcPr>
            <w:tcW w:w="5136" w:type="dxa"/>
            <w:vAlign w:val="center"/>
            <w:textDirection w:val="lrTb"/>
            <w:noWrap w:val="false"/>
          </w:tcPr>
          <w:p>
            <w:pPr>
              <w:spacing w:line="360" w:lineRule="auto"/>
              <w:rPr>
                <w:rFonts w:ascii="楷体" w:hAnsi="楷体" w:eastAsia="楷体"/>
                <w:color w:val="auto"/>
                <w:sz w:val="24"/>
                <w:szCs w:val="28"/>
              </w:rPr>
            </w:pPr>
            <w:r>
              <w:rPr>
                <w:rFonts w:hint="eastAsia" w:ascii="楷体" w:hAnsi="楷体" w:eastAsia="楷体"/>
                <w:color w:val="auto"/>
                <w:sz w:val="24"/>
              </w:rPr>
              <w:t xml:space="preserve">（1）投标函或资格承诺函。</w:t>
            </w:r>
            <w:r/>
          </w:p>
          <w:p>
            <w:pPr>
              <w:spacing w:line="360" w:lineRule="auto"/>
              <w:rPr>
                <w:rFonts w:ascii="楷体" w:hAnsi="楷体" w:eastAsia="楷体"/>
                <w:color w:val="auto"/>
                <w:sz w:val="24"/>
              </w:rPr>
            </w:pPr>
            <w:r>
              <w:rPr>
                <w:rFonts w:hint="eastAsia" w:ascii="楷体" w:hAnsi="楷体" w:eastAsia="楷体"/>
                <w:color w:val="auto"/>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702"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6</w:t>
            </w:r>
            <w:r/>
          </w:p>
        </w:tc>
        <w:tc>
          <w:tcPr>
            <w:tcW w:w="2684"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法律、行政法规规定的其他条件</w:t>
            </w:r>
            <w:r/>
          </w:p>
        </w:tc>
        <w:tc>
          <w:tcPr>
            <w:tcW w:w="5136"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szCs w:val="28"/>
              </w:rPr>
              <w:t xml:space="preserve">无</w:t>
            </w:r>
            <w:r/>
          </w:p>
        </w:tc>
      </w:tr>
      <w:tr>
        <w:trPr>
          <w:trHeight w:val="806"/>
        </w:trPr>
        <w:tc>
          <w:tcPr>
            <w:tcW w:w="702"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7</w:t>
            </w:r>
            <w:r/>
          </w:p>
        </w:tc>
        <w:tc>
          <w:tcPr>
            <w:tcW w:w="2684"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落实政府采购政策需满足的资格要求</w:t>
            </w:r>
            <w:r/>
          </w:p>
        </w:tc>
        <w:tc>
          <w:tcPr>
            <w:tcW w:w="5136" w:type="dxa"/>
            <w:vAlign w:val="center"/>
            <w:textDirection w:val="lrTb"/>
            <w:noWrap w:val="false"/>
          </w:tcPr>
          <w:p>
            <w:pPr>
              <w:spacing w:line="360" w:lineRule="auto"/>
              <w:rPr>
                <w:rFonts w:ascii="楷体" w:hAnsi="楷体" w:eastAsia="楷体"/>
                <w:color w:val="auto"/>
                <w:sz w:val="24"/>
                <w:szCs w:val="28"/>
              </w:rPr>
            </w:pPr>
            <w:r>
              <w:rPr>
                <w:rFonts w:hint="eastAsia" w:ascii="楷体" w:hAnsi="楷体" w:eastAsia="楷体"/>
                <w:color w:val="auto"/>
                <w:sz w:val="24"/>
                <w:szCs w:val="28"/>
              </w:rPr>
              <w:t xml:space="preserve">本项目专门面向中小微企业采购</w:t>
            </w:r>
            <w:r>
              <w:rPr>
                <w:rFonts w:hint="eastAsia" w:ascii="楷体" w:hAnsi="楷体" w:eastAsia="楷体"/>
                <w:color w:val="auto"/>
                <w:sz w:val="24"/>
              </w:rPr>
              <w:t xml:space="preserve">，提供中小企业声明函</w:t>
            </w:r>
            <w:r/>
          </w:p>
        </w:tc>
      </w:tr>
      <w:tr>
        <w:trPr/>
        <w:tc>
          <w:tcPr>
            <w:tcW w:w="702"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8</w:t>
            </w:r>
            <w:r/>
          </w:p>
        </w:tc>
        <w:tc>
          <w:tcPr>
            <w:tcW w:w="2684"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szCs w:val="28"/>
              </w:rPr>
              <w:t xml:space="preserve">本项目的特定资格要求</w:t>
            </w:r>
            <w:r/>
          </w:p>
        </w:tc>
        <w:tc>
          <w:tcPr>
            <w:tcW w:w="5136" w:type="dxa"/>
            <w:vAlign w:val="center"/>
            <w:textDirection w:val="lrTb"/>
            <w:noWrap w:val="false"/>
          </w:tcPr>
          <w:p>
            <w:pPr>
              <w:spacing w:line="360" w:lineRule="auto"/>
              <w:rPr>
                <w:rFonts w:ascii="楷体" w:hAnsi="楷体" w:eastAsia="楷体"/>
                <w:color w:val="auto"/>
                <w:sz w:val="24"/>
              </w:rPr>
            </w:pPr>
            <w:r>
              <w:rPr>
                <w:rFonts w:hint="eastAsia" w:ascii="宋体" w:hAnsi="宋体" w:cs="宋体"/>
                <w:b/>
                <w:bCs/>
                <w:color w:val="auto"/>
                <w:sz w:val="18"/>
                <w:szCs w:val="18"/>
                <w:highlight w:val="none"/>
                <w:lang w:val="en-US" w:eastAsia="zh-CN"/>
              </w:rPr>
              <w:t xml:space="preserve">同时具备城乡规划编制乙级及以上、风景园林工程设计专项乙级及以上。</w:t>
            </w:r>
            <w:r/>
          </w:p>
        </w:tc>
      </w:tr>
    </w:tbl>
    <w:p>
      <w:pPr>
        <w:ind w:firstLine="446"/>
        <w:jc w:val="left"/>
        <w:spacing w:before="200" w:after="200" w:line="360" w:lineRule="auto"/>
        <w:widowControl/>
        <w:rPr>
          <w:rFonts w:ascii="楷体" w:hAnsi="楷体" w:eastAsia="楷体"/>
          <w:b/>
          <w:color w:val="auto"/>
          <w:sz w:val="30"/>
          <w:szCs w:val="30"/>
        </w:rPr>
      </w:pPr>
      <w:r>
        <w:rPr>
          <w:rFonts w:hint="eastAsia" w:ascii="楷体" w:hAnsi="楷体" w:eastAsia="楷体"/>
          <w:b/>
          <w:color w:val="auto"/>
          <w:sz w:val="30"/>
          <w:szCs w:val="30"/>
        </w:rPr>
        <w:t xml:space="preserve">7.投标人符合性审查</w:t>
      </w:r>
      <w:r/>
    </w:p>
    <w:p>
      <w:pPr>
        <w:spacing w:line="360" w:lineRule="auto"/>
        <w:rPr>
          <w:rFonts w:ascii="楷体" w:hAnsi="楷体" w:eastAsia="楷体"/>
          <w:color w:val="auto"/>
          <w:sz w:val="24"/>
        </w:rPr>
      </w:pPr>
      <w:r>
        <w:rPr>
          <w:rFonts w:hint="eastAsia" w:ascii="楷体" w:hAnsi="楷体" w:eastAsia="楷体"/>
          <w:color w:val="auto"/>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1424"/>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378"/>
        <w:gridCol w:w="4328"/>
      </w:tblGrid>
      <w:tr>
        <w:trPr/>
        <w:tc>
          <w:tcPr>
            <w:tcW w:w="816" w:type="dxa"/>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序号</w:t>
            </w:r>
            <w:r/>
          </w:p>
        </w:tc>
        <w:tc>
          <w:tcPr>
            <w:tcW w:w="3378" w:type="dxa"/>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审查要素</w:t>
            </w:r>
            <w:r/>
          </w:p>
        </w:tc>
        <w:tc>
          <w:tcPr>
            <w:tcW w:w="4328" w:type="dxa"/>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审查内容</w:t>
            </w:r>
            <w:r/>
          </w:p>
        </w:tc>
      </w:tr>
      <w:tr>
        <w:trPr>
          <w:cantSplit/>
        </w:trPr>
        <w:tc>
          <w:tcPr>
            <w:tcW w:w="816" w:type="dxa"/>
            <w:vAlign w:val="center"/>
            <w:vMerge w:val="restart"/>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1</w:t>
            </w:r>
            <w:r/>
          </w:p>
        </w:tc>
        <w:tc>
          <w:tcPr>
            <w:tcBorders>
              <w:right w:val="single" w:color="000000" w:sz="4" w:space="0"/>
            </w:tcBorders>
            <w:tcW w:w="3378" w:type="dxa"/>
            <w:vAlign w:val="center"/>
            <w:vMerge w:val="restart"/>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投标文件</w:t>
            </w:r>
            <w:r>
              <w:rPr>
                <w:rFonts w:ascii="楷体" w:hAnsi="楷体" w:eastAsia="楷体"/>
                <w:color w:val="auto"/>
                <w:sz w:val="24"/>
              </w:rPr>
              <w:t xml:space="preserve">有效性</w:t>
            </w:r>
            <w:r/>
          </w:p>
        </w:tc>
        <w:tc>
          <w:tcPr>
            <w:tcBorders>
              <w:left w:val="single" w:color="000000" w:sz="4" w:space="0"/>
              <w:bottom w:val="single" w:color="000000" w:sz="4" w:space="0"/>
            </w:tcBorders>
            <w:tcW w:w="4328"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投标文件的有效电子签章。</w:t>
            </w:r>
            <w:r/>
          </w:p>
        </w:tc>
      </w:tr>
      <w:tr>
        <w:trPr>
          <w:cantSplit/>
          <w:trHeight w:val="569"/>
        </w:trPr>
        <w:tc>
          <w:tcPr>
            <w:tcW w:w="816" w:type="dxa"/>
            <w:vAlign w:val="center"/>
            <w:vMerge w:val="continue"/>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right w:val="single" w:color="000000" w:sz="4" w:space="0"/>
            </w:tcBorders>
            <w:tcW w:w="3378" w:type="dxa"/>
            <w:vAlign w:val="center"/>
            <w:vMerge w:val="continue"/>
            <w:textDirection w:val="lrTb"/>
            <w:noWrap w:val="false"/>
          </w:tcPr>
          <w:p>
            <w:pPr>
              <w:spacing w:line="360" w:lineRule="auto"/>
              <w:rPr>
                <w:rFonts w:ascii="楷体" w:hAnsi="楷体" w:eastAsia="楷体"/>
                <w:color w:val="auto"/>
                <w:sz w:val="24"/>
              </w:rPr>
            </w:pPr>
            <w:r>
              <w:rPr>
                <w:rFonts w:ascii="楷体" w:hAnsi="楷体" w:eastAsia="楷体"/>
                <w:color w:val="auto"/>
                <w:sz w:val="24"/>
              </w:rPr>
            </w:r>
            <w:r/>
          </w:p>
        </w:tc>
        <w:tc>
          <w:tcPr>
            <w:tcBorders>
              <w:top w:val="single" w:color="000000" w:sz="4" w:space="0"/>
              <w:left w:val="single" w:color="000000" w:sz="4" w:space="0"/>
            </w:tcBorders>
            <w:tcW w:w="4328"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投标报价。</w:t>
            </w:r>
            <w:r/>
          </w:p>
        </w:tc>
      </w:tr>
      <w:tr>
        <w:trPr>
          <w:cantSplit/>
          <w:trHeight w:val="602"/>
        </w:trPr>
        <w:tc>
          <w:tcPr>
            <w:tcW w:w="816" w:type="dxa"/>
            <w:vAlign w:val="center"/>
            <w:vMerge w:val="continue"/>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right w:val="single" w:color="000000" w:sz="4" w:space="0"/>
            </w:tcBorders>
            <w:tcW w:w="3378" w:type="dxa"/>
            <w:vAlign w:val="center"/>
            <w:vMerge w:val="continue"/>
            <w:textDirection w:val="lrTb"/>
            <w:noWrap w:val="false"/>
          </w:tcPr>
          <w:p>
            <w:pPr>
              <w:spacing w:line="360" w:lineRule="auto"/>
              <w:rPr>
                <w:rFonts w:ascii="楷体" w:hAnsi="楷体" w:eastAsia="楷体"/>
                <w:color w:val="auto"/>
                <w:sz w:val="24"/>
              </w:rPr>
            </w:pPr>
            <w:r>
              <w:rPr>
                <w:rFonts w:ascii="楷体" w:hAnsi="楷体" w:eastAsia="楷体"/>
                <w:color w:val="auto"/>
                <w:sz w:val="24"/>
              </w:rPr>
            </w:r>
            <w:r/>
          </w:p>
        </w:tc>
        <w:tc>
          <w:tcPr>
            <w:tcBorders>
              <w:top w:val="single" w:color="000000" w:sz="4" w:space="0"/>
              <w:left w:val="single" w:color="000000" w:sz="4" w:space="0"/>
            </w:tcBorders>
            <w:tcW w:w="4328" w:type="dxa"/>
            <w:vAlign w:val="center"/>
            <w:textDirection w:val="lrTb"/>
            <w:noWrap w:val="false"/>
          </w:tcPr>
          <w:p>
            <w:pPr>
              <w:spacing w:line="360" w:lineRule="auto"/>
              <w:rPr>
                <w:rFonts w:ascii="楷体" w:hAnsi="楷体" w:eastAsia="楷体"/>
                <w:color w:val="auto"/>
                <w:sz w:val="24"/>
              </w:rPr>
            </w:pPr>
            <w:r>
              <w:rPr>
                <w:rFonts w:ascii="楷体" w:hAnsi="楷体" w:eastAsia="楷体"/>
                <w:color w:val="auto"/>
                <w:sz w:val="24"/>
              </w:rPr>
              <w:t xml:space="preserve">未发现属无效投标的情形</w:t>
            </w:r>
            <w:r>
              <w:rPr>
                <w:rFonts w:hint="eastAsia" w:ascii="楷体" w:hAnsi="楷体" w:eastAsia="楷体"/>
                <w:color w:val="auto"/>
                <w:sz w:val="24"/>
              </w:rPr>
              <w:t xml:space="preserve">。</w:t>
            </w:r>
            <w:r/>
          </w:p>
        </w:tc>
      </w:tr>
      <w:tr>
        <w:trPr>
          <w:cantSplit/>
          <w:trHeight w:val="602"/>
        </w:trPr>
        <w:tc>
          <w:tcPr>
            <w:tcW w:w="816" w:type="dxa"/>
            <w:vAlign w:val="center"/>
            <w:vMerge w:val="continue"/>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right w:val="single" w:color="000000" w:sz="4" w:space="0"/>
            </w:tcBorders>
            <w:tcW w:w="3378" w:type="dxa"/>
            <w:vAlign w:val="center"/>
            <w:vMerge w:val="continue"/>
            <w:textDirection w:val="lrTb"/>
            <w:noWrap w:val="false"/>
          </w:tcPr>
          <w:p>
            <w:pPr>
              <w:spacing w:line="360" w:lineRule="auto"/>
              <w:rPr>
                <w:rFonts w:ascii="楷体" w:hAnsi="楷体" w:eastAsia="楷体"/>
                <w:color w:val="auto"/>
                <w:sz w:val="24"/>
              </w:rPr>
            </w:pPr>
            <w:r>
              <w:rPr>
                <w:rFonts w:ascii="楷体" w:hAnsi="楷体" w:eastAsia="楷体"/>
                <w:color w:val="auto"/>
                <w:sz w:val="24"/>
              </w:rPr>
            </w:r>
            <w:r/>
          </w:p>
        </w:tc>
        <w:tc>
          <w:tcPr>
            <w:tcBorders>
              <w:top w:val="single" w:color="000000" w:sz="4" w:space="0"/>
              <w:left w:val="single" w:color="000000" w:sz="4" w:space="0"/>
            </w:tcBorders>
            <w:tcW w:w="4328"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供应商为委托人缴纳的社保证明材料</w:t>
            </w:r>
            <w:r/>
          </w:p>
        </w:tc>
      </w:tr>
      <w:tr>
        <w:trPr>
          <w:trHeight w:val="1424"/>
        </w:trPr>
        <w:tc>
          <w:tcPr>
            <w:tcW w:w="816"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2</w:t>
            </w:r>
            <w:r/>
          </w:p>
        </w:tc>
        <w:tc>
          <w:tcPr>
            <w:tcW w:w="3378"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对招标文件响应程度</w:t>
            </w:r>
            <w:r/>
          </w:p>
        </w:tc>
        <w:tc>
          <w:tcPr>
            <w:tcW w:w="4328" w:type="dxa"/>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楷体" w:hAnsi="楷体" w:eastAsia="楷体"/>
          <w:b/>
          <w:color w:val="auto"/>
          <w:sz w:val="30"/>
          <w:szCs w:val="30"/>
        </w:rPr>
      </w:pPr>
      <w:r>
        <w:rPr>
          <w:rFonts w:hint="eastAsia" w:ascii="楷体" w:hAnsi="楷体" w:eastAsia="楷体"/>
          <w:b/>
          <w:color w:val="auto"/>
          <w:sz w:val="30"/>
          <w:szCs w:val="30"/>
        </w:rPr>
        <w:t xml:space="preserve">8.商务和技术评估</w:t>
      </w:r>
      <w:bookmarkEnd w:id="76"/>
      <w:r/>
      <w:bookmarkEnd w:id="77"/>
      <w:r/>
      <w:bookmarkEnd w:id="78"/>
      <w:r/>
      <w:bookmarkEnd w:id="79"/>
      <w:r/>
      <w:bookmarkEnd w:id="80"/>
      <w:r/>
      <w:r/>
    </w:p>
    <w:p>
      <w:pPr>
        <w:ind w:firstLine="480"/>
        <w:jc w:val="left"/>
        <w:spacing w:line="360" w:lineRule="auto"/>
        <w:widowControl/>
        <w:rPr>
          <w:rFonts w:ascii="楷体" w:hAnsi="楷体" w:eastAsia="楷体"/>
          <w:b/>
          <w:color w:val="auto"/>
          <w:sz w:val="24"/>
          <w:highlight w:val="green"/>
        </w:rPr>
      </w:pPr>
      <w:r>
        <w:rPr>
          <w:rFonts w:hint="eastAsia" w:ascii="楷体" w:hAnsi="楷体" w:eastAsia="楷体"/>
          <w:color w:val="auto"/>
          <w:sz w:val="24"/>
        </w:rPr>
        <w:t xml:space="preserve">8.1 </w:t>
      </w:r>
      <w:r>
        <w:rPr>
          <w:rFonts w:hint="eastAsia" w:ascii="楷体" w:hAnsi="楷体" w:eastAsia="楷体"/>
          <w:b/>
          <w:color w:val="auto"/>
          <w:sz w:val="24"/>
        </w:rPr>
        <w:t xml:space="preserve">本项目采用综合评分法。</w:t>
      </w:r>
      <w:r/>
    </w:p>
    <w:tbl>
      <w:tblPr>
        <w:tblStyle w:val="1424"/>
        <w:tblW w:w="8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8"/>
        <w:gridCol w:w="2125"/>
        <w:gridCol w:w="2267"/>
        <w:gridCol w:w="2195"/>
      </w:tblGrid>
      <w:tr>
        <w:trPr>
          <w:jc w:val="center"/>
          <w:trHeight w:val="510"/>
        </w:trPr>
        <w:tc>
          <w:tcPr>
            <w:tcW w:w="1968" w:type="dxa"/>
            <w:vAlign w:val="center"/>
            <w:textDirection w:val="lrTb"/>
            <w:noWrap w:val="false"/>
          </w:tcPr>
          <w:p>
            <w:pPr>
              <w:jc w:val="center"/>
              <w:spacing w:line="360" w:lineRule="auto"/>
              <w:rPr>
                <w:rFonts w:ascii="宋体" w:hAnsi="宋体" w:cs="宋体"/>
                <w:color w:val="auto"/>
                <w:sz w:val="22"/>
                <w:lang w:val="zh-CN" w:bidi="zh-CN"/>
              </w:rPr>
            </w:pPr>
            <w:r>
              <w:rPr>
                <w:rFonts w:ascii="宋体" w:hAnsi="宋体" w:cs="宋体"/>
                <w:color w:val="auto"/>
                <w:sz w:val="22"/>
                <w:lang w:val="zh-CN" w:bidi="zh-CN"/>
              </w:rPr>
              <w:t xml:space="preserve">评分项目</w:t>
            </w:r>
            <w:r/>
          </w:p>
        </w:tc>
        <w:tc>
          <w:tcPr>
            <w:tcW w:w="2125" w:type="dxa"/>
            <w:vAlign w:val="center"/>
            <w:textDirection w:val="lrTb"/>
            <w:noWrap w:val="false"/>
          </w:tcPr>
          <w:p>
            <w:pPr>
              <w:jc w:val="center"/>
              <w:spacing w:line="360" w:lineRule="auto"/>
              <w:rPr>
                <w:rFonts w:ascii="宋体" w:hAnsi="宋体" w:cs="宋体"/>
                <w:color w:val="auto"/>
                <w:sz w:val="22"/>
                <w:lang w:val="zh-CN" w:bidi="zh-CN"/>
              </w:rPr>
            </w:pPr>
            <w:r>
              <w:rPr>
                <w:rFonts w:ascii="宋体" w:hAnsi="宋体" w:cs="宋体"/>
                <w:color w:val="auto"/>
                <w:sz w:val="22"/>
                <w:lang w:val="zh-CN" w:bidi="zh-CN"/>
              </w:rPr>
              <w:t xml:space="preserve">技术评审</w:t>
            </w:r>
            <w:r/>
          </w:p>
        </w:tc>
        <w:tc>
          <w:tcPr>
            <w:tcW w:w="2267" w:type="dxa"/>
            <w:vAlign w:val="center"/>
            <w:textDirection w:val="lrTb"/>
            <w:noWrap w:val="false"/>
          </w:tcPr>
          <w:p>
            <w:pPr>
              <w:jc w:val="center"/>
              <w:spacing w:line="360" w:lineRule="auto"/>
              <w:rPr>
                <w:rFonts w:ascii="宋体" w:hAnsi="宋体" w:cs="宋体"/>
                <w:color w:val="auto"/>
                <w:sz w:val="22"/>
                <w:lang w:val="zh-CN" w:bidi="zh-CN"/>
              </w:rPr>
            </w:pPr>
            <w:r>
              <w:rPr>
                <w:rFonts w:ascii="宋体" w:hAnsi="宋体" w:cs="宋体"/>
                <w:color w:val="auto"/>
                <w:sz w:val="22"/>
                <w:lang w:val="zh-CN" w:bidi="zh-CN"/>
              </w:rPr>
              <w:t xml:space="preserve">商务评审</w:t>
            </w:r>
            <w:r/>
          </w:p>
        </w:tc>
        <w:tc>
          <w:tcPr>
            <w:tcW w:w="2195" w:type="dxa"/>
            <w:vAlign w:val="center"/>
            <w:textDirection w:val="lrTb"/>
            <w:noWrap w:val="false"/>
          </w:tcPr>
          <w:p>
            <w:pPr>
              <w:jc w:val="center"/>
              <w:spacing w:line="360" w:lineRule="auto"/>
              <w:rPr>
                <w:rFonts w:ascii="宋体" w:hAnsi="宋体" w:cs="宋体"/>
                <w:color w:val="auto"/>
                <w:sz w:val="22"/>
                <w:lang w:val="zh-CN" w:bidi="zh-CN"/>
              </w:rPr>
            </w:pPr>
            <w:r>
              <w:rPr>
                <w:rFonts w:ascii="宋体" w:hAnsi="宋体" w:cs="宋体"/>
                <w:color w:val="auto"/>
                <w:sz w:val="22"/>
                <w:lang w:val="zh-CN" w:bidi="zh-CN"/>
              </w:rPr>
              <w:t xml:space="preserve">价格评审</w:t>
            </w:r>
            <w:r/>
          </w:p>
        </w:tc>
      </w:tr>
      <w:tr>
        <w:trPr>
          <w:jc w:val="center"/>
          <w:trHeight w:val="513"/>
        </w:trPr>
        <w:tc>
          <w:tcPr>
            <w:tcW w:w="1968" w:type="dxa"/>
            <w:vAlign w:val="center"/>
            <w:textDirection w:val="lrTb"/>
            <w:noWrap w:val="false"/>
          </w:tcPr>
          <w:p>
            <w:pPr>
              <w:jc w:val="center"/>
              <w:spacing w:line="360" w:lineRule="auto"/>
              <w:rPr>
                <w:rFonts w:ascii="宋体" w:hAnsi="宋体" w:cs="宋体"/>
                <w:color w:val="auto"/>
                <w:sz w:val="22"/>
                <w:lang w:val="zh-CN" w:bidi="zh-CN"/>
              </w:rPr>
            </w:pPr>
            <w:r>
              <w:rPr>
                <w:rFonts w:ascii="宋体" w:hAnsi="宋体" w:cs="宋体"/>
                <w:color w:val="auto"/>
                <w:sz w:val="22"/>
                <w:lang w:val="zh-CN" w:bidi="zh-CN"/>
              </w:rPr>
              <w:t xml:space="preserve">分值</w:t>
            </w:r>
            <w:r/>
          </w:p>
        </w:tc>
        <w:tc>
          <w:tcPr>
            <w:tcW w:w="2125"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lang w:val="en-US" w:bidi="zh-CN"/>
              </w:rPr>
              <w:t xml:space="preserve">30</w:t>
            </w:r>
            <w:r>
              <w:rPr>
                <w:rFonts w:ascii="宋体" w:hAnsi="宋体" w:cs="宋体"/>
                <w:color w:val="auto"/>
                <w:sz w:val="22"/>
                <w:lang w:val="zh-CN" w:bidi="zh-CN"/>
              </w:rPr>
              <w:t xml:space="preserve">.00</w:t>
            </w:r>
            <w:r/>
          </w:p>
        </w:tc>
        <w:tc>
          <w:tcPr>
            <w:tcW w:w="2267"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lang w:val="en-US" w:bidi="zh-CN"/>
              </w:rPr>
              <w:t xml:space="preserve">35</w:t>
            </w:r>
            <w:r>
              <w:rPr>
                <w:rFonts w:ascii="宋体" w:hAnsi="宋体" w:cs="宋体"/>
                <w:color w:val="auto"/>
                <w:sz w:val="22"/>
                <w:lang w:val="zh-CN" w:bidi="zh-CN"/>
              </w:rPr>
              <w:t xml:space="preserve">.00</w:t>
            </w:r>
            <w:r/>
          </w:p>
        </w:tc>
        <w:tc>
          <w:tcPr>
            <w:tcW w:w="2195" w:type="dxa"/>
            <w:vAlign w:val="center"/>
            <w:textDirection w:val="lrTb"/>
            <w:noWrap w:val="false"/>
          </w:tcPr>
          <w:p>
            <w:pPr>
              <w:jc w:val="center"/>
              <w:spacing w:line="360" w:lineRule="auto"/>
              <w:rPr>
                <w:rFonts w:ascii="宋体" w:hAnsi="宋体" w:cs="宋体"/>
                <w:color w:val="auto"/>
                <w:sz w:val="22"/>
                <w:lang w:val="zh-CN" w:bidi="zh-CN"/>
              </w:rPr>
            </w:pPr>
            <w:r>
              <w:rPr>
                <w:rFonts w:hint="eastAsia" w:ascii="宋体" w:hAnsi="宋体" w:cs="宋体"/>
                <w:color w:val="auto"/>
                <w:sz w:val="22"/>
                <w:lang w:val="en-US" w:bidi="zh-CN"/>
              </w:rPr>
              <w:t xml:space="preserve">35</w:t>
            </w:r>
            <w:r>
              <w:rPr>
                <w:rFonts w:ascii="宋体" w:hAnsi="宋体" w:cs="宋体"/>
                <w:color w:val="auto"/>
                <w:sz w:val="22"/>
                <w:lang w:val="zh-CN" w:bidi="zh-CN"/>
              </w:rPr>
              <w:t xml:space="preserve">.00</w:t>
            </w:r>
            <w:r/>
          </w:p>
        </w:tc>
      </w:tr>
    </w:tbl>
    <w:p>
      <w:pPr>
        <w:spacing w:before="12" w:line="360" w:lineRule="auto"/>
        <w:rPr>
          <w:rFonts w:ascii="Microsoft JhengHei" w:hAnsi="宋体" w:cs="宋体"/>
          <w:b/>
          <w:color w:val="auto"/>
          <w:sz w:val="17"/>
          <w:lang w:val="zh-CN" w:bidi="zh-CN"/>
        </w:rPr>
      </w:pPr>
      <w:r>
        <w:rPr>
          <w:rFonts w:ascii="Microsoft JhengHei" w:hAnsi="宋体" w:cs="宋体"/>
          <w:b/>
          <w:color w:val="auto"/>
          <w:sz w:val="17"/>
          <w:lang w:val="zh-CN" w:bidi="zh-CN"/>
        </w:rPr>
      </w:r>
      <w:r/>
    </w:p>
    <w:p>
      <w:pPr>
        <w:numPr>
          <w:ilvl w:val="0"/>
          <w:numId w:val="3"/>
        </w:numPr>
        <w:spacing w:line="360" w:lineRule="auto"/>
        <w:rPr>
          <w:rFonts w:ascii="宋体" w:hAnsi="宋体"/>
          <w:b/>
          <w:color w:val="auto"/>
          <w:sz w:val="24"/>
          <w:szCs w:val="22"/>
        </w:rPr>
      </w:pPr>
      <w:r>
        <w:rPr>
          <w:rFonts w:hint="eastAsia" w:ascii="宋体" w:hAnsi="宋体"/>
          <w:b/>
          <w:color w:val="auto"/>
          <w:sz w:val="24"/>
          <w:szCs w:val="22"/>
          <w:highlight w:val="white"/>
        </w:rPr>
        <w:t xml:space="preserve">技术评估</w:t>
      </w:r>
      <w:r/>
    </w:p>
    <w:p>
      <w:pPr>
        <w:spacing w:before="12" w:line="360" w:lineRule="auto"/>
        <w:rPr>
          <w:rFonts w:ascii="Microsoft JhengHei" w:hAnsi="宋体" w:cs="宋体"/>
          <w:b/>
          <w:sz w:val="17"/>
          <w:lang w:val="zh-CN" w:bidi="zh-CN"/>
        </w:rPr>
      </w:pPr>
      <w:r>
        <w:rPr>
          <w:rFonts w:ascii="Microsoft JhengHei" w:hAnsi="宋体" w:cs="宋体"/>
          <w:b/>
          <w:sz w:val="17"/>
          <w:lang w:val="zh-CN" w:bidi="zh-CN"/>
        </w:rPr>
      </w:r>
      <w:r/>
    </w:p>
    <w:tbl>
      <w:tblPr>
        <w:tblStyle w:val="1424"/>
        <w:tblW w:w="852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570"/>
        <w:gridCol w:w="1133"/>
        <w:gridCol w:w="6133"/>
        <w:gridCol w:w="686"/>
      </w:tblGrid>
      <w:tr>
        <w:trPr/>
        <w:tc>
          <w:tcPr>
            <w:tcMar>
              <w:top w:w="100" w:type="dxa"/>
              <w:bottom w:w="100" w:type="dxa"/>
            </w:tcMar>
            <w:tcW w:w="570" w:type="dxa"/>
            <w:vAlign w:val="center"/>
            <w:textDirection w:val="lrTb"/>
            <w:noWrap w:val="false"/>
          </w:tcPr>
          <w:p>
            <w:pPr>
              <w:jc w:val="center"/>
              <w:spacing w:line="360" w:lineRule="auto"/>
              <w:rPr>
                <w:rFonts w:ascii="宋体" w:hAnsi="宋体" w:cs="宋体"/>
              </w:rPr>
            </w:pPr>
            <w:r>
              <w:rPr>
                <w:rFonts w:ascii="宋体" w:hAnsi="宋体" w:cs="宋体"/>
              </w:rPr>
              <w:t xml:space="preserve">序号</w:t>
            </w:r>
            <w:r/>
          </w:p>
        </w:tc>
        <w:tc>
          <w:tcPr>
            <w:tcMar>
              <w:top w:w="100" w:type="dxa"/>
              <w:bottom w:w="100" w:type="dxa"/>
            </w:tcMar>
            <w:tcW w:w="1133" w:type="dxa"/>
            <w:vAlign w:val="center"/>
            <w:textDirection w:val="lrTb"/>
            <w:noWrap w:val="false"/>
          </w:tcPr>
          <w:p>
            <w:pPr>
              <w:jc w:val="center"/>
              <w:spacing w:line="360" w:lineRule="auto"/>
              <w:rPr>
                <w:rFonts w:ascii="宋体" w:hAnsi="宋体" w:cs="宋体"/>
              </w:rPr>
            </w:pPr>
            <w:r>
              <w:rPr>
                <w:rFonts w:ascii="宋体" w:hAnsi="宋体" w:cs="宋体"/>
              </w:rPr>
              <w:t xml:space="preserve">评审因素</w:t>
            </w:r>
            <w:r/>
          </w:p>
        </w:tc>
        <w:tc>
          <w:tcPr>
            <w:tcMar>
              <w:top w:w="100" w:type="dxa"/>
              <w:bottom w:w="100" w:type="dxa"/>
            </w:tcMar>
            <w:tcW w:w="6133" w:type="dxa"/>
            <w:vAlign w:val="center"/>
            <w:textDirection w:val="lrTb"/>
            <w:noWrap w:val="false"/>
          </w:tcPr>
          <w:p>
            <w:pPr>
              <w:jc w:val="center"/>
              <w:spacing w:line="360" w:lineRule="auto"/>
              <w:rPr>
                <w:rFonts w:ascii="宋体" w:hAnsi="宋体" w:cs="宋体"/>
              </w:rPr>
            </w:pPr>
            <w:r>
              <w:rPr>
                <w:rFonts w:ascii="宋体" w:hAnsi="宋体" w:cs="宋体"/>
              </w:rPr>
              <w:t xml:space="preserve">评审细则</w:t>
            </w:r>
            <w:r/>
          </w:p>
        </w:tc>
        <w:tc>
          <w:tcPr>
            <w:tcMar>
              <w:top w:w="100" w:type="dxa"/>
              <w:bottom w:w="100" w:type="dxa"/>
            </w:tcMar>
            <w:tcW w:w="686" w:type="dxa"/>
            <w:vAlign w:val="center"/>
            <w:textDirection w:val="lrTb"/>
            <w:noWrap w:val="false"/>
          </w:tcPr>
          <w:p>
            <w:pPr>
              <w:jc w:val="center"/>
              <w:spacing w:line="360" w:lineRule="auto"/>
              <w:rPr>
                <w:rFonts w:ascii="宋体" w:hAnsi="宋体" w:cs="宋体"/>
              </w:rPr>
            </w:pPr>
            <w:r>
              <w:rPr>
                <w:rFonts w:ascii="宋体" w:hAnsi="宋体" w:cs="宋体"/>
              </w:rPr>
              <w:t xml:space="preserve">分值</w:t>
            </w:r>
            <w:r/>
          </w:p>
        </w:tc>
      </w:tr>
      <w:tr>
        <w:trPr/>
        <w:tc>
          <w:tcPr>
            <w:gridSpan w:val="3"/>
            <w:tcMar>
              <w:top w:w="100" w:type="dxa"/>
              <w:bottom w:w="100" w:type="dxa"/>
            </w:tcMar>
            <w:tcW w:w="7836" w:type="dxa"/>
            <w:vAlign w:val="center"/>
            <w:textDirection w:val="lrTb"/>
            <w:noWrap w:val="false"/>
          </w:tcPr>
          <w:p>
            <w:pPr>
              <w:jc w:val="center"/>
              <w:spacing w:line="360" w:lineRule="auto"/>
              <w:rPr>
                <w:rFonts w:ascii="宋体" w:hAnsi="宋体" w:cs="宋体"/>
                <w:b/>
              </w:rPr>
            </w:pPr>
            <w:r>
              <w:rPr>
                <w:rFonts w:ascii="宋体" w:hAnsi="宋体" w:cs="宋体"/>
                <w:b/>
              </w:rPr>
              <w:t xml:space="preserve">技术或者服务水平评价</w:t>
            </w:r>
            <w:r/>
          </w:p>
        </w:tc>
        <w:tc>
          <w:tcPr>
            <w:tcMar>
              <w:top w:w="100" w:type="dxa"/>
              <w:bottom w:w="100" w:type="dxa"/>
            </w:tcMar>
            <w:tcW w:w="686"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30</w:t>
            </w:r>
            <w:r/>
          </w:p>
        </w:tc>
      </w:tr>
      <w:tr>
        <w:trPr/>
        <w:tc>
          <w:tcPr>
            <w:tcMar>
              <w:top w:w="100" w:type="dxa"/>
              <w:bottom w:w="100" w:type="dxa"/>
            </w:tcMar>
            <w:tcW w:w="570" w:type="dxa"/>
            <w:vAlign w:val="center"/>
            <w:textDirection w:val="lrTb"/>
            <w:noWrap w:val="false"/>
          </w:tcPr>
          <w:p>
            <w:pPr>
              <w:jc w:val="center"/>
              <w:spacing w:line="360" w:lineRule="auto"/>
              <w:rPr>
                <w:rFonts w:ascii="宋体" w:hAnsi="宋体" w:cs="宋体"/>
              </w:rPr>
            </w:pPr>
            <w:r>
              <w:rPr>
                <w:rFonts w:ascii="宋体" w:hAnsi="宋体" w:cs="宋体"/>
              </w:rPr>
              <w:t xml:space="preserve">1.1</w:t>
            </w:r>
            <w:r/>
          </w:p>
        </w:tc>
        <w:tc>
          <w:tcPr>
            <w:tcMar>
              <w:top w:w="100" w:type="dxa"/>
              <w:bottom w:w="100" w:type="dxa"/>
            </w:tcMar>
            <w:tcW w:w="1133" w:type="dxa"/>
            <w:vAlign w:val="center"/>
            <w:textDirection w:val="lrTb"/>
            <w:noWrap w:val="false"/>
          </w:tcPr>
          <w:p>
            <w:pPr>
              <w:spacing w:line="360" w:lineRule="auto"/>
              <w:rPr>
                <w:rFonts w:ascii="宋体" w:hAnsi="宋体" w:cs="宋体"/>
              </w:rPr>
            </w:pPr>
            <w:r>
              <w:rPr>
                <w:rFonts w:hint="eastAsia" w:ascii="宋体" w:hAnsi="宋体" w:cs="宋体"/>
                <w:szCs w:val="21"/>
              </w:rPr>
              <w:t xml:space="preserve">项目理解</w:t>
            </w:r>
            <w:r/>
          </w:p>
        </w:tc>
        <w:tc>
          <w:tcPr>
            <w:tcMar>
              <w:top w:w="100" w:type="dxa"/>
              <w:bottom w:w="100" w:type="dxa"/>
            </w:tcMar>
            <w:tcW w:w="6133" w:type="dxa"/>
            <w:vAlign w:val="center"/>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根据对规划背景阐述、上位规划解读、国家相关政策（《城市绿地系统规划编制纲要（试行）》）、省级主管部门相关政策（《江苏省城市绿地系统规划编制纲要》）衔接等方面的研究，对本项目的理解和把握是否准确评分。</w:t>
            </w:r>
            <w:r/>
          </w:p>
          <w:p>
            <w:pPr>
              <w:ind w:firstLine="210"/>
              <w:jc w:val="left"/>
              <w:spacing w:line="360" w:lineRule="auto"/>
              <w:rPr>
                <w:rFonts w:ascii="宋体" w:hAnsi="宋体" w:cs="宋体"/>
                <w:szCs w:val="21"/>
              </w:rPr>
            </w:pPr>
            <w:r>
              <w:rPr>
                <w:rFonts w:hint="eastAsia" w:ascii="宋体" w:hAnsi="宋体" w:cs="宋体"/>
                <w:szCs w:val="21"/>
              </w:rPr>
              <w:t xml:space="preserve">1.对本项目的理解和把握非常准确，规划编制思路非常清晰的得8分；</w:t>
            </w:r>
            <w:r/>
          </w:p>
          <w:p>
            <w:pPr>
              <w:ind w:firstLine="210"/>
              <w:jc w:val="left"/>
              <w:spacing w:line="360" w:lineRule="auto"/>
              <w:rPr>
                <w:rFonts w:ascii="宋体" w:hAnsi="宋体" w:cs="宋体"/>
                <w:szCs w:val="21"/>
              </w:rPr>
            </w:pPr>
            <w:r>
              <w:rPr>
                <w:rFonts w:hint="eastAsia" w:ascii="宋体" w:hAnsi="宋体" w:cs="宋体"/>
                <w:szCs w:val="21"/>
              </w:rPr>
              <w:t xml:space="preserve">2.对本项目的理解和把握准确，规划编制思路清晰的得5分；</w:t>
            </w:r>
            <w:r/>
          </w:p>
          <w:p>
            <w:pPr>
              <w:ind w:firstLine="210"/>
              <w:jc w:val="left"/>
              <w:spacing w:line="360" w:lineRule="auto"/>
              <w:rPr>
                <w:rFonts w:ascii="宋体" w:hAnsi="宋体" w:cs="宋体"/>
                <w:szCs w:val="21"/>
              </w:rPr>
            </w:pPr>
            <w:r>
              <w:rPr>
                <w:rFonts w:hint="eastAsia" w:ascii="宋体" w:hAnsi="宋体" w:cs="宋体"/>
                <w:szCs w:val="21"/>
              </w:rPr>
              <w:t xml:space="preserve">3.对本项目的理解和把握基本准确，规划编制思路基本清晰的得2分。</w:t>
            </w:r>
            <w:r/>
          </w:p>
          <w:p>
            <w:pPr>
              <w:ind w:firstLine="210"/>
              <w:jc w:val="left"/>
              <w:spacing w:line="360" w:lineRule="auto"/>
              <w:rPr>
                <w:rFonts w:ascii="宋体" w:hAnsi="宋体" w:cs="宋体"/>
              </w:rPr>
            </w:pPr>
            <w:r>
              <w:rPr>
                <w:rFonts w:hint="eastAsia" w:ascii="宋体" w:hAnsi="宋体" w:cs="宋体"/>
                <w:szCs w:val="21"/>
              </w:rPr>
              <w:t xml:space="preserve">4.没有内容不得分。</w:t>
            </w:r>
            <w:r/>
          </w:p>
        </w:tc>
        <w:tc>
          <w:tcPr>
            <w:tcMar>
              <w:top w:w="100" w:type="dxa"/>
              <w:bottom w:w="100" w:type="dxa"/>
            </w:tcMar>
            <w:tcW w:w="6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r>
      <w:tr>
        <w:trPr/>
        <w:tc>
          <w:tcPr>
            <w:tcMar>
              <w:top w:w="100" w:type="dxa"/>
              <w:bottom w:w="100" w:type="dxa"/>
            </w:tcMar>
            <w:tcW w:w="570" w:type="dxa"/>
            <w:vAlign w:val="center"/>
            <w:textDirection w:val="lrTb"/>
            <w:noWrap w:val="false"/>
          </w:tcPr>
          <w:p>
            <w:pPr>
              <w:jc w:val="center"/>
              <w:spacing w:line="360" w:lineRule="auto"/>
              <w:rPr>
                <w:rFonts w:ascii="宋体" w:hAnsi="宋体" w:cs="宋体"/>
              </w:rPr>
            </w:pPr>
            <w:r>
              <w:rPr>
                <w:rFonts w:ascii="宋体" w:hAnsi="宋体" w:cs="宋体"/>
              </w:rPr>
              <w:t xml:space="preserve">1.2</w:t>
            </w:r>
            <w:r/>
          </w:p>
        </w:tc>
        <w:tc>
          <w:tcPr>
            <w:tcMar>
              <w:top w:w="100" w:type="dxa"/>
              <w:bottom w:w="100" w:type="dxa"/>
            </w:tcMar>
            <w:tcW w:w="1133" w:type="dxa"/>
            <w:vAlign w:val="center"/>
            <w:textDirection w:val="lrTb"/>
            <w:noWrap w:val="false"/>
          </w:tcPr>
          <w:p>
            <w:pPr>
              <w:spacing w:line="360" w:lineRule="auto"/>
              <w:rPr>
                <w:rFonts w:ascii="宋体" w:hAnsi="宋体" w:cs="宋体"/>
              </w:rPr>
            </w:pPr>
            <w:r>
              <w:rPr>
                <w:rFonts w:hint="eastAsia" w:ascii="宋体" w:hAnsi="宋体" w:cs="宋体"/>
                <w:szCs w:val="21"/>
              </w:rPr>
              <w:t xml:space="preserve">总体思路</w:t>
            </w:r>
            <w:r/>
          </w:p>
        </w:tc>
        <w:tc>
          <w:tcPr>
            <w:tcMar>
              <w:top w:w="100" w:type="dxa"/>
              <w:bottom w:w="100" w:type="dxa"/>
            </w:tcMar>
            <w:tcW w:w="6133" w:type="dxa"/>
            <w:vAlign w:val="center"/>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对规划范围和规划目标的研判是否准确，是否根据项目特征梳理完整的工作思路，基于相关案例分析的研究，梳理的城市绿地规划思路是否切合实际，文字说明是否具有可操作性和前瞻性评分。</w:t>
            </w:r>
            <w:r/>
          </w:p>
          <w:p>
            <w:pPr>
              <w:ind w:firstLine="420"/>
              <w:jc w:val="left"/>
              <w:spacing w:line="360" w:lineRule="auto"/>
              <w:rPr>
                <w:rFonts w:ascii="宋体" w:hAnsi="宋体" w:cs="宋体"/>
                <w:szCs w:val="21"/>
              </w:rPr>
            </w:pPr>
            <w:r>
              <w:rPr>
                <w:rFonts w:hint="eastAsia" w:ascii="宋体" w:hAnsi="宋体" w:cs="宋体"/>
                <w:szCs w:val="21"/>
              </w:rPr>
              <w:t xml:space="preserve">1.规划范围清晰，有明确的规划目标，案例分析详细，初步构思切合实际，对本项目的关键问题分析合理，规划具有可操作性、前瞻性的得9分；</w:t>
            </w:r>
            <w:r/>
          </w:p>
          <w:p>
            <w:pPr>
              <w:ind w:firstLine="420"/>
              <w:jc w:val="left"/>
              <w:spacing w:line="360" w:lineRule="auto"/>
              <w:rPr>
                <w:rFonts w:ascii="宋体" w:hAnsi="宋体" w:cs="宋体"/>
                <w:szCs w:val="21"/>
              </w:rPr>
            </w:pPr>
            <w:r>
              <w:rPr>
                <w:rFonts w:hint="eastAsia" w:ascii="宋体" w:hAnsi="宋体" w:cs="宋体"/>
                <w:szCs w:val="21"/>
              </w:rPr>
              <w:t xml:space="preserve">2.规划范围较清晰，有较明确的规划目标，案例分析较详细，初步构思较切合实际，对本项目的关键问题分析较合理，具有可操作性、前瞻性的得5分；</w:t>
            </w:r>
            <w:r/>
          </w:p>
          <w:p>
            <w:pPr>
              <w:ind w:firstLine="420"/>
              <w:jc w:val="left"/>
              <w:spacing w:line="360" w:lineRule="auto"/>
              <w:rPr>
                <w:rFonts w:ascii="宋体" w:hAnsi="宋体" w:cs="宋体"/>
                <w:szCs w:val="21"/>
              </w:rPr>
            </w:pPr>
            <w:r>
              <w:rPr>
                <w:rFonts w:hint="eastAsia" w:ascii="宋体" w:hAnsi="宋体" w:cs="宋体"/>
                <w:szCs w:val="21"/>
              </w:rPr>
              <w:t xml:space="preserve">3.规划范围不清晰，规划目标和定位有偏离、案例分析不符合规划需求，初步构思距离实际有偏离，对本项目的关键问题分析不到位，可操作性不强的得1分。</w:t>
            </w:r>
            <w:r/>
          </w:p>
          <w:p>
            <w:pPr>
              <w:ind w:firstLine="420"/>
              <w:jc w:val="left"/>
              <w:spacing w:line="360" w:lineRule="auto"/>
              <w:rPr>
                <w:rFonts w:ascii="宋体" w:hAnsi="宋体" w:cs="宋体"/>
              </w:rPr>
            </w:pPr>
            <w:r>
              <w:rPr>
                <w:rFonts w:hint="eastAsia" w:ascii="宋体" w:hAnsi="宋体" w:cs="宋体"/>
                <w:szCs w:val="21"/>
              </w:rPr>
              <w:t xml:space="preserve">4.没有内容不得分。</w:t>
            </w:r>
            <w:r/>
          </w:p>
        </w:tc>
        <w:tc>
          <w:tcPr>
            <w:tcMar>
              <w:top w:w="100" w:type="dxa"/>
              <w:bottom w:w="100" w:type="dxa"/>
            </w:tcMar>
            <w:tcW w:w="6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r>
      <w:tr>
        <w:trPr/>
        <w:tc>
          <w:tcPr>
            <w:tcMar>
              <w:top w:w="100" w:type="dxa"/>
              <w:bottom w:w="100" w:type="dxa"/>
            </w:tcMar>
            <w:tcW w:w="570" w:type="dxa"/>
            <w:vAlign w:val="center"/>
            <w:textDirection w:val="lrTb"/>
            <w:noWrap w:val="false"/>
          </w:tcPr>
          <w:p>
            <w:pPr>
              <w:jc w:val="center"/>
              <w:spacing w:line="360" w:lineRule="auto"/>
              <w:rPr>
                <w:rFonts w:ascii="宋体" w:hAnsi="宋体" w:cs="宋体"/>
              </w:rPr>
            </w:pPr>
            <w:r>
              <w:rPr>
                <w:rFonts w:ascii="宋体" w:hAnsi="宋体" w:cs="宋体"/>
              </w:rPr>
              <w:t xml:space="preserve">1.3</w:t>
            </w:r>
            <w:r/>
          </w:p>
        </w:tc>
        <w:tc>
          <w:tcPr>
            <w:tcMar>
              <w:top w:w="100" w:type="dxa"/>
              <w:bottom w:w="100" w:type="dxa"/>
            </w:tcMar>
            <w:tcW w:w="1133" w:type="dxa"/>
            <w:vAlign w:val="center"/>
            <w:textDirection w:val="lrTb"/>
            <w:noWrap w:val="false"/>
          </w:tcPr>
          <w:p>
            <w:pPr>
              <w:spacing w:line="360" w:lineRule="auto"/>
              <w:rPr>
                <w:rFonts w:ascii="宋体" w:hAnsi="宋体" w:cs="宋体"/>
              </w:rPr>
            </w:pPr>
            <w:r>
              <w:rPr>
                <w:rFonts w:hint="eastAsia" w:ascii="宋体" w:hAnsi="宋体" w:cs="宋体"/>
                <w:szCs w:val="21"/>
              </w:rPr>
              <w:t xml:space="preserve">规划方案</w:t>
            </w:r>
            <w:r/>
          </w:p>
        </w:tc>
        <w:tc>
          <w:tcPr>
            <w:tcMar>
              <w:top w:w="100" w:type="dxa"/>
              <w:bottom w:w="100" w:type="dxa"/>
            </w:tcMar>
            <w:tcW w:w="6133" w:type="dxa"/>
            <w:vAlign w:val="center"/>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规划方案初步构思：基于上位规划，结合城市形态、绿地格局及特色，提出的县域、县区绿地系统规划、绿地分类规划初步构思是否符合实际，对本项目的关键问题如绿道、特色风貌、公园体系等对策分析是否具有可操作性和前瞻性评分。</w:t>
            </w:r>
            <w:r/>
          </w:p>
          <w:p>
            <w:pPr>
              <w:ind w:firstLine="420"/>
              <w:jc w:val="left"/>
              <w:spacing w:line="360" w:lineRule="auto"/>
              <w:rPr>
                <w:rFonts w:ascii="宋体" w:hAnsi="宋体" w:cs="宋体"/>
                <w:szCs w:val="21"/>
              </w:rPr>
            </w:pPr>
            <w:r>
              <w:rPr>
                <w:rFonts w:hint="eastAsia" w:ascii="宋体" w:hAnsi="宋体" w:cs="宋体"/>
                <w:szCs w:val="21"/>
              </w:rPr>
              <w:t xml:space="preserve">1.初步构思切合实际，具有可操作性、前瞻性的得8分。</w:t>
            </w:r>
            <w:r/>
          </w:p>
          <w:p>
            <w:pPr>
              <w:ind w:firstLine="420"/>
              <w:jc w:val="left"/>
              <w:spacing w:line="360" w:lineRule="auto"/>
              <w:rPr>
                <w:rFonts w:ascii="宋体" w:hAnsi="宋体" w:cs="宋体"/>
                <w:szCs w:val="21"/>
              </w:rPr>
            </w:pPr>
            <w:r>
              <w:rPr>
                <w:rFonts w:hint="eastAsia" w:ascii="宋体" w:hAnsi="宋体" w:cs="宋体"/>
                <w:szCs w:val="21"/>
              </w:rPr>
              <w:t xml:space="preserve">2.初步构思较切合实际，具有可操作性、前瞻性的得5分；</w:t>
            </w:r>
            <w:r/>
          </w:p>
          <w:p>
            <w:pPr>
              <w:ind w:firstLine="420"/>
              <w:jc w:val="left"/>
              <w:spacing w:line="360" w:lineRule="auto"/>
              <w:rPr>
                <w:rFonts w:ascii="宋体" w:hAnsi="宋体" w:cs="宋体"/>
                <w:szCs w:val="21"/>
              </w:rPr>
            </w:pPr>
            <w:r>
              <w:rPr>
                <w:rFonts w:hint="eastAsia" w:ascii="宋体" w:hAnsi="宋体" w:cs="宋体"/>
                <w:szCs w:val="21"/>
              </w:rPr>
              <w:t xml:space="preserve">3.初步构思距离实际有偏离，可操作性不强的得2分；</w:t>
            </w:r>
            <w:r/>
          </w:p>
          <w:p>
            <w:pPr>
              <w:ind w:firstLine="420"/>
              <w:jc w:val="left"/>
              <w:spacing w:line="360" w:lineRule="auto"/>
              <w:rPr>
                <w:rFonts w:ascii="宋体" w:hAnsi="宋体" w:cs="宋体"/>
                <w:szCs w:val="21"/>
              </w:rPr>
            </w:pPr>
            <w:r>
              <w:rPr>
                <w:rFonts w:hint="eastAsia" w:ascii="宋体" w:hAnsi="宋体" w:cs="宋体"/>
                <w:szCs w:val="21"/>
              </w:rPr>
              <w:t xml:space="preserve">4.没有内容不得分。</w:t>
            </w:r>
            <w:r/>
          </w:p>
        </w:tc>
        <w:tc>
          <w:tcPr>
            <w:tcMar>
              <w:top w:w="100" w:type="dxa"/>
              <w:bottom w:w="100" w:type="dxa"/>
            </w:tcMar>
            <w:tcW w:w="6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r>
      <w:tr>
        <w:trPr/>
        <w:tc>
          <w:tcPr>
            <w:tcMar>
              <w:top w:w="100" w:type="dxa"/>
              <w:bottom w:w="100" w:type="dxa"/>
            </w:tcMar>
            <w:tcW w:w="570" w:type="dxa"/>
            <w:vAlign w:val="center"/>
            <w:textDirection w:val="lrTb"/>
            <w:noWrap w:val="false"/>
          </w:tcPr>
          <w:p>
            <w:pPr>
              <w:jc w:val="center"/>
              <w:spacing w:line="360" w:lineRule="auto"/>
              <w:rPr>
                <w:rFonts w:ascii="宋体" w:hAnsi="宋体" w:cs="宋体"/>
              </w:rPr>
            </w:pPr>
            <w:r>
              <w:rPr>
                <w:rFonts w:ascii="宋体" w:hAnsi="宋体" w:cs="宋体"/>
              </w:rPr>
              <w:t xml:space="preserve">1.4</w:t>
            </w:r>
            <w:r/>
          </w:p>
        </w:tc>
        <w:tc>
          <w:tcPr>
            <w:tcMar>
              <w:top w:w="100" w:type="dxa"/>
              <w:bottom w:w="100" w:type="dxa"/>
            </w:tcMar>
            <w:tcW w:w="1133" w:type="dxa"/>
            <w:vAlign w:val="center"/>
            <w:textDirection w:val="lrTb"/>
            <w:noWrap w:val="false"/>
          </w:tcPr>
          <w:p>
            <w:pPr>
              <w:spacing w:line="360" w:lineRule="auto"/>
              <w:rPr>
                <w:rFonts w:ascii="宋体" w:hAnsi="宋体" w:cs="宋体"/>
              </w:rPr>
            </w:pPr>
            <w:r>
              <w:rPr>
                <w:rFonts w:hint="eastAsia" w:ascii="宋体" w:hAnsi="宋体" w:cs="宋体"/>
                <w:szCs w:val="21"/>
              </w:rPr>
              <w:t xml:space="preserve">项目保障措施</w:t>
            </w:r>
            <w:r/>
          </w:p>
        </w:tc>
        <w:tc>
          <w:tcPr>
            <w:tcMar>
              <w:top w:w="100" w:type="dxa"/>
              <w:bottom w:w="100" w:type="dxa"/>
            </w:tcMar>
            <w:tcW w:w="6133" w:type="dxa"/>
            <w:vAlign w:val="center"/>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项目进度安排和后续服务：根据投标人是否针对本项目合理安排规划进度，各项进度安排是否合理，能否全面响应招标文件要求；对本项目工作计划、质量及后续服务的保证措施，根据建议的科学性、合理性、和可操作性进行综合比较评分等内容进行对比打分。</w:t>
            </w:r>
            <w:r/>
          </w:p>
          <w:p>
            <w:pPr>
              <w:ind w:firstLine="420"/>
              <w:jc w:val="left"/>
              <w:spacing w:line="360" w:lineRule="auto"/>
              <w:rPr>
                <w:rFonts w:ascii="宋体" w:hAnsi="宋体" w:cs="宋体"/>
                <w:szCs w:val="21"/>
              </w:rPr>
            </w:pPr>
            <w:r>
              <w:rPr>
                <w:rFonts w:hint="eastAsia" w:ascii="宋体" w:hAnsi="宋体" w:cs="宋体"/>
                <w:szCs w:val="21"/>
              </w:rPr>
              <w:t xml:space="preserve">1.方案完全满足招标文件对项目实施的要求，结构严谨，内容完整详实，能够针对采购项目内容要求而细化制定，项目管理运行机制健全，具有可行性高的项目进度表，整个方案语言表述准确清晰；项目完成后，能持续长时间为采购人提供相关咨询服务及新政策、新规划等对原有规划方案内容的调整建议等，描述清晰、完全针对项目设置且可行的得5分；</w:t>
            </w:r>
            <w:r/>
          </w:p>
          <w:p>
            <w:pPr>
              <w:ind w:firstLine="420"/>
              <w:jc w:val="left"/>
              <w:spacing w:line="360" w:lineRule="auto"/>
              <w:rPr>
                <w:rFonts w:ascii="宋体" w:hAnsi="宋体" w:cs="宋体"/>
                <w:szCs w:val="21"/>
              </w:rPr>
            </w:pPr>
            <w:r>
              <w:rPr>
                <w:rFonts w:hint="eastAsia" w:ascii="宋体" w:hAnsi="宋体" w:cs="宋体"/>
                <w:szCs w:val="21"/>
              </w:rPr>
              <w:t xml:space="preserve">2.方案基本满足招标文件对项目实施的要求，结构较严谨，内容较完整详实，能够针对采购项目内容要求而进行较细化制定，项目管理运行机制较健全，具有可行性较高的项目进度表，整个方案语言表述较准确清晰；项目完成后，能持续较长时间为采购人提供相关咨询服务及新政策、新规划等对原有规划方案内容的调整建议等，描述较清晰、较针对项目设置且较可行的得3分；</w:t>
            </w:r>
            <w:r/>
          </w:p>
          <w:p>
            <w:pPr>
              <w:ind w:firstLine="420"/>
              <w:jc w:val="left"/>
              <w:spacing w:line="360" w:lineRule="auto"/>
              <w:rPr>
                <w:rFonts w:ascii="宋体" w:hAnsi="宋体" w:cs="宋体"/>
                <w:szCs w:val="21"/>
              </w:rPr>
            </w:pPr>
            <w:r>
              <w:rPr>
                <w:rFonts w:hint="eastAsia" w:ascii="宋体" w:hAnsi="宋体" w:cs="宋体"/>
                <w:szCs w:val="21"/>
              </w:rPr>
              <w:t xml:space="preserve">3.内容笼统，没有针对本项目细化制定不过承诺通过后期优化能够实现招标文件要求的；保证措施稍有偏离但安排基本可行的的得1分。</w:t>
            </w:r>
            <w:r/>
          </w:p>
          <w:p>
            <w:pPr>
              <w:ind w:firstLine="420"/>
              <w:jc w:val="left"/>
              <w:spacing w:line="360" w:lineRule="auto"/>
              <w:rPr>
                <w:rFonts w:ascii="宋体" w:hAnsi="宋体" w:cs="宋体"/>
              </w:rPr>
            </w:pPr>
            <w:r>
              <w:rPr>
                <w:rFonts w:hint="eastAsia" w:ascii="宋体" w:hAnsi="宋体" w:cs="宋体"/>
                <w:szCs w:val="21"/>
              </w:rPr>
              <w:t xml:space="preserve">4.没有内容不得分。</w:t>
            </w:r>
            <w:r/>
          </w:p>
        </w:tc>
        <w:tc>
          <w:tcPr>
            <w:tcMar>
              <w:top w:w="100" w:type="dxa"/>
              <w:bottom w:w="100" w:type="dxa"/>
            </w:tcMar>
            <w:tcW w:w="6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r>
    </w:tbl>
    <w:p>
      <w:pPr>
        <w:spacing w:line="360" w:lineRule="auto"/>
        <w:rPr>
          <w:sz w:val="20"/>
          <w:szCs w:val="22"/>
        </w:rPr>
      </w:pPr>
      <w:r>
        <w:rPr>
          <w:sz w:val="20"/>
          <w:szCs w:val="22"/>
        </w:rPr>
      </w:r>
      <w:r/>
    </w:p>
    <w:p>
      <w:pPr>
        <w:numPr>
          <w:ilvl w:val="0"/>
          <w:numId w:val="3"/>
        </w:numPr>
        <w:spacing w:line="360" w:lineRule="auto"/>
        <w:rPr>
          <w:rFonts w:ascii="宋体" w:hAnsi="宋体"/>
          <w:b/>
          <w:sz w:val="24"/>
          <w:szCs w:val="22"/>
        </w:rPr>
      </w:pPr>
      <w:r>
        <w:rPr>
          <w:rFonts w:hint="eastAsia" w:ascii="宋体" w:hAnsi="宋体"/>
          <w:b/>
          <w:sz w:val="24"/>
          <w:szCs w:val="22"/>
        </w:rPr>
        <w:t xml:space="preserve">商务评估</w:t>
      </w:r>
      <w:r/>
    </w:p>
    <w:tbl>
      <w:tblPr>
        <w:tblStyle w:val="1424"/>
        <w:tblW w:w="852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70"/>
        <w:gridCol w:w="1482"/>
        <w:gridCol w:w="5731"/>
        <w:gridCol w:w="639"/>
      </w:tblGrid>
      <w:tr>
        <w:trPr/>
        <w:tc>
          <w:tcPr>
            <w:tcMar>
              <w:top w:w="100" w:type="dxa"/>
              <w:bottom w:w="100" w:type="dxa"/>
            </w:tcMar>
            <w:tcW w:w="670" w:type="dxa"/>
            <w:vAlign w:val="center"/>
            <w:textDirection w:val="lrTb"/>
            <w:noWrap w:val="false"/>
          </w:tcPr>
          <w:p>
            <w:pPr>
              <w:jc w:val="center"/>
              <w:spacing w:line="360" w:lineRule="auto"/>
              <w:rPr>
                <w:rFonts w:ascii="宋体" w:hAnsi="宋体" w:cs="宋体"/>
              </w:rPr>
            </w:pPr>
            <w:r>
              <w:rPr>
                <w:rFonts w:ascii="宋体" w:hAnsi="宋体" w:cs="宋体"/>
              </w:rPr>
              <w:t xml:space="preserve">序号</w:t>
            </w:r>
            <w:r/>
          </w:p>
        </w:tc>
        <w:tc>
          <w:tcPr>
            <w:tcMar>
              <w:top w:w="100" w:type="dxa"/>
              <w:bottom w:w="100" w:type="dxa"/>
            </w:tcMar>
            <w:tcW w:w="1482" w:type="dxa"/>
            <w:vAlign w:val="center"/>
            <w:textDirection w:val="lrTb"/>
            <w:noWrap w:val="false"/>
          </w:tcPr>
          <w:p>
            <w:pPr>
              <w:jc w:val="center"/>
              <w:spacing w:line="360" w:lineRule="auto"/>
              <w:rPr>
                <w:rFonts w:ascii="宋体" w:hAnsi="宋体" w:cs="宋体"/>
              </w:rPr>
            </w:pPr>
            <w:r>
              <w:rPr>
                <w:rFonts w:ascii="宋体" w:hAnsi="宋体" w:cs="宋体"/>
              </w:rPr>
              <w:t xml:space="preserve">评审因素</w:t>
            </w:r>
            <w:r/>
          </w:p>
        </w:tc>
        <w:tc>
          <w:tcPr>
            <w:tcMar>
              <w:top w:w="100" w:type="dxa"/>
              <w:bottom w:w="100" w:type="dxa"/>
            </w:tcMar>
            <w:tcW w:w="5731" w:type="dxa"/>
            <w:vAlign w:val="center"/>
            <w:textDirection w:val="lrTb"/>
            <w:noWrap w:val="false"/>
          </w:tcPr>
          <w:p>
            <w:pPr>
              <w:jc w:val="center"/>
              <w:spacing w:line="360" w:lineRule="auto"/>
              <w:rPr>
                <w:rFonts w:ascii="宋体" w:hAnsi="宋体" w:cs="宋体"/>
              </w:rPr>
            </w:pPr>
            <w:r>
              <w:rPr>
                <w:rFonts w:ascii="宋体" w:hAnsi="宋体" w:cs="宋体"/>
              </w:rPr>
              <w:t xml:space="preserve">评审细则</w:t>
            </w:r>
            <w:r/>
          </w:p>
        </w:tc>
        <w:tc>
          <w:tcPr>
            <w:tcMar>
              <w:top w:w="100" w:type="dxa"/>
              <w:bottom w:w="100" w:type="dxa"/>
            </w:tcMar>
            <w:tcW w:w="639" w:type="dxa"/>
            <w:vAlign w:val="center"/>
            <w:textDirection w:val="lrTb"/>
            <w:noWrap w:val="false"/>
          </w:tcPr>
          <w:p>
            <w:pPr>
              <w:jc w:val="center"/>
              <w:spacing w:line="360" w:lineRule="auto"/>
              <w:rPr>
                <w:rFonts w:ascii="宋体" w:hAnsi="宋体" w:cs="宋体"/>
              </w:rPr>
            </w:pPr>
            <w:r>
              <w:rPr>
                <w:rFonts w:ascii="宋体" w:hAnsi="宋体" w:cs="宋体"/>
              </w:rPr>
              <w:t xml:space="preserve">分值</w:t>
            </w:r>
            <w:r/>
          </w:p>
        </w:tc>
      </w:tr>
      <w:tr>
        <w:trPr/>
        <w:tc>
          <w:tcPr>
            <w:gridSpan w:val="3"/>
            <w:tcMar>
              <w:top w:w="100" w:type="dxa"/>
              <w:bottom w:w="100" w:type="dxa"/>
            </w:tcMar>
            <w:tcW w:w="7883" w:type="dxa"/>
            <w:vAlign w:val="center"/>
            <w:textDirection w:val="lrTb"/>
            <w:noWrap w:val="false"/>
          </w:tcPr>
          <w:p>
            <w:pPr>
              <w:jc w:val="center"/>
              <w:spacing w:line="360" w:lineRule="auto"/>
              <w:rPr>
                <w:rFonts w:ascii="宋体" w:hAnsi="宋体" w:cs="宋体"/>
                <w:b/>
              </w:rPr>
            </w:pPr>
            <w:r>
              <w:rPr>
                <w:rFonts w:ascii="宋体" w:hAnsi="宋体" w:cs="宋体"/>
                <w:b/>
              </w:rPr>
              <w:t xml:space="preserve">履约能力评价</w:t>
            </w:r>
            <w:r/>
          </w:p>
        </w:tc>
        <w:tc>
          <w:tcPr>
            <w:tcMar>
              <w:top w:w="100" w:type="dxa"/>
              <w:bottom w:w="100" w:type="dxa"/>
            </w:tcMar>
            <w:tcW w:w="63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35</w:t>
            </w:r>
            <w:r/>
          </w:p>
        </w:tc>
      </w:tr>
      <w:tr>
        <w:trPr/>
        <w:tc>
          <w:tcPr>
            <w:tcMar>
              <w:top w:w="100" w:type="dxa"/>
              <w:bottom w:w="100" w:type="dxa"/>
            </w:tcMar>
            <w:tcW w:w="670" w:type="dxa"/>
            <w:vAlign w:val="center"/>
            <w:textDirection w:val="lrTb"/>
            <w:noWrap w:val="false"/>
          </w:tcPr>
          <w:p>
            <w:pPr>
              <w:jc w:val="center"/>
              <w:spacing w:line="360" w:lineRule="auto"/>
              <w:rPr>
                <w:rFonts w:ascii="宋体" w:hAnsi="宋体" w:cs="宋体"/>
              </w:rPr>
            </w:pPr>
            <w:r>
              <w:rPr>
                <w:rFonts w:ascii="宋体" w:hAnsi="宋体" w:cs="宋体"/>
              </w:rPr>
              <w:t xml:space="preserve">2.1</w:t>
            </w:r>
            <w:r/>
          </w:p>
        </w:tc>
        <w:tc>
          <w:tcPr>
            <w:tcMar>
              <w:top w:w="100" w:type="dxa"/>
              <w:bottom w:w="100" w:type="dxa"/>
            </w:tcMar>
            <w:tcW w:w="1482" w:type="dxa"/>
            <w:vAlign w:val="center"/>
            <w:textDirection w:val="lrTb"/>
            <w:noWrap w:val="false"/>
          </w:tcPr>
          <w:p>
            <w:pPr>
              <w:spacing w:line="360" w:lineRule="auto"/>
              <w:rPr>
                <w:rFonts w:ascii="宋体" w:hAnsi="宋体" w:cs="宋体"/>
              </w:rPr>
            </w:pPr>
            <w:r>
              <w:rPr>
                <w:rFonts w:hint="eastAsia" w:ascii="宋体" w:hAnsi="宋体" w:cs="宋体"/>
              </w:rPr>
              <w:t xml:space="preserve">项目业绩</w:t>
            </w:r>
            <w:r/>
          </w:p>
        </w:tc>
        <w:tc>
          <w:tcPr>
            <w:tcMar>
              <w:top w:w="100" w:type="dxa"/>
              <w:bottom w:w="100" w:type="dxa"/>
            </w:tcMar>
            <w:tcW w:w="5731" w:type="dxa"/>
            <w:vAlign w:val="center"/>
            <w:textDirection w:val="lrTb"/>
            <w:noWrap w:val="false"/>
          </w:tcPr>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1.供应商承担过县级及以上行政主管部门市公园绿地指南研究或景观绿化设计标准的，每有个得4分。本项最高得4分。</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2.供应商承担过县级及以上城市绿地系统规划项目的，每有一个得3分。本项最高得6分。</w:t>
            </w:r>
            <w:r/>
          </w:p>
          <w:p>
            <w:pPr>
              <w:ind w:firstLine="420"/>
              <w:spacing w:line="360" w:lineRule="auto"/>
              <w:rPr>
                <w:rFonts w:hint="eastAsia" w:ascii="宋体" w:hAnsi="宋体" w:cs="宋体"/>
                <w:b w:val="0"/>
                <w:bCs w:val="0"/>
                <w:color w:val="auto"/>
                <w:szCs w:val="21"/>
              </w:rPr>
            </w:pPr>
            <w:r>
              <w:rPr>
                <w:rFonts w:hint="eastAsia" w:ascii="宋体" w:hAnsi="宋体" w:cs="宋体"/>
                <w:b w:val="0"/>
                <w:bCs w:val="0"/>
                <w:color w:val="auto"/>
                <w:szCs w:val="21"/>
              </w:rPr>
              <w:t xml:space="preserve">本项最多得10分。</w:t>
            </w:r>
            <w:r/>
          </w:p>
          <w:p>
            <w:pPr>
              <w:ind w:firstLine="420"/>
              <w:spacing w:line="360" w:lineRule="auto"/>
              <w:rPr>
                <w:rFonts w:ascii="宋体" w:hAnsi="宋体" w:cs="宋体"/>
              </w:rPr>
            </w:pPr>
            <w:r>
              <w:rPr>
                <w:rFonts w:hint="eastAsia" w:ascii="宋体" w:hAnsi="宋体" w:cs="宋体"/>
                <w:b/>
                <w:bCs/>
                <w:color w:val="auto"/>
                <w:szCs w:val="21"/>
              </w:rPr>
              <w:t xml:space="preserve">（须提供项目合同或标准扫描件，不提供不得分）</w:t>
            </w:r>
            <w:r/>
          </w:p>
        </w:tc>
        <w:tc>
          <w:tcPr>
            <w:tcMar>
              <w:top w:w="100" w:type="dxa"/>
              <w:bottom w:w="100" w:type="dxa"/>
            </w:tcMar>
            <w:tcW w:w="63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r>
      <w:tr>
        <w:trPr/>
        <w:tc>
          <w:tcPr>
            <w:tcMar>
              <w:top w:w="100" w:type="dxa"/>
              <w:bottom w:w="100" w:type="dxa"/>
            </w:tcMar>
            <w:tcW w:w="670" w:type="dxa"/>
            <w:vAlign w:val="center"/>
            <w:textDirection w:val="lrTb"/>
            <w:noWrap w:val="false"/>
          </w:tcPr>
          <w:p>
            <w:pPr>
              <w:jc w:val="center"/>
              <w:spacing w:line="360" w:lineRule="auto"/>
              <w:rPr>
                <w:rFonts w:ascii="宋体" w:hAnsi="宋体" w:cs="宋体"/>
              </w:rPr>
            </w:pPr>
            <w:r>
              <w:rPr>
                <w:rFonts w:ascii="宋体" w:hAnsi="宋体" w:cs="宋体"/>
              </w:rPr>
              <w:t xml:space="preserve">2.2</w:t>
            </w:r>
            <w:r/>
          </w:p>
        </w:tc>
        <w:tc>
          <w:tcPr>
            <w:tcMar>
              <w:top w:w="100" w:type="dxa"/>
              <w:bottom w:w="100" w:type="dxa"/>
            </w:tcMar>
            <w:tcW w:w="1482" w:type="dxa"/>
            <w:vAlign w:val="center"/>
            <w:textDirection w:val="lrTb"/>
            <w:noWrap w:val="false"/>
          </w:tcPr>
          <w:p>
            <w:pPr>
              <w:spacing w:line="360" w:lineRule="auto"/>
              <w:rPr>
                <w:rFonts w:ascii="宋体" w:hAnsi="宋体" w:cs="宋体"/>
              </w:rPr>
            </w:pPr>
            <w:r>
              <w:rPr>
                <w:rFonts w:hint="eastAsia" w:ascii="宋体" w:hAnsi="宋体" w:cs="宋体"/>
              </w:rPr>
              <w:t xml:space="preserve">项目负责人</w:t>
            </w:r>
            <w:r/>
          </w:p>
        </w:tc>
        <w:tc>
          <w:tcPr>
            <w:tcMar>
              <w:top w:w="100" w:type="dxa"/>
              <w:bottom w:w="100" w:type="dxa"/>
            </w:tcMar>
            <w:tcW w:w="5731" w:type="dxa"/>
            <w:vAlign w:val="center"/>
            <w:textDirection w:val="lrTb"/>
            <w:noWrap w:val="false"/>
          </w:tcPr>
          <w:p>
            <w:pPr>
              <w:ind w:firstLine="420"/>
              <w:jc w:val="left"/>
              <w:spacing w:line="360" w:lineRule="exact"/>
              <w:rPr>
                <w:rFonts w:ascii="宋体" w:hAnsi="宋体" w:cs="宋体"/>
                <w:szCs w:val="21"/>
              </w:rPr>
            </w:pPr>
            <w:r>
              <w:rPr>
                <w:rFonts w:hint="eastAsia" w:ascii="宋体" w:hAnsi="宋体" w:cs="宋体"/>
                <w:szCs w:val="21"/>
              </w:rPr>
              <w:t xml:space="preserve">1.拟派项目负责人具备城市规划或风景园林专业正高级职称得2分；具备副高级职称得1分；</w:t>
            </w:r>
            <w:r/>
          </w:p>
          <w:p>
            <w:pPr>
              <w:ind w:firstLine="420"/>
              <w:jc w:val="left"/>
              <w:spacing w:line="360" w:lineRule="exact"/>
              <w:rPr>
                <w:rFonts w:ascii="宋体" w:hAnsi="宋体" w:cs="宋体"/>
                <w:szCs w:val="21"/>
              </w:rPr>
            </w:pPr>
            <w:r>
              <w:rPr>
                <w:rFonts w:hint="eastAsia" w:ascii="宋体" w:hAnsi="宋体" w:cs="宋体"/>
                <w:szCs w:val="21"/>
              </w:rPr>
              <w:t xml:space="preserve">2.拟派项目负责人具备注册城乡规划师执业资格证书的得2分，不具备不得分。</w:t>
            </w:r>
            <w:r/>
          </w:p>
          <w:p>
            <w:pPr>
              <w:ind w:firstLine="420"/>
              <w:jc w:val="left"/>
              <w:spacing w:line="360" w:lineRule="exact"/>
              <w:rPr>
                <w:rFonts w:ascii="宋体" w:hAnsi="宋体" w:cs="宋体"/>
                <w:szCs w:val="21"/>
              </w:rPr>
            </w:pPr>
            <w:r>
              <w:rPr>
                <w:rFonts w:hint="eastAsia" w:ascii="宋体" w:hAnsi="宋体" w:cs="宋体"/>
                <w:szCs w:val="21"/>
              </w:rPr>
              <w:t xml:space="preserve">3.拟派项目负责人自2022年1月1日以来（以获奖证书颁发时间为准）承担的</w:t>
            </w:r>
            <w:r>
              <w:rPr>
                <w:rFonts w:hint="eastAsia" w:ascii="宋体" w:hAnsi="宋体" w:cs="宋体"/>
                <w:b w:val="0"/>
                <w:bCs w:val="0"/>
                <w:color w:val="auto"/>
                <w:szCs w:val="21"/>
              </w:rPr>
              <w:t xml:space="preserve">景观绿化设计项目或城乡规划项目</w:t>
            </w:r>
            <w:r>
              <w:rPr>
                <w:rFonts w:hint="eastAsia" w:ascii="宋体" w:hAnsi="宋体" w:cs="宋体"/>
                <w:szCs w:val="21"/>
              </w:rPr>
              <w:t xml:space="preserve">获得省级及以上奖项的，每有一个得1分，最高得3分。</w:t>
            </w:r>
            <w:r/>
          </w:p>
          <w:p>
            <w:pPr>
              <w:ind w:firstLine="420"/>
              <w:jc w:val="left"/>
              <w:spacing w:line="360" w:lineRule="exact"/>
              <w:rPr>
                <w:rFonts w:ascii="宋体" w:hAnsi="宋体" w:cs="宋体"/>
                <w:szCs w:val="21"/>
              </w:rPr>
            </w:pPr>
            <w:r>
              <w:rPr>
                <w:rFonts w:hint="eastAsia" w:ascii="宋体" w:hAnsi="宋体" w:cs="宋体"/>
                <w:szCs w:val="21"/>
              </w:rPr>
              <w:t xml:space="preserve">本项最高得7分。</w:t>
            </w:r>
            <w:r/>
          </w:p>
          <w:p>
            <w:pPr>
              <w:ind w:firstLine="422"/>
              <w:jc w:val="left"/>
              <w:spacing w:line="360" w:lineRule="auto"/>
              <w:rPr>
                <w:rFonts w:ascii="宋体" w:hAnsi="宋体" w:cs="宋体"/>
                <w:b/>
                <w:bCs/>
                <w:szCs w:val="21"/>
              </w:rPr>
            </w:pPr>
            <w:r>
              <w:rPr>
                <w:rFonts w:hint="eastAsia" w:ascii="宋体" w:hAnsi="宋体" w:cs="宋体"/>
                <w:b/>
                <w:bCs/>
                <w:szCs w:val="21"/>
              </w:rPr>
              <w:t xml:space="preserve">注：①须提供相关证书原件扫描件，不提供不得分；</w:t>
            </w:r>
            <w:r/>
          </w:p>
          <w:p>
            <w:pPr>
              <w:ind w:firstLine="422"/>
              <w:jc w:val="left"/>
              <w:spacing w:line="360" w:lineRule="auto"/>
              <w:rPr>
                <w:rFonts w:ascii="宋体" w:hAnsi="宋体" w:cs="宋体"/>
                <w:b/>
                <w:bCs/>
                <w:szCs w:val="21"/>
              </w:rPr>
            </w:pPr>
            <w:r>
              <w:rPr>
                <w:rFonts w:hint="eastAsia" w:ascii="宋体" w:hAnsi="宋体" w:cs="宋体"/>
                <w:b/>
                <w:bCs/>
                <w:szCs w:val="21"/>
              </w:rPr>
              <w:t xml:space="preserve">②获奖以</w:t>
            </w:r>
            <w:r>
              <w:rPr>
                <w:rFonts w:hint="eastAsia" w:ascii="宋体" w:hAnsi="宋体" w:cs="宋体"/>
                <w:b/>
                <w:bCs/>
                <w:szCs w:val="21"/>
                <w:lang w:eastAsia="zh-CN"/>
              </w:rPr>
              <w:t xml:space="preserve">规划或</w:t>
            </w:r>
            <w:r>
              <w:rPr>
                <w:rFonts w:hint="eastAsia" w:ascii="宋体" w:hAnsi="宋体" w:cs="宋体"/>
                <w:b/>
                <w:bCs/>
                <w:szCs w:val="21"/>
              </w:rPr>
              <w:t xml:space="preserve">住建行政主管部门颁发为准，各类协会、学会等社会团体颁发的不予认可；</w:t>
            </w:r>
            <w:r/>
          </w:p>
          <w:p>
            <w:pPr>
              <w:ind w:firstLine="422"/>
              <w:jc w:val="left"/>
              <w:spacing w:line="360" w:lineRule="auto"/>
              <w:rPr>
                <w:rFonts w:ascii="宋体" w:hAnsi="宋体" w:cs="宋体"/>
                <w:szCs w:val="21"/>
              </w:rPr>
            </w:pPr>
            <w:r>
              <w:rPr>
                <w:rFonts w:hint="eastAsia" w:ascii="宋体" w:hAnsi="宋体" w:cs="宋体"/>
                <w:b/>
                <w:bCs/>
                <w:szCs w:val="21"/>
              </w:rPr>
              <w:t xml:space="preserve">③拟派项目负责人须为供应商在职员工，提供供应商为其缴纳的近半年内至少一个月的社保证明材料及证书、奖项证明材料，不提供不得分。</w:t>
            </w:r>
            <w:r/>
          </w:p>
        </w:tc>
        <w:tc>
          <w:tcPr>
            <w:tcMar>
              <w:top w:w="100" w:type="dxa"/>
              <w:bottom w:w="100" w:type="dxa"/>
            </w:tcMar>
            <w:tcW w:w="63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r>
      <w:tr>
        <w:trPr/>
        <w:tc>
          <w:tcPr>
            <w:tcMar>
              <w:top w:w="100" w:type="dxa"/>
              <w:bottom w:w="100" w:type="dxa"/>
            </w:tcMar>
            <w:tcW w:w="670" w:type="dxa"/>
            <w:vAlign w:val="center"/>
            <w:textDirection w:val="lrTb"/>
            <w:noWrap w:val="false"/>
          </w:tcPr>
          <w:p>
            <w:pPr>
              <w:jc w:val="center"/>
              <w:spacing w:line="360" w:lineRule="auto"/>
              <w:rPr>
                <w:rFonts w:ascii="宋体" w:hAnsi="宋体" w:cs="宋体"/>
              </w:rPr>
            </w:pPr>
            <w:r>
              <w:rPr>
                <w:rFonts w:ascii="宋体" w:hAnsi="宋体" w:cs="宋体"/>
              </w:rPr>
              <w:t xml:space="preserve">2.3</w:t>
            </w:r>
            <w:r/>
          </w:p>
        </w:tc>
        <w:tc>
          <w:tcPr>
            <w:tcMar>
              <w:top w:w="100" w:type="dxa"/>
              <w:bottom w:w="100" w:type="dxa"/>
            </w:tcMar>
            <w:tcW w:w="1482" w:type="dxa"/>
            <w:vAlign w:val="center"/>
            <w:textDirection w:val="lrTb"/>
            <w:noWrap w:val="false"/>
          </w:tcPr>
          <w:p>
            <w:pPr>
              <w:spacing w:line="360" w:lineRule="auto"/>
              <w:rPr>
                <w:rFonts w:ascii="宋体" w:hAnsi="宋体" w:cs="宋体"/>
              </w:rPr>
            </w:pPr>
            <w:r>
              <w:rPr>
                <w:rFonts w:ascii="宋体" w:hAnsi="宋体" w:cs="宋体"/>
              </w:rPr>
              <w:t xml:space="preserve">项目组成人员</w:t>
            </w:r>
            <w:r/>
          </w:p>
        </w:tc>
        <w:tc>
          <w:tcPr>
            <w:tcMar>
              <w:top w:w="100" w:type="dxa"/>
              <w:bottom w:w="100" w:type="dxa"/>
            </w:tcMar>
            <w:tcW w:w="5731" w:type="dxa"/>
            <w:vAlign w:val="center"/>
            <w:textDirection w:val="lrTb"/>
            <w:noWrap w:val="false"/>
          </w:tcPr>
          <w:p>
            <w:pPr>
              <w:ind w:firstLine="420"/>
              <w:jc w:val="left"/>
              <w:spacing w:line="36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拟派项目团队成员（除项目负责人外）具备风景园林或城乡规划专业高级及以上职称，同时具备注册规划师证书的，得2分；具备风景园林或城乡规划专业中级职称，同时具备注册规划师证书的，得1分。本项最高得2分。</w:t>
            </w:r>
            <w:r/>
          </w:p>
          <w:p>
            <w:pPr>
              <w:ind w:firstLine="420"/>
              <w:jc w:val="left"/>
              <w:spacing w:line="36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2.拟派项目团队成员（除项目负责人外）具备国土空间规划专业高级职称及以上的，得2分；具备国土空间规划专业中级职称的，得1分。本项最高得2分。</w:t>
            </w:r>
            <w:r/>
          </w:p>
          <w:p>
            <w:pPr>
              <w:ind w:firstLine="420"/>
              <w:jc w:val="left"/>
              <w:spacing w:line="36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3.拟派项目团队成员（除项目负责人外）具备风景园林专业高级职称及以上的得2分；具备风景园林专业中级职称的得1分。本项最高得2分。</w:t>
            </w:r>
            <w:r/>
          </w:p>
          <w:p>
            <w:pPr>
              <w:ind w:firstLine="420"/>
              <w:jc w:val="left"/>
              <w:spacing w:line="36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4.拟派项目团队成员（除项目负责人外）具备土建或测绘专业高级职称及以上的得2分；具备土建或测绘专业中级职称的得1分。本项最高得2分。</w:t>
            </w:r>
            <w:r/>
          </w:p>
          <w:p>
            <w:pPr>
              <w:ind w:firstLine="420"/>
              <w:jc w:val="left"/>
              <w:spacing w:line="36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5.拟派项目团队成员（除项目负责人外）具备市政或给排水工程专业高级职称及以上的得2分；具备市政或给排水工程专业中级职称的得1分。本项最高得2分。</w:t>
            </w:r>
            <w:r/>
          </w:p>
          <w:p>
            <w:pPr>
              <w:ind w:firstLine="420"/>
              <w:jc w:val="left"/>
              <w:spacing w:line="36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6.拟派项目团队成员（除项目负责人外）具备环境工程专业高级职称及以上的得2分；具备环境工程专业中级职称的得1分。本项最高得2分。</w:t>
            </w:r>
            <w:r/>
          </w:p>
          <w:p>
            <w:pPr>
              <w:ind w:firstLine="422"/>
              <w:jc w:val="left"/>
              <w:spacing w:line="360" w:lineRule="exact"/>
              <w:rPr>
                <w:rFonts w:ascii="宋体" w:hAnsi="宋体" w:cs="宋体"/>
                <w:b/>
                <w:bCs/>
                <w:szCs w:val="21"/>
              </w:rPr>
            </w:pPr>
            <w:r>
              <w:rPr>
                <w:rFonts w:hint="eastAsia" w:ascii="宋体" w:hAnsi="宋体" w:cs="宋体"/>
                <w:b/>
                <w:bCs/>
                <w:szCs w:val="21"/>
              </w:rPr>
              <w:t xml:space="preserve">注：①专业以职称证或毕业证原件扫描件为准。</w:t>
            </w:r>
            <w:r/>
          </w:p>
          <w:p>
            <w:pPr>
              <w:ind w:firstLine="422"/>
              <w:jc w:val="left"/>
              <w:spacing w:line="360" w:lineRule="exact"/>
              <w:rPr>
                <w:rFonts w:ascii="宋体" w:hAnsi="宋体" w:cs="宋体"/>
                <w:b/>
                <w:bCs/>
                <w:szCs w:val="21"/>
              </w:rPr>
            </w:pPr>
            <w:r>
              <w:rPr>
                <w:rFonts w:hint="eastAsia" w:ascii="宋体" w:hAnsi="宋体" w:cs="宋体"/>
                <w:b/>
                <w:bCs/>
                <w:szCs w:val="21"/>
              </w:rPr>
              <w:t xml:space="preserve">②项目组人员须为供应商在职员工，提供人员名单、相关证书及供应商为其缴纳的近半年内至少一个月的社保证明材料，不提供不得分。</w:t>
            </w:r>
            <w:r/>
          </w:p>
          <w:p>
            <w:pPr>
              <w:ind w:firstLine="422"/>
              <w:jc w:val="left"/>
              <w:spacing w:line="360" w:lineRule="exact"/>
              <w:rPr>
                <w:rFonts w:ascii="宋体" w:hAnsi="宋体" w:cs="宋体"/>
                <w:szCs w:val="21"/>
              </w:rPr>
            </w:pPr>
            <w:r>
              <w:rPr>
                <w:rFonts w:hint="eastAsia" w:ascii="宋体" w:hAnsi="宋体" w:cs="宋体"/>
                <w:b/>
                <w:bCs/>
                <w:szCs w:val="21"/>
              </w:rPr>
              <w:t xml:space="preserve">③ 达到国家法定退休年龄的，无需提供社保证明材料，但需提供与供应商的聘用关系证明材料；未达到国家法定退休年龄，但提前退休的，提供人力资源和社会保障部门出具的退休证明材料，并提供与投标单位的聘用关系证明材料，未按要求提供不得分。</w:t>
            </w:r>
            <w:r/>
          </w:p>
        </w:tc>
        <w:tc>
          <w:tcPr>
            <w:tcMar>
              <w:top w:w="100" w:type="dxa"/>
              <w:bottom w:w="100" w:type="dxa"/>
            </w:tcMar>
            <w:tcW w:w="63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r>
      <w:tr>
        <w:trPr/>
        <w:tc>
          <w:tcPr>
            <w:tcMar>
              <w:top w:w="100" w:type="dxa"/>
              <w:bottom w:w="100" w:type="dxa"/>
            </w:tcMar>
            <w:tcW w:w="6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2.4</w:t>
            </w:r>
            <w:r/>
          </w:p>
        </w:tc>
        <w:tc>
          <w:tcPr>
            <w:tcMar>
              <w:top w:w="100" w:type="dxa"/>
              <w:bottom w:w="100" w:type="dxa"/>
            </w:tcMar>
            <w:tcW w:w="1482" w:type="dxa"/>
            <w:vAlign w:val="center"/>
            <w:textDirection w:val="lrTb"/>
            <w:noWrap w:val="false"/>
          </w:tcPr>
          <w:p>
            <w:pPr>
              <w:jc w:val="center"/>
              <w:spacing w:before="100" w:beforeAutospacing="1" w:after="100" w:afterAutospacing="1" w:line="360" w:lineRule="auto"/>
              <w:rPr>
                <w:rFonts w:ascii="宋体" w:hAnsi="宋体" w:cs="宋体"/>
              </w:rPr>
            </w:pPr>
            <w:r>
              <w:rPr>
                <w:rFonts w:hint="eastAsia" w:ascii="宋体" w:hAnsi="宋体" w:cs="宋体"/>
                <w:szCs w:val="21"/>
              </w:rPr>
              <w:t xml:space="preserve">企业获奖</w:t>
            </w:r>
            <w:r/>
          </w:p>
        </w:tc>
        <w:tc>
          <w:tcPr>
            <w:tcMar>
              <w:top w:w="100" w:type="dxa"/>
              <w:bottom w:w="100" w:type="dxa"/>
            </w:tcMar>
            <w:tcW w:w="573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自2022年1月1日以来（以获奖证书登记时间为准）：</w:t>
            </w:r>
            <w:r/>
          </w:p>
          <w:p>
            <w:pPr>
              <w:ind w:firstLine="420"/>
              <w:spacing w:line="360" w:lineRule="auto"/>
              <w:rPr>
                <w:rFonts w:ascii="宋体" w:hAnsi="宋体" w:cs="宋体"/>
                <w:szCs w:val="21"/>
              </w:rPr>
            </w:pPr>
            <w:r>
              <w:rPr>
                <w:rFonts w:hint="eastAsia" w:ascii="宋体" w:hAnsi="宋体" w:cs="宋体"/>
                <w:szCs w:val="21"/>
              </w:rPr>
              <w:t xml:space="preserve">获得过县级及以下规划或住建部门颁发的规划奖项，不得分。</w:t>
            </w:r>
            <w:r/>
          </w:p>
          <w:p>
            <w:pPr>
              <w:ind w:firstLine="420"/>
              <w:spacing w:line="360" w:lineRule="auto"/>
              <w:rPr>
                <w:rFonts w:ascii="宋体" w:hAnsi="宋体" w:cs="宋体"/>
                <w:szCs w:val="21"/>
              </w:rPr>
            </w:pPr>
            <w:r>
              <w:rPr>
                <w:rFonts w:hint="eastAsia" w:ascii="宋体" w:hAnsi="宋体" w:cs="宋体"/>
                <w:szCs w:val="21"/>
              </w:rPr>
              <w:t xml:space="preserve">获得过地市级规划或住建部门颁发的规划奖项，有一个得1分，最高得3分。</w:t>
            </w:r>
            <w:r/>
          </w:p>
          <w:p>
            <w:pPr>
              <w:ind w:firstLine="420"/>
              <w:spacing w:line="360" w:lineRule="auto"/>
              <w:rPr>
                <w:rFonts w:ascii="宋体" w:hAnsi="宋体" w:cs="宋体"/>
                <w:szCs w:val="21"/>
              </w:rPr>
            </w:pPr>
            <w:r>
              <w:rPr>
                <w:rFonts w:hint="eastAsia" w:ascii="宋体" w:hAnsi="宋体" w:cs="宋体"/>
                <w:szCs w:val="21"/>
              </w:rPr>
              <w:t xml:space="preserve">获得过省级规划或住建部门颁发的规划奖项，有一个得2分，最高得6分。</w:t>
            </w:r>
            <w:r/>
          </w:p>
          <w:p>
            <w:pPr>
              <w:ind w:firstLine="420"/>
              <w:spacing w:line="360" w:lineRule="auto"/>
              <w:rPr>
                <w:rFonts w:ascii="宋体" w:hAnsi="宋体" w:cs="宋体"/>
                <w:szCs w:val="21"/>
              </w:rPr>
            </w:pPr>
            <w:r>
              <w:rPr>
                <w:rFonts w:hint="eastAsia" w:ascii="宋体" w:hAnsi="宋体" w:cs="宋体"/>
                <w:szCs w:val="21"/>
              </w:rPr>
              <w:t xml:space="preserve">获得过国家级规划或住建部门颁发的规划奖项，有一个得3分，最高得6分。</w:t>
            </w:r>
            <w:r/>
          </w:p>
          <w:p>
            <w:pPr>
              <w:ind w:firstLine="420"/>
              <w:spacing w:line="360" w:lineRule="auto"/>
              <w:rPr>
                <w:rFonts w:ascii="宋体" w:hAnsi="宋体" w:cs="宋体"/>
                <w:szCs w:val="21"/>
              </w:rPr>
            </w:pPr>
            <w:r>
              <w:rPr>
                <w:rFonts w:hint="eastAsia" w:ascii="宋体" w:hAnsi="宋体" w:cs="宋体"/>
                <w:szCs w:val="21"/>
              </w:rPr>
              <w:t xml:space="preserve">本项最高得6分。</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注：①须提供相关证书原件扫描件，不提供不得分；</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②获奖以</w:t>
            </w:r>
            <w:r>
              <w:rPr>
                <w:rFonts w:hint="eastAsia" w:ascii="宋体" w:hAnsi="宋体" w:cs="宋体"/>
                <w:b/>
                <w:bCs/>
                <w:color w:val="auto"/>
                <w:szCs w:val="21"/>
                <w:highlight w:val="none"/>
                <w:lang w:eastAsia="zh-CN"/>
              </w:rPr>
              <w:t xml:space="preserve">规划或</w:t>
            </w:r>
            <w:r>
              <w:rPr>
                <w:rFonts w:hint="eastAsia" w:ascii="宋体" w:hAnsi="宋体" w:cs="宋体"/>
                <w:b/>
                <w:bCs/>
                <w:color w:val="auto"/>
                <w:szCs w:val="21"/>
                <w:highlight w:val="none"/>
              </w:rPr>
              <w:t xml:space="preserve">住</w:t>
            </w:r>
            <w:r>
              <w:rPr>
                <w:rFonts w:hint="eastAsia" w:ascii="宋体" w:hAnsi="宋体" w:cs="宋体"/>
                <w:b/>
                <w:bCs/>
                <w:color w:val="auto"/>
                <w:szCs w:val="21"/>
                <w:highlight w:val="none"/>
                <w:lang w:eastAsia="zh-CN"/>
              </w:rPr>
              <w:t xml:space="preserve">建</w:t>
            </w:r>
            <w:r>
              <w:rPr>
                <w:rFonts w:hint="eastAsia" w:ascii="宋体" w:hAnsi="宋体" w:cs="宋体"/>
                <w:b/>
                <w:bCs/>
                <w:color w:val="auto"/>
                <w:szCs w:val="21"/>
                <w:highlight w:val="none"/>
              </w:rPr>
              <w:t xml:space="preserve">行政主管部门颁发为准，各类协会、学会等社会团体颁发的不予认可；</w:t>
            </w:r>
            <w:r/>
          </w:p>
          <w:p>
            <w:pPr>
              <w:ind w:firstLine="420"/>
              <w:spacing w:line="360" w:lineRule="auto"/>
              <w:rPr>
                <w:rFonts w:ascii="宋体" w:hAnsi="宋体" w:cs="宋体"/>
                <w:szCs w:val="21"/>
              </w:rPr>
            </w:pPr>
            <w:r>
              <w:rPr>
                <w:rFonts w:hint="eastAsia" w:ascii="宋体" w:hAnsi="宋体" w:cs="宋体"/>
                <w:b/>
                <w:bCs/>
                <w:color w:val="auto"/>
                <w:szCs w:val="21"/>
                <w:highlight w:val="none"/>
              </w:rPr>
              <w:t xml:space="preserve">③拟派项目负责人与企业获奖为同一奖项的，不重复计分，以最高分计。</w:t>
            </w:r>
            <w:r/>
          </w:p>
        </w:tc>
        <w:tc>
          <w:tcPr>
            <w:tcMar>
              <w:top w:w="100" w:type="dxa"/>
              <w:bottom w:w="100" w:type="dxa"/>
            </w:tcMar>
            <w:tcW w:w="63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r>
    </w:tbl>
    <w:p>
      <w:pPr>
        <w:spacing w:line="360" w:lineRule="auto"/>
        <w:rPr>
          <w:sz w:val="20"/>
          <w:szCs w:val="22"/>
        </w:rPr>
      </w:pPr>
      <w:r>
        <w:rPr>
          <w:sz w:val="20"/>
          <w:szCs w:val="22"/>
        </w:rPr>
      </w:r>
      <w:r/>
    </w:p>
    <w:p>
      <w:pPr>
        <w:numPr>
          <w:ilvl w:val="0"/>
          <w:numId w:val="3"/>
        </w:numPr>
        <w:spacing w:line="360" w:lineRule="auto"/>
        <w:rPr>
          <w:rFonts w:ascii="宋体" w:hAnsi="宋体"/>
          <w:b/>
          <w:sz w:val="24"/>
          <w:szCs w:val="22"/>
        </w:rPr>
      </w:pPr>
      <w:r>
        <w:rPr>
          <w:rFonts w:hint="eastAsia" w:ascii="宋体" w:hAnsi="宋体"/>
          <w:b/>
          <w:sz w:val="24"/>
          <w:szCs w:val="22"/>
        </w:rPr>
        <w:t xml:space="preserve">价格评估</w:t>
      </w:r>
      <w:r/>
    </w:p>
    <w:tbl>
      <w:tblPr>
        <w:tblStyle w:val="1424"/>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6073"/>
        <w:gridCol w:w="64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jc w:val="center"/>
              <w:spacing w:line="360" w:lineRule="auto"/>
              <w:rPr>
                <w:rFonts w:ascii="宋体" w:hAnsi="宋体" w:cs="宋体"/>
              </w:rPr>
            </w:pPr>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jc w:val="center"/>
              <w:spacing w:line="360" w:lineRule="auto"/>
              <w:rPr>
                <w:rFonts w:ascii="宋体" w:hAnsi="宋体" w:cs="宋体"/>
              </w:rPr>
            </w:pPr>
            <w:r>
              <w:rPr>
                <w:rFonts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73" w:type="dxa"/>
            <w:vAlign w:val="center"/>
            <w:textDirection w:val="lrTb"/>
            <w:noWrap w:val="false"/>
          </w:tcPr>
          <w:p>
            <w:pPr>
              <w:jc w:val="center"/>
              <w:spacing w:line="360" w:lineRule="auto"/>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spacing w:line="360" w:lineRule="auto"/>
              <w:rPr>
                <w:rFonts w:ascii="宋体" w:hAnsi="宋体" w:cs="宋体"/>
              </w:rPr>
            </w:pPr>
            <w:r>
              <w:rPr>
                <w:rFonts w:ascii="宋体" w:hAnsi="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882" w:type="dxa"/>
            <w:vAlign w:val="center"/>
            <w:textDirection w:val="lrTb"/>
            <w:noWrap w:val="false"/>
          </w:tcPr>
          <w:p>
            <w:pPr>
              <w:jc w:val="center"/>
              <w:spacing w:line="360" w:lineRule="auto"/>
              <w:rPr>
                <w:rFonts w:ascii="宋体" w:hAnsi="宋体" w:cs="宋体"/>
                <w:b/>
              </w:rPr>
            </w:pPr>
            <w:r>
              <w:rPr>
                <w:rFonts w:ascii="宋体" w:hAnsi="宋体" w:cs="宋体"/>
                <w:b/>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35</w:t>
            </w:r>
            <w:r>
              <w:rPr>
                <w:rFonts w:ascii="宋体" w:hAnsi="宋体" w:cs="宋体"/>
                <w:b/>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jc w:val="center"/>
              <w:spacing w:line="360" w:lineRule="auto"/>
              <w:rPr>
                <w:rFonts w:ascii="宋体" w:hAnsi="宋体" w:cs="宋体"/>
              </w:rPr>
            </w:pPr>
            <w:r>
              <w:rPr>
                <w:rFonts w:ascii="宋体" w:hAnsi="宋体" w:cs="宋体"/>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jc w:val="center"/>
              <w:spacing w:line="360" w:lineRule="auto"/>
              <w:rPr>
                <w:rFonts w:ascii="宋体" w:hAnsi="宋体" w:cs="宋体"/>
              </w:rPr>
            </w:pPr>
            <w:r>
              <w:rPr>
                <w:rFonts w:ascii="宋体" w:hAnsi="宋体" w:cs="宋体"/>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73" w:type="dxa"/>
            <w:vAlign w:val="center"/>
            <w:textDirection w:val="lrTb"/>
            <w:noWrap w:val="false"/>
          </w:tcPr>
          <w:p>
            <w:pPr>
              <w:ind w:firstLine="420"/>
              <w:spacing w:line="360" w:lineRule="auto"/>
              <w:rPr>
                <w:rFonts w:eastAsia="等线"/>
              </w:rPr>
            </w:pPr>
            <w:r>
              <w:rPr>
                <w:rFonts w:ascii="宋体" w:hAnsi="宋体" w:cs="宋体"/>
              </w:rPr>
              <w:t xml:space="preserve">综合评分法中的价格分采用低价优先法计算，即满足招标文件要求且最后报价最低的投标人的价格为评标基准价，其价格分为满分</w:t>
            </w:r>
            <w:r>
              <w:rPr>
                <w:rFonts w:hint="eastAsia" w:ascii="宋体" w:hAnsi="宋体" w:cs="宋体"/>
              </w:rPr>
              <w:t xml:space="preserve">35</w:t>
            </w:r>
            <w:r>
              <w:rPr>
                <w:rFonts w:ascii="宋体" w:hAnsi="宋体" w:cs="宋体"/>
              </w:rPr>
              <w:t xml:space="preserve">分。其他投标人的价格分统一按照下列公式计算：报价得分-(评标基准价／最后投标报价)×</w:t>
            </w:r>
            <w:r>
              <w:rPr>
                <w:rFonts w:hint="eastAsia" w:ascii="宋体" w:hAnsi="宋体" w:cs="宋体"/>
              </w:rPr>
              <w:t xml:space="preserve">35</w:t>
            </w:r>
            <w:r>
              <w:rPr>
                <w:rFonts w:ascii="宋体" w:hAnsi="宋体" w:cs="宋体"/>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35</w:t>
            </w:r>
            <w:r>
              <w:rPr>
                <w:rFonts w:ascii="宋体" w:hAnsi="宋体" w:cs="宋体"/>
              </w:rPr>
              <w:t xml:space="preserve">.0</w:t>
            </w:r>
            <w:r/>
          </w:p>
        </w:tc>
      </w:tr>
    </w:tbl>
    <w:p>
      <w:pPr>
        <w:jc w:val="left"/>
        <w:spacing w:line="360" w:lineRule="auto"/>
        <w:widowControl/>
        <w:rPr>
          <w:rFonts w:ascii="楷体" w:hAnsi="楷体" w:eastAsia="楷体"/>
          <w:color w:val="auto"/>
          <w:sz w:val="24"/>
        </w:rPr>
      </w:pPr>
      <w:r>
        <w:rPr>
          <w:rFonts w:ascii="楷体" w:hAnsi="楷体" w:eastAsia="楷体"/>
          <w:color w:val="auto"/>
          <w:sz w:val="24"/>
        </w:rPr>
      </w:r>
      <w:r/>
    </w:p>
    <w:p>
      <w:pPr>
        <w:pStyle w:val="1416"/>
        <w:ind w:firstLine="446"/>
        <w:keepLines w:val="0"/>
        <w:keepNext w:val="0"/>
        <w:spacing w:before="200" w:after="200" w:line="360" w:lineRule="auto"/>
        <w:rPr>
          <w:rFonts w:ascii="楷体" w:hAnsi="楷体" w:eastAsia="楷体"/>
          <w:color w:val="auto"/>
          <w:sz w:val="30"/>
          <w:szCs w:val="30"/>
        </w:rPr>
      </w:pPr>
      <w:r>
        <w:rPr>
          <w:rFonts w:hint="eastAsia" w:ascii="楷体" w:hAnsi="楷体" w:eastAsia="楷体"/>
          <w:color w:val="auto"/>
          <w:sz w:val="30"/>
          <w:szCs w:val="30"/>
        </w:rPr>
        <w:t xml:space="preserve">9.相同品牌产品的处理原则</w:t>
      </w:r>
      <w:r/>
    </w:p>
    <w:p>
      <w:pPr>
        <w:pStyle w:val="1416"/>
        <w:ind w:firstLine="472"/>
        <w:keepLines w:val="0"/>
        <w:keepNext w:val="0"/>
        <w:spacing w:before="0" w:after="0" w:line="360" w:lineRule="auto"/>
        <w:rPr>
          <w:rFonts w:ascii="楷体" w:hAnsi="楷体" w:eastAsia="楷体"/>
          <w:b w:val="0"/>
          <w:color w:val="auto"/>
          <w:sz w:val="24"/>
          <w:szCs w:val="24"/>
        </w:rPr>
      </w:pPr>
      <w:r>
        <w:rPr>
          <w:rFonts w:hint="eastAsia" w:ascii="楷体" w:hAnsi="楷体" w:eastAsia="楷体"/>
          <w:b w:val="0"/>
          <w:color w:val="auto"/>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olor w:val="auto"/>
          <w:sz w:val="24"/>
        </w:rPr>
      </w:pPr>
      <w:r>
        <w:rPr>
          <w:rFonts w:hint="eastAsia" w:ascii="楷体" w:hAnsi="楷体" w:eastAsia="楷体"/>
          <w:color w:val="auto"/>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ascii="楷体" w:hAnsi="楷体" w:eastAsia="楷体"/>
          <w:color w:val="auto"/>
          <w:sz w:val="24"/>
        </w:rPr>
      </w:pPr>
      <w:r>
        <w:rPr>
          <w:rFonts w:hint="eastAsia" w:ascii="楷体" w:hAnsi="楷体" w:eastAsia="楷体"/>
          <w:color w:val="auto"/>
          <w:sz w:val="24"/>
        </w:rPr>
      </w:r>
      <w:r/>
    </w:p>
    <w:p>
      <w:pPr>
        <w:ind w:firstLine="480"/>
        <w:spacing w:line="360" w:lineRule="auto"/>
        <w:rPr>
          <w:rFonts w:hint="eastAsia" w:ascii="楷体" w:hAnsi="楷体" w:eastAsia="楷体"/>
          <w:color w:val="auto"/>
          <w:sz w:val="24"/>
        </w:rPr>
      </w:pPr>
      <w:r>
        <w:rPr>
          <w:rFonts w:hint="eastAsia" w:ascii="楷体" w:hAnsi="楷体" w:eastAsia="楷体"/>
          <w:color w:val="auto"/>
          <w:sz w:val="24"/>
        </w:rPr>
      </w:r>
      <w:r/>
    </w:p>
    <w:p>
      <w:pPr>
        <w:pStyle w:val="1416"/>
        <w:ind w:firstLine="446"/>
        <w:keepLines w:val="0"/>
        <w:keepNext w:val="0"/>
        <w:spacing w:before="200" w:after="200" w:line="360" w:lineRule="auto"/>
        <w:rPr>
          <w:rFonts w:ascii="楷体" w:hAnsi="楷体" w:eastAsia="楷体"/>
          <w:color w:val="auto"/>
          <w:sz w:val="30"/>
          <w:szCs w:val="30"/>
        </w:rPr>
      </w:pPr>
      <w:r>
        <w:rPr>
          <w:rFonts w:hint="eastAsia" w:ascii="楷体" w:hAnsi="楷体" w:eastAsia="楷体"/>
          <w:color w:val="auto"/>
          <w:sz w:val="30"/>
          <w:szCs w:val="30"/>
        </w:rPr>
        <w:t xml:space="preserve">10.允许修改评标结果的情形</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10.1评标结果汇总完成后，除下列情形外，任何人不得修改评标结果：</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（1）分值汇总计算错误的；</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（2）分项评分超出评分标准范围的；</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（3）评标委员会成员对客观评审因素评分不一致的；</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（4）经评标委员会认定评分畸高、畸低的。</w:t>
      </w:r>
      <w:r/>
    </w:p>
    <w:p>
      <w:pPr>
        <w:ind w:firstLine="480"/>
        <w:spacing w:line="360" w:lineRule="auto"/>
        <w:rPr>
          <w:rFonts w:ascii="楷体" w:hAnsi="楷体" w:eastAsia="楷体"/>
          <w:color w:val="auto"/>
          <w:sz w:val="24"/>
        </w:rPr>
      </w:pPr>
      <w:r>
        <w:rPr>
          <w:rFonts w:hint="eastAsia" w:ascii="楷体" w:hAnsi="楷体" w:eastAsia="楷体"/>
          <w:color w:val="auto"/>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1" w:name="_Toc20732998"/>
      <w:r/>
      <w:bookmarkEnd w:id="81"/>
      <w:r/>
      <w:bookmarkStart w:id="82" w:name="_Toc98669361"/>
      <w:r/>
      <w:bookmarkEnd w:id="82"/>
      <w:r/>
      <w:bookmarkStart w:id="83" w:name="_Toc92168030"/>
      <w:r/>
      <w:bookmarkEnd w:id="83"/>
      <w:r/>
      <w:bookmarkStart w:id="84" w:name="_Toc98669719"/>
      <w:r/>
      <w:bookmarkEnd w:id="84"/>
      <w:r/>
      <w:bookmarkStart w:id="85" w:name="_Toc100386064"/>
      <w:r/>
      <w:bookmarkEnd w:id="85"/>
      <w:r/>
      <w:r/>
    </w:p>
    <w:p>
      <w:pPr>
        <w:pStyle w:val="1416"/>
        <w:ind w:firstLine="446"/>
        <w:keepLines w:val="0"/>
        <w:keepNext w:val="0"/>
        <w:spacing w:before="200" w:after="200" w:line="360" w:lineRule="auto"/>
        <w:rPr>
          <w:rFonts w:ascii="楷体" w:hAnsi="楷体" w:eastAsia="楷体"/>
          <w:color w:val="auto"/>
          <w:sz w:val="30"/>
          <w:szCs w:val="30"/>
        </w:rPr>
      </w:pPr>
      <w:r>
        <w:rPr>
          <w:rFonts w:hint="eastAsia" w:ascii="楷体" w:hAnsi="楷体" w:eastAsia="楷体"/>
          <w:color w:val="auto"/>
          <w:sz w:val="30"/>
          <w:szCs w:val="30"/>
        </w:rPr>
        <w:t xml:space="preserve">11.推荐中标候选人</w:t>
      </w:r>
      <w:r/>
    </w:p>
    <w:p>
      <w:pPr>
        <w:ind w:firstLine="420"/>
        <w:jc w:val="left"/>
        <w:spacing w:line="360" w:lineRule="auto"/>
        <w:widowControl/>
        <w:rPr>
          <w:rFonts w:ascii="楷体" w:hAnsi="楷体" w:eastAsia="楷体"/>
          <w:color w:val="auto"/>
          <w:sz w:val="24"/>
        </w:rPr>
        <w:sectPr>
          <w:footerReference w:type="default" r:id="rId28"/>
          <w:footerReference w:type="first" r:id="rId29"/>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楷体" w:hAnsi="楷体" w:eastAsia="楷体"/>
          <w:color w:val="auto"/>
          <w:sz w:val="24"/>
        </w:rPr>
        <w:sectPr>
          <w:footerReference w:type="default" r:id="rId30"/>
          <w:footerReference w:type="first" r:id="rId31"/>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color w:val="auto"/>
          <w:sz w:val="24"/>
        </w:rPr>
      </w:r>
      <w:r/>
    </w:p>
    <w:p>
      <w:pPr>
        <w:pStyle w:val="1416"/>
        <w:ind w:left="779" w:right="900" w:firstLine="420"/>
        <w:jc w:val="center"/>
        <w:keepLines w:val="0"/>
        <w:keepNext w:val="0"/>
        <w:spacing w:before="200" w:after="200" w:line="360" w:lineRule="auto"/>
        <w:rPr>
          <w:rFonts w:ascii="楷体" w:hAnsi="楷体" w:eastAsia="楷体"/>
          <w:color w:val="auto"/>
          <w:sz w:val="36"/>
          <w:szCs w:val="36"/>
        </w:rPr>
      </w:pPr>
      <w:r>
        <w:rPr>
          <w:rFonts w:hint="eastAsia" w:ascii="楷体" w:hAnsi="楷体" w:eastAsia="楷体"/>
          <w:color w:val="auto"/>
          <w:sz w:val="36"/>
          <w:szCs w:val="36"/>
        </w:rPr>
        <w:t xml:space="preserve">第六部分    投标文件（格式）</w:t>
      </w:r>
      <w:r/>
    </w:p>
    <w:p>
      <w:pPr>
        <w:jc w:val="center"/>
        <w:spacing w:line="360" w:lineRule="auto"/>
        <w:rPr>
          <w:rFonts w:ascii="楷体" w:hAnsi="楷体" w:eastAsia="楷体"/>
          <w:b/>
          <w:color w:val="auto"/>
          <w:sz w:val="72"/>
        </w:rPr>
      </w:pPr>
      <w:r>
        <w:rPr>
          <w:rFonts w:ascii="楷体" w:hAnsi="楷体" w:eastAsia="楷体"/>
          <w:b/>
          <w:color w:val="auto"/>
          <w:sz w:val="72"/>
        </w:rPr>
      </w:r>
      <w:r/>
    </w:p>
    <w:p>
      <w:pPr>
        <w:jc w:val="center"/>
        <w:spacing w:line="360" w:lineRule="auto"/>
        <w:rPr>
          <w:rFonts w:ascii="楷体" w:hAnsi="楷体" w:eastAsia="楷体"/>
          <w:color w:val="auto"/>
          <w:sz w:val="72"/>
        </w:rPr>
      </w:pPr>
      <w:r>
        <w:rPr>
          <w:rFonts w:hint="eastAsia" w:ascii="楷体" w:hAnsi="楷体" w:eastAsia="楷体"/>
          <w:b/>
          <w:color w:val="auto"/>
          <w:sz w:val="72"/>
        </w:rPr>
        <w:t xml:space="preserve">投   标   文   件</w:t>
      </w:r>
      <w:r/>
    </w:p>
    <w:p>
      <w:pPr>
        <w:ind w:firstLine="723"/>
        <w:jc w:val="center"/>
        <w:spacing w:line="360" w:lineRule="auto"/>
        <w:rPr>
          <w:rFonts w:ascii="楷体" w:hAnsi="楷体" w:eastAsia="楷体"/>
          <w:b/>
          <w:color w:val="auto"/>
          <w:sz w:val="36"/>
        </w:rPr>
      </w:pPr>
      <w:r>
        <w:rPr>
          <w:rFonts w:ascii="楷体" w:hAnsi="楷体" w:eastAsia="楷体"/>
          <w:b/>
          <w:color w:val="auto"/>
          <w:sz w:val="36"/>
        </w:rPr>
      </w:r>
      <w:r/>
    </w:p>
    <w:p>
      <w:pPr>
        <w:ind w:firstLine="643"/>
        <w:spacing w:line="360" w:lineRule="auto"/>
        <w:rPr>
          <w:rFonts w:ascii="楷体" w:hAnsi="楷体" w:eastAsia="楷体"/>
          <w:b/>
          <w:color w:val="auto"/>
          <w:sz w:val="32"/>
        </w:rPr>
      </w:pPr>
      <w:r>
        <w:rPr>
          <w:rFonts w:ascii="楷体" w:hAnsi="楷体" w:eastAsia="楷体"/>
          <w:b/>
          <w:color w:val="auto"/>
          <w:sz w:val="32"/>
        </w:rPr>
      </w:r>
      <w:r/>
    </w:p>
    <w:p>
      <w:pPr>
        <w:ind w:firstLine="643"/>
        <w:spacing w:line="360" w:lineRule="auto"/>
        <w:rPr>
          <w:rFonts w:ascii="楷体" w:hAnsi="楷体" w:eastAsia="楷体"/>
          <w:b/>
          <w:color w:val="auto"/>
          <w:sz w:val="32"/>
        </w:rPr>
      </w:pPr>
      <w:r>
        <w:rPr>
          <w:rFonts w:ascii="楷体" w:hAnsi="楷体" w:eastAsia="楷体"/>
          <w:b/>
          <w:color w:val="auto"/>
          <w:sz w:val="32"/>
        </w:rPr>
      </w:r>
      <w:r/>
    </w:p>
    <w:p>
      <w:pPr>
        <w:jc w:val="center"/>
        <w:spacing w:line="360" w:lineRule="auto"/>
        <w:rPr>
          <w:rFonts w:ascii="楷体" w:hAnsi="楷体" w:eastAsia="楷体"/>
          <w:b/>
          <w:color w:val="auto"/>
          <w:sz w:val="32"/>
        </w:rPr>
      </w:pPr>
      <w:r>
        <w:rPr>
          <w:rFonts w:hint="eastAsia" w:ascii="楷体" w:hAnsi="楷体" w:eastAsia="楷体"/>
          <w:b/>
          <w:color w:val="auto"/>
          <w:sz w:val="32"/>
        </w:rPr>
        <w:t xml:space="preserve">项目编号：</w:t>
      </w:r>
      <w:r>
        <w:rPr>
          <w:rFonts w:hint="eastAsia" w:ascii="楷体" w:hAnsi="楷体" w:eastAsia="楷体"/>
          <w:b/>
          <w:color w:val="auto"/>
          <w:sz w:val="24"/>
          <w:u w:val="single"/>
        </w:rPr>
        <w:t xml:space="preserve">××××</w:t>
      </w:r>
      <w:r/>
    </w:p>
    <w:p>
      <w:pPr>
        <w:ind w:firstLine="560"/>
        <w:jc w:val="center"/>
        <w:spacing w:line="360" w:lineRule="auto"/>
        <w:rPr>
          <w:rFonts w:ascii="楷体" w:hAnsi="楷体" w:eastAsia="楷体"/>
          <w:color w:val="auto"/>
          <w:sz w:val="28"/>
        </w:rPr>
      </w:pPr>
      <w:r>
        <w:rPr>
          <w:rFonts w:ascii="楷体" w:hAnsi="楷体" w:eastAsia="楷体"/>
          <w:color w:val="auto"/>
          <w:sz w:val="28"/>
        </w:rPr>
      </w:r>
      <w:r/>
    </w:p>
    <w:p>
      <w:pPr>
        <w:jc w:val="both"/>
        <w:spacing w:line="360" w:lineRule="auto"/>
        <w:rPr>
          <w:rFonts w:ascii="楷体" w:hAnsi="楷体" w:eastAsia="楷体"/>
          <w:color w:val="auto"/>
          <w:sz w:val="28"/>
        </w:rPr>
      </w:pPr>
      <w:r>
        <w:rPr>
          <w:rFonts w:ascii="楷体" w:hAnsi="楷体" w:eastAsia="楷体"/>
          <w:color w:val="auto"/>
          <w:sz w:val="28"/>
        </w:rPr>
      </w:r>
      <w:r/>
    </w:p>
    <w:p>
      <w:pPr>
        <w:ind w:firstLine="562"/>
        <w:jc w:val="center"/>
        <w:spacing w:line="360" w:lineRule="auto"/>
        <w:rPr>
          <w:rFonts w:ascii="楷体" w:hAnsi="楷体" w:eastAsia="楷体"/>
          <w:b/>
          <w:color w:val="auto"/>
          <w:sz w:val="28"/>
        </w:rPr>
      </w:pPr>
      <w:r>
        <w:rPr>
          <w:rFonts w:ascii="楷体" w:hAnsi="楷体" w:eastAsia="楷体"/>
          <w:b/>
          <w:color w:val="auto"/>
          <w:sz w:val="28"/>
        </w:rPr>
      </w:r>
      <w:r/>
    </w:p>
    <w:p>
      <w:pPr>
        <w:jc w:val="center"/>
        <w:spacing w:line="360" w:lineRule="auto"/>
        <w:rPr>
          <w:rFonts w:ascii="楷体" w:hAnsi="楷体" w:eastAsia="楷体"/>
          <w:b/>
          <w:color w:val="auto"/>
          <w:sz w:val="32"/>
          <w:szCs w:val="32"/>
        </w:rPr>
      </w:pPr>
      <w:r>
        <w:rPr>
          <w:rFonts w:hint="eastAsia" w:ascii="楷体" w:hAnsi="楷体" w:eastAsia="楷体"/>
          <w:b/>
          <w:color w:val="auto"/>
          <w:sz w:val="32"/>
          <w:szCs w:val="32"/>
        </w:rPr>
        <w:t xml:space="preserve">项目名称：</w:t>
      </w:r>
      <w:r>
        <w:rPr>
          <w:rFonts w:hint="eastAsia" w:ascii="楷体" w:hAnsi="楷体" w:eastAsia="楷体"/>
          <w:b/>
          <w:color w:val="auto"/>
          <w:sz w:val="24"/>
          <w:u w:val="single"/>
        </w:rPr>
        <w:t xml:space="preserve">××××</w:t>
      </w:r>
      <w:r/>
    </w:p>
    <w:p>
      <w:pPr>
        <w:pStyle w:val="1660"/>
        <w:ind w:firstLine="643"/>
        <w:spacing w:line="360" w:lineRule="auto"/>
        <w:rPr>
          <w:rFonts w:ascii="楷体" w:hAnsi="楷体" w:eastAsia="楷体"/>
          <w:b/>
          <w:color w:val="auto"/>
          <w:sz w:val="32"/>
        </w:rPr>
      </w:pPr>
      <w:r>
        <w:rPr>
          <w:rFonts w:ascii="楷体" w:hAnsi="楷体" w:eastAsia="楷体"/>
          <w:b/>
          <w:color w:val="auto"/>
          <w:sz w:val="32"/>
        </w:rPr>
      </w:r>
      <w:r/>
    </w:p>
    <w:p>
      <w:pPr>
        <w:pStyle w:val="1660"/>
        <w:ind w:firstLine="643"/>
        <w:spacing w:line="360" w:lineRule="auto"/>
        <w:rPr>
          <w:rFonts w:ascii="楷体" w:hAnsi="楷体" w:eastAsia="楷体"/>
          <w:b/>
          <w:color w:val="auto"/>
          <w:sz w:val="32"/>
        </w:rPr>
      </w:pPr>
      <w:r>
        <w:rPr>
          <w:rFonts w:ascii="楷体" w:hAnsi="楷体" w:eastAsia="楷体"/>
          <w:b/>
          <w:color w:val="auto"/>
          <w:sz w:val="32"/>
        </w:rPr>
      </w:r>
      <w:r/>
    </w:p>
    <w:p>
      <w:pPr>
        <w:jc w:val="center"/>
        <w:spacing w:line="360" w:lineRule="auto"/>
        <w:rPr>
          <w:rFonts w:ascii="楷体" w:hAnsi="楷体" w:eastAsia="楷体"/>
          <w:b/>
          <w:color w:val="auto"/>
          <w:sz w:val="32"/>
        </w:rPr>
      </w:pPr>
      <w:r>
        <w:rPr>
          <w:rFonts w:hint="eastAsia" w:ascii="楷体" w:hAnsi="楷体" w:eastAsia="楷体"/>
          <w:b/>
          <w:color w:val="auto"/>
          <w:sz w:val="32"/>
        </w:rPr>
        <w:t xml:space="preserve">投 标 人（公章）：</w:t>
      </w:r>
      <w:r>
        <w:rPr>
          <w:rFonts w:hint="eastAsia" w:ascii="楷体" w:hAnsi="楷体" w:eastAsia="楷体"/>
          <w:b/>
          <w:color w:val="auto"/>
          <w:sz w:val="24"/>
          <w:u w:val="single"/>
        </w:rPr>
        <w:t xml:space="preserve">××××</w:t>
      </w:r>
      <w:r/>
    </w:p>
    <w:p>
      <w:pPr>
        <w:ind w:firstLine="723"/>
        <w:jc w:val="center"/>
        <w:spacing w:line="360" w:lineRule="auto"/>
        <w:rPr>
          <w:rFonts w:ascii="楷体" w:hAnsi="楷体" w:eastAsia="楷体"/>
          <w:b/>
          <w:color w:val="auto"/>
          <w:sz w:val="36"/>
        </w:rPr>
      </w:pPr>
      <w:r>
        <w:rPr>
          <w:rFonts w:ascii="楷体" w:hAnsi="楷体" w:eastAsia="楷体"/>
          <w:b/>
          <w:color w:val="auto"/>
          <w:sz w:val="36"/>
        </w:rPr>
      </w:r>
      <w:r/>
    </w:p>
    <w:p>
      <w:pPr>
        <w:ind w:firstLine="723"/>
        <w:jc w:val="center"/>
        <w:spacing w:line="360" w:lineRule="auto"/>
        <w:rPr>
          <w:rFonts w:ascii="楷体" w:hAnsi="楷体" w:eastAsia="楷体"/>
          <w:b/>
          <w:color w:val="auto"/>
          <w:sz w:val="36"/>
        </w:rPr>
      </w:pPr>
      <w:r>
        <w:rPr>
          <w:rFonts w:ascii="楷体" w:hAnsi="楷体" w:eastAsia="楷体"/>
          <w:b/>
          <w:color w:val="auto"/>
          <w:sz w:val="36"/>
        </w:rPr>
      </w:r>
      <w:r/>
    </w:p>
    <w:p>
      <w:pPr>
        <w:jc w:val="center"/>
        <w:spacing w:line="360" w:lineRule="auto"/>
        <w:rPr>
          <w:rFonts w:hint="eastAsia" w:ascii="楷体" w:hAnsi="楷体" w:eastAsia="楷体"/>
          <w:b/>
          <w:color w:val="auto"/>
          <w:sz w:val="32"/>
        </w:rPr>
      </w:pPr>
      <w:r>
        <w:rPr>
          <w:rFonts w:hint="eastAsia" w:ascii="楷体" w:hAnsi="楷体" w:eastAsia="楷体"/>
          <w:b/>
          <w:color w:val="auto"/>
          <w:sz w:val="24"/>
          <w:u w:val="single"/>
        </w:rPr>
        <w:t xml:space="preserve">××××</w:t>
      </w:r>
      <w:r>
        <w:rPr>
          <w:rFonts w:hint="eastAsia" w:ascii="楷体" w:hAnsi="楷体" w:eastAsia="楷体"/>
          <w:b/>
          <w:color w:val="auto"/>
          <w:sz w:val="32"/>
        </w:rPr>
        <w:t xml:space="preserve">年</w:t>
      </w:r>
      <w:r>
        <w:rPr>
          <w:rFonts w:hint="eastAsia" w:ascii="楷体" w:hAnsi="楷体" w:eastAsia="楷体"/>
          <w:b/>
          <w:color w:val="auto"/>
          <w:sz w:val="24"/>
          <w:u w:val="single"/>
        </w:rPr>
        <w:t xml:space="preserve">××</w:t>
      </w:r>
      <w:r>
        <w:rPr>
          <w:rFonts w:hint="eastAsia" w:ascii="楷体" w:hAnsi="楷体" w:eastAsia="楷体"/>
          <w:b/>
          <w:color w:val="auto"/>
          <w:sz w:val="32"/>
        </w:rPr>
        <w:t xml:space="preserve">月</w:t>
      </w:r>
      <w:r>
        <w:rPr>
          <w:rFonts w:hint="eastAsia" w:ascii="楷体" w:hAnsi="楷体" w:eastAsia="楷体"/>
          <w:b/>
          <w:color w:val="auto"/>
          <w:sz w:val="24"/>
          <w:u w:val="single"/>
        </w:rPr>
        <w:t xml:space="preserve">××</w:t>
      </w:r>
      <w:r>
        <w:rPr>
          <w:rFonts w:hint="eastAsia" w:ascii="楷体" w:hAnsi="楷体" w:eastAsia="楷体"/>
          <w:b/>
          <w:color w:val="auto"/>
          <w:sz w:val="32"/>
        </w:rPr>
        <w:t xml:space="preserve">日</w:t>
      </w:r>
      <w:r/>
    </w:p>
    <w:p>
      <w:pPr>
        <w:jc w:val="center"/>
        <w:spacing w:line="360" w:lineRule="auto"/>
        <w:rPr>
          <w:rFonts w:hint="eastAsia" w:ascii="楷体" w:hAnsi="楷体" w:eastAsia="楷体"/>
          <w:b/>
          <w:color w:val="auto"/>
          <w:sz w:val="32"/>
        </w:rPr>
      </w:pPr>
      <w:r>
        <w:rPr>
          <w:rFonts w:hint="eastAsia" w:ascii="楷体" w:hAnsi="楷体" w:eastAsia="楷体"/>
          <w:b/>
          <w:color w:val="auto"/>
          <w:sz w:val="32"/>
        </w:rPr>
      </w:r>
      <w:r/>
    </w:p>
    <w:p>
      <w:pPr>
        <w:jc w:val="center"/>
        <w:spacing w:line="360" w:lineRule="auto"/>
        <w:rPr>
          <w:rFonts w:ascii="楷体" w:hAnsi="楷体" w:eastAsia="楷体"/>
          <w:color w:val="auto"/>
          <w:sz w:val="32"/>
        </w:rPr>
      </w:pPr>
      <w:r>
        <w:rPr>
          <w:rFonts w:hint="eastAsia" w:ascii="楷体" w:hAnsi="楷体" w:eastAsia="楷体"/>
          <w:color w:val="auto"/>
          <w:sz w:val="32"/>
        </w:rPr>
        <w:t xml:space="preserve">一、资格部分</w:t>
      </w:r>
      <w:r/>
    </w:p>
    <w:p>
      <w:pPr>
        <w:pStyle w:val="1415"/>
        <w:ind w:firstLine="643"/>
        <w:spacing w:line="360" w:lineRule="auto"/>
        <w:rPr>
          <w:rFonts w:ascii="楷体" w:hAnsi="楷体" w:eastAsia="楷体"/>
          <w:color w:val="auto"/>
          <w:sz w:val="32"/>
        </w:rPr>
      </w:pPr>
      <w:r>
        <w:rPr>
          <w:rFonts w:hint="eastAsia" w:ascii="楷体" w:hAnsi="楷体" w:eastAsia="楷体"/>
          <w:color w:val="auto"/>
          <w:sz w:val="32"/>
        </w:rPr>
        <w:t xml:space="preserve">（一）投标函</w:t>
      </w:r>
      <w:r/>
    </w:p>
    <w:p>
      <w:pPr>
        <w:spacing w:line="360" w:lineRule="auto"/>
        <w:rPr>
          <w:rFonts w:ascii="楷体" w:hAnsi="楷体" w:eastAsia="楷体"/>
          <w:b/>
          <w:bCs/>
          <w:color w:val="auto"/>
          <w:sz w:val="30"/>
        </w:rPr>
      </w:pPr>
      <w:r>
        <w:rPr>
          <w:rFonts w:hint="eastAsia" w:ascii="楷体" w:hAnsi="楷体" w:eastAsia="楷体"/>
          <w:b/>
          <w:color w:val="auto"/>
          <w:sz w:val="24"/>
          <w:u w:val="single"/>
        </w:rPr>
        <w:t xml:space="preserve">致×××</w:t>
      </w:r>
      <w:r>
        <w:rPr>
          <w:rFonts w:hint="eastAsia" w:ascii="楷体" w:hAnsi="楷体" w:eastAsia="楷体"/>
          <w:b/>
          <w:color w:val="auto"/>
          <w:sz w:val="24"/>
          <w:szCs w:val="16"/>
          <w:u w:val="single"/>
        </w:rPr>
        <w:t xml:space="preserve">×（采购代理机构）</w:t>
      </w:r>
      <w:r>
        <w:rPr>
          <w:rFonts w:hint="eastAsia" w:ascii="楷体" w:hAnsi="楷体" w:eastAsia="楷体"/>
          <w:b/>
          <w:bCs/>
          <w:color w:val="auto"/>
          <w:sz w:val="30"/>
        </w:rPr>
        <w:t xml:space="preserve">：</w:t>
      </w:r>
      <w:r/>
    </w:p>
    <w:p>
      <w:pPr>
        <w:pStyle w:val="1660"/>
        <w:ind w:left="0" w:firstLine="560"/>
        <w:jc w:val="both"/>
        <w:spacing w:line="360" w:lineRule="auto"/>
        <w:rPr>
          <w:rFonts w:ascii="楷体" w:hAnsi="楷体" w:eastAsia="楷体"/>
          <w:color w:val="auto"/>
          <w:sz w:val="28"/>
          <w:szCs w:val="28"/>
        </w:rPr>
      </w:pPr>
      <w:r>
        <w:rPr>
          <w:rFonts w:hint="eastAsia" w:ascii="楷体" w:hAnsi="楷体" w:eastAsia="楷体"/>
          <w:color w:val="auto"/>
          <w:sz w:val="28"/>
          <w:szCs w:val="24"/>
        </w:rPr>
        <w:t xml:space="preserve">根据贵方</w:t>
      </w:r>
      <w:r>
        <w:rPr>
          <w:rFonts w:hint="eastAsia" w:ascii="楷体" w:hAnsi="楷体" w:eastAsia="楷体"/>
          <w:color w:val="auto"/>
          <w:sz w:val="28"/>
          <w:szCs w:val="28"/>
        </w:rPr>
        <w:t xml:space="preserve">关于</w:t>
      </w:r>
      <w:r>
        <w:rPr>
          <w:rFonts w:hint="eastAsia" w:ascii="楷体" w:hAnsi="楷体" w:eastAsia="楷体" w:cs="Times New Roman"/>
          <w:b/>
          <w:color w:val="auto"/>
          <w:sz w:val="24"/>
          <w:szCs w:val="16"/>
          <w:u w:val="single"/>
        </w:rPr>
        <w:t xml:space="preserve">××××（项目名称）（项目编号：××××）</w:t>
      </w:r>
      <w:r>
        <w:rPr>
          <w:rFonts w:hint="eastAsia" w:ascii="楷体" w:hAnsi="楷体" w:eastAsia="楷体"/>
          <w:color w:val="auto"/>
          <w:sz w:val="28"/>
          <w:szCs w:val="24"/>
        </w:rPr>
        <w:t xml:space="preserve">的投标邀请</w:t>
      </w:r>
      <w:r>
        <w:rPr>
          <w:rFonts w:hint="eastAsia" w:ascii="楷体" w:hAnsi="楷体" w:eastAsia="楷体"/>
          <w:color w:val="auto"/>
          <w:sz w:val="28"/>
          <w:szCs w:val="28"/>
        </w:rPr>
        <w:t xml:space="preserve">，我方已完全理解招标文件的所有内容。</w:t>
      </w:r>
      <w:r/>
    </w:p>
    <w:p>
      <w:pPr>
        <w:pStyle w:val="1640"/>
        <w:ind w:left="1"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据此函，我方兹宣布同意如下：</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1．按招标文件规定提供货物（服务）的唯一投标报价见开标一览表。</w: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1" o:spid="_x0000_s21" style="position:absolute;left:0;text-align:left;z-index:251659264;mso-wrap-distance-left:9.0pt;mso-wrap-distance-top:0.0pt;mso-wrap-distance-right:9.0pt;mso-wrap-distance-bottom:0.0pt;visibility:visible;" from="15.8pt,19.5pt" to="15.8pt,19.5pt" fillcolor="#FFFFFF" strokecolor="#000000"/>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2" o:spid="_x0000_s2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3" o:spid="_x0000_s23" style="position:absolute;left:0;text-align:left;z-index:251659264;mso-wrap-distance-left:9.0pt;mso-wrap-distance-top:0.0pt;mso-wrap-distance-right:9.0pt;mso-wrap-distance-bottom:0.0pt;visibility:visible;" from="15.8pt,19.5pt" to="15.8pt,19.5pt" fillcolor="#FFFFFF" strokecolor="#000000"/>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4" o:spid="_x0000_s24" style="position:absolute;left:0;text-align:left;z-index:251659264;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color w:val="auto"/>
          <w:sz w:val="28"/>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5" o:spid="_x0000_s25" style="position:absolute;left:0;text-align:left;z-index:251659264;mso-wrap-distance-left:9.0pt;mso-wrap-distance-top:0.0pt;mso-wrap-distance-right:9.0pt;mso-wrap-distance-bottom:0.0pt;visibility:visible;" from="210.0pt,19.5pt" to="210.1pt,19.5pt" fillcolor="#FFFFFF" strokecolor="#000000"/>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6" o:spid="_x0000_s26"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olor w:val="auto"/>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3．我方已</w:t>
      </w:r>
      <w:r>
        <w:rPr>
          <w:rFonts w:hint="eastAsia" w:ascii="楷体" w:hAnsi="楷体" w:eastAsia="楷体"/>
          <w:color w:val="auto"/>
          <w:sz w:val="28"/>
        </w:rPr>
        <w:t xml:space="preserve">详读</w:t>
      </w:r>
      <w:r>
        <w:rPr>
          <w:rFonts w:hint="eastAsia" w:ascii="楷体" w:hAnsi="楷体" w:eastAsia="楷体"/>
          <w:color w:val="auto"/>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4．</w:t>
      </w:r>
      <w:r>
        <w:rPr>
          <w:rFonts w:hint="eastAsia" w:ascii="楷体" w:hAnsi="楷体" w:eastAsia="楷体"/>
          <w:color w:val="auto"/>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10．遵守招标文件中要求的收费项目和标准。</w:t>
      </w:r>
      <w:r/>
    </w:p>
    <w:p>
      <w:pPr>
        <w:ind w:firstLine="560"/>
        <w:spacing w:line="360" w:lineRule="auto"/>
        <w:tabs>
          <w:tab w:val="left" w:pos="1125" w:leader="none"/>
        </w:tabs>
        <w:rPr>
          <w:rFonts w:ascii="楷体" w:hAnsi="楷体" w:eastAsia="楷体"/>
          <w:color w:val="auto"/>
          <w:sz w:val="28"/>
          <w:szCs w:val="28"/>
        </w:rPr>
      </w:pPr>
      <w:r>
        <w:rPr>
          <w:rFonts w:hint="eastAsia" w:ascii="楷体" w:hAnsi="楷体" w:eastAsia="楷体"/>
          <w:color w:val="auto"/>
          <w:sz w:val="28"/>
          <w:szCs w:val="28"/>
        </w:rPr>
        <w:t xml:space="preserve">11．与本投标有关的一切正式往来通讯请寄：</w:t>
      </w:r>
      <w:r/>
    </w:p>
    <w:p>
      <w:pPr>
        <w:pStyle w:val="1640"/>
        <w:ind w:firstLine="560"/>
        <w:spacing w:line="360" w:lineRule="auto"/>
        <w:rPr>
          <w:rFonts w:ascii="楷体" w:hAnsi="楷体" w:eastAsia="楷体"/>
          <w:color w:val="auto"/>
          <w:sz w:val="28"/>
          <w:szCs w:val="24"/>
        </w:rPr>
      </w:pPr>
      <w:r>
        <w:rPr>
          <w:rFonts w:hint="eastAsia" w:ascii="楷体" w:hAnsi="楷体" w:eastAsia="楷体"/>
          <w:color w:val="auto"/>
          <w:sz w:val="28"/>
          <w:szCs w:val="24"/>
        </w:rPr>
        <w:t xml:space="preserve">地址： </w:t>
      </w:r>
      <w:r>
        <w:rPr>
          <w:rFonts w:hint="eastAsia" w:ascii="楷体" w:hAnsi="楷体" w:eastAsia="楷体"/>
          <w:b/>
          <w:color w:val="auto"/>
          <w:sz w:val="24"/>
          <w:u w:val="single"/>
        </w:rPr>
        <w:t xml:space="preserve">××</w:t>
      </w:r>
      <w:r>
        <w:rPr>
          <w:rFonts w:hint="eastAsia" w:ascii="楷体" w:hAnsi="楷体" w:eastAsia="楷体"/>
          <w:color w:val="auto"/>
          <w:sz w:val="28"/>
          <w:szCs w:val="24"/>
        </w:rPr>
        <w:t xml:space="preserve">                  电话： </w:t>
      </w:r>
      <w:r>
        <w:rPr>
          <w:rFonts w:hint="eastAsia" w:ascii="楷体" w:hAnsi="楷体" w:eastAsia="楷体"/>
          <w:b/>
          <w:color w:val="auto"/>
          <w:sz w:val="24"/>
          <w:u w:val="single"/>
        </w:rPr>
        <w:t xml:space="preserve">××</w:t>
      </w:r>
      <w:r>
        <w:rPr>
          <w:rFonts w:hint="eastAsia" w:ascii="楷体" w:hAnsi="楷体" w:eastAsia="楷体"/>
          <w:color w:val="auto"/>
          <w:sz w:val="28"/>
          <w:szCs w:val="24"/>
        </w:rPr>
        <w:t xml:space="preserve">  </w:t>
      </w:r>
      <w:r/>
    </w:p>
    <w:p>
      <w:pPr>
        <w:pStyle w:val="1640"/>
        <w:ind w:firstLine="560"/>
        <w:spacing w:line="360" w:lineRule="auto"/>
        <w:rPr>
          <w:rFonts w:ascii="楷体" w:hAnsi="楷体" w:eastAsia="楷体"/>
          <w:color w:val="auto"/>
          <w:sz w:val="28"/>
          <w:szCs w:val="24"/>
        </w:rPr>
      </w:pPr>
      <w:r>
        <w:rPr>
          <w:rFonts w:hint="eastAsia" w:ascii="楷体" w:hAnsi="楷体" w:eastAsia="楷体"/>
          <w:color w:val="auto"/>
          <w:sz w:val="28"/>
          <w:szCs w:val="24"/>
        </w:rPr>
        <w:t xml:space="preserve">传真：</w:t>
      </w:r>
      <w:r>
        <w:rPr>
          <w:rFonts w:hint="eastAsia" w:ascii="楷体" w:hAnsi="楷体" w:eastAsia="楷体"/>
          <w:b/>
          <w:color w:val="auto"/>
          <w:sz w:val="24"/>
          <w:u w:val="single"/>
        </w:rPr>
        <w:t xml:space="preserve">××</w:t>
      </w:r>
      <w:r>
        <w:rPr>
          <w:rFonts w:hint="eastAsia" w:ascii="楷体" w:hAnsi="楷体" w:eastAsia="楷体"/>
          <w:color w:val="auto"/>
          <w:sz w:val="28"/>
          <w:szCs w:val="24"/>
        </w:rPr>
        <w:t xml:space="preserve">                   邮政编码：</w:t>
      </w:r>
      <w:r>
        <w:rPr>
          <w:rFonts w:hint="eastAsia" w:ascii="楷体" w:hAnsi="楷体" w:eastAsia="楷体"/>
          <w:b/>
          <w:color w:val="auto"/>
          <w:sz w:val="24"/>
          <w:u w:val="single"/>
        </w:rPr>
        <w:t xml:space="preserve">××</w:t>
      </w:r>
      <w:r/>
    </w:p>
    <w:p>
      <w:pPr>
        <w:pStyle w:val="1640"/>
        <w:ind w:firstLine="560"/>
        <w:spacing w:line="360" w:lineRule="auto"/>
        <w:rPr>
          <w:rFonts w:ascii="楷体" w:hAnsi="楷体" w:eastAsia="楷体"/>
          <w:color w:val="auto"/>
          <w:sz w:val="28"/>
          <w:szCs w:val="24"/>
        </w:rPr>
      </w:pPr>
      <w:r>
        <w:rPr>
          <w:rFonts w:hint="eastAsia" w:ascii="楷体" w:hAnsi="楷体" w:eastAsia="楷体"/>
          <w:color w:val="auto"/>
          <w:sz w:val="28"/>
          <w:szCs w:val="24"/>
        </w:rPr>
        <w:t xml:space="preserve">投标人（公章）：</w:t>
      </w:r>
      <w:r>
        <w:rPr>
          <w:rFonts w:hint="eastAsia" w:ascii="楷体" w:hAnsi="楷体" w:eastAsia="楷体"/>
          <w:b/>
          <w:color w:val="auto"/>
          <w:sz w:val="24"/>
          <w:u w:val="single"/>
        </w:rPr>
        <w:t xml:space="preserve">××</w:t>
      </w:r>
      <w:r/>
    </w:p>
    <w:p>
      <w:pPr>
        <w:pStyle w:val="1640"/>
        <w:ind w:firstLine="560"/>
        <w:spacing w:line="360" w:lineRule="auto"/>
        <w:rPr>
          <w:rFonts w:ascii="楷体" w:hAnsi="楷体" w:eastAsia="楷体"/>
          <w:color w:val="auto"/>
          <w:sz w:val="28"/>
          <w:szCs w:val="24"/>
        </w:rPr>
      </w:pPr>
      <w:r>
        <w:rPr>
          <w:rFonts w:hint="eastAsia" w:ascii="楷体" w:hAnsi="楷体" w:eastAsia="楷体"/>
          <w:color w:val="auto"/>
          <w:sz w:val="28"/>
        </w:rPr>
        <w:t xml:space="preserve">法定代表人签字或盖章</w:t>
      </w:r>
      <w:r>
        <w:rPr>
          <w:rFonts w:hint="eastAsia" w:ascii="楷体" w:hAnsi="楷体" w:eastAsia="楷体"/>
          <w:color w:val="auto"/>
          <w:sz w:val="28"/>
          <w:szCs w:val="24"/>
        </w:rPr>
        <w:t xml:space="preserve">： </w:t>
      </w:r>
      <w:r>
        <w:rPr>
          <w:rFonts w:hint="eastAsia" w:ascii="楷体" w:hAnsi="楷体" w:eastAsia="楷体"/>
          <w:b/>
          <w:color w:val="auto"/>
          <w:sz w:val="24"/>
          <w:u w:val="single"/>
        </w:rPr>
        <w:t xml:space="preserve">××   </w:t>
      </w:r>
      <w:r/>
    </w:p>
    <w:p>
      <w:pPr>
        <w:pStyle w:val="1640"/>
        <w:ind w:right="1060" w:firstLine="560"/>
        <w:jc w:val="right"/>
        <w:spacing w:line="360" w:lineRule="auto"/>
        <w:rPr>
          <w:rFonts w:ascii="楷体" w:hAnsi="楷体" w:eastAsia="楷体"/>
          <w:color w:val="auto"/>
          <w:sz w:val="28"/>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rPr>
        <w:t xml:space="preserve">日期： </w:t>
      </w:r>
      <w:r>
        <w:rPr>
          <w:rFonts w:hint="eastAsia" w:ascii="楷体" w:hAnsi="楷体" w:eastAsia="楷体"/>
          <w:b/>
          <w:color w:val="auto"/>
          <w:sz w:val="24"/>
          <w:u w:val="single"/>
        </w:rPr>
        <w:t xml:space="preserve">××××</w:t>
      </w:r>
      <w:r>
        <w:rPr>
          <w:rFonts w:hint="eastAsia" w:ascii="楷体" w:hAnsi="楷体" w:eastAsia="楷体"/>
          <w:color w:val="auto"/>
          <w:sz w:val="28"/>
        </w:rPr>
        <w:t xml:space="preserve">年</w:t>
      </w:r>
      <w:r>
        <w:rPr>
          <w:rFonts w:hint="eastAsia" w:ascii="楷体" w:hAnsi="楷体" w:eastAsia="楷体"/>
          <w:b/>
          <w:color w:val="auto"/>
          <w:sz w:val="24"/>
          <w:u w:val="single"/>
        </w:rPr>
        <w:t xml:space="preserve">××</w:t>
      </w:r>
      <w:r>
        <w:rPr>
          <w:rFonts w:hint="eastAsia" w:ascii="楷体" w:hAnsi="楷体" w:eastAsia="楷体"/>
          <w:color w:val="auto"/>
          <w:sz w:val="28"/>
        </w:rPr>
        <w:t xml:space="preserve">月</w:t>
      </w:r>
      <w:r>
        <w:rPr>
          <w:rFonts w:hint="eastAsia" w:ascii="楷体" w:hAnsi="楷体" w:eastAsia="楷体"/>
          <w:b/>
          <w:color w:val="auto"/>
          <w:sz w:val="24"/>
          <w:u w:val="single"/>
        </w:rPr>
        <w:t xml:space="preserve">××</w:t>
      </w:r>
      <w:r>
        <w:rPr>
          <w:rFonts w:hint="eastAsia" w:ascii="楷体" w:hAnsi="楷体" w:eastAsia="楷体"/>
          <w:color w:val="auto"/>
          <w:sz w:val="28"/>
        </w:rPr>
        <w:t xml:space="preserve">日</w:t>
      </w:r>
      <w:r/>
    </w:p>
    <w:p>
      <w:pPr>
        <w:pStyle w:val="1415"/>
        <w:ind w:firstLine="643"/>
        <w:spacing w:line="360" w:lineRule="auto"/>
        <w:rPr>
          <w:rFonts w:ascii="楷体" w:hAnsi="楷体" w:eastAsia="楷体"/>
          <w:color w:val="auto"/>
          <w:sz w:val="32"/>
        </w:rPr>
      </w:pPr>
      <w:r>
        <w:rPr>
          <w:rFonts w:hint="eastAsia" w:ascii="楷体" w:hAnsi="楷体" w:eastAsia="楷体"/>
          <w:color w:val="auto"/>
          <w:sz w:val="32"/>
        </w:rPr>
        <w:t xml:space="preserve">（二）独立承担民事责任的能力</w:t>
      </w:r>
      <w:r/>
    </w:p>
    <w:p>
      <w:pPr>
        <w:ind w:firstLine="560"/>
        <w:spacing w:line="360" w:lineRule="auto"/>
        <w:rPr>
          <w:rFonts w:ascii="楷体" w:hAnsi="楷体" w:eastAsia="楷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rPr>
        <w:t xml:space="preserve">提供法人或者其他组织的营业执照等证明文件复印件；投标人为自然人的，提供其身份证复印件。</w:t>
      </w:r>
      <w:r/>
    </w:p>
    <w:p>
      <w:pPr>
        <w:pStyle w:val="1415"/>
        <w:ind w:firstLine="643"/>
        <w:spacing w:line="360" w:lineRule="auto"/>
        <w:rPr>
          <w:rFonts w:ascii="楷体" w:hAnsi="楷体" w:eastAsia="楷体"/>
          <w:color w:val="auto"/>
          <w:sz w:val="32"/>
        </w:rPr>
      </w:pPr>
      <w:r>
        <w:rPr>
          <w:rFonts w:hint="eastAsia" w:ascii="楷体" w:hAnsi="楷体" w:eastAsia="楷体"/>
          <w:color w:val="auto"/>
          <w:sz w:val="32"/>
        </w:rPr>
        <w:t xml:space="preserve">（三）良好的商业信誉和健全的财务会计制度</w:t>
      </w:r>
      <w:r/>
    </w:p>
    <w:p>
      <w:pPr>
        <w:ind w:firstLine="560"/>
        <w:spacing w:line="360" w:lineRule="auto"/>
        <w:rPr>
          <w:rFonts w:ascii="楷体" w:hAnsi="楷体" w:eastAsia="楷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rPr>
        <w:t xml:space="preserve">提供202</w:t>
      </w:r>
      <w:r>
        <w:rPr>
          <w:rFonts w:hint="eastAsia" w:ascii="楷体" w:hAnsi="楷体" w:eastAsia="楷体"/>
          <w:color w:val="auto"/>
          <w:sz w:val="28"/>
          <w:szCs w:val="28"/>
          <w:lang w:val="en-US" w:eastAsia="zh-CN"/>
        </w:rPr>
        <w:t xml:space="preserve">4</w:t>
      </w:r>
      <w:r>
        <w:rPr>
          <w:rFonts w:hint="eastAsia" w:ascii="楷体" w:hAnsi="楷体" w:eastAsia="楷体"/>
          <w:color w:val="auto"/>
          <w:sz w:val="28"/>
          <w:szCs w:val="28"/>
        </w:rPr>
        <w:t xml:space="preserve">年度财务报告、成立不满一年的提供至少一个月财务报告，或银行出具的资信证明，或财政部门认可的政府采购专业担保机构出具的投标担保函等，或提供</w:t>
      </w:r>
      <w:bookmarkStart w:id="86" w:name="_Hlk131494070"/>
      <w:r>
        <w:rPr>
          <w:rFonts w:hint="eastAsia" w:ascii="楷体" w:hAnsi="楷体" w:eastAsia="楷体"/>
          <w:color w:val="auto"/>
          <w:sz w:val="28"/>
          <w:szCs w:val="28"/>
        </w:rPr>
        <w:t xml:space="preserve">资格承诺函</w:t>
      </w:r>
      <w:bookmarkEnd w:id="86"/>
      <w:r/>
      <w:bookmarkStart w:id="87" w:name="_Hlk131494108"/>
      <w:r>
        <w:rPr>
          <w:rFonts w:hint="eastAsia" w:ascii="楷体" w:hAnsi="楷体" w:eastAsia="楷体"/>
          <w:color w:val="auto"/>
          <w:sz w:val="28"/>
          <w:szCs w:val="28"/>
        </w:rPr>
        <w:t xml:space="preserve">（见本部分（六）资格承诺函）</w:t>
      </w:r>
      <w:bookmarkEnd w:id="87"/>
      <w:r>
        <w:rPr>
          <w:rFonts w:hint="eastAsia" w:ascii="楷体" w:hAnsi="楷体" w:eastAsia="楷体"/>
          <w:color w:val="auto"/>
          <w:sz w:val="28"/>
          <w:szCs w:val="28"/>
        </w:rPr>
        <w:t xml:space="preserve">。</w:t>
      </w:r>
      <w:r/>
    </w:p>
    <w:p>
      <w:pPr>
        <w:pStyle w:val="1415"/>
        <w:numPr>
          <w:ilvl w:val="0"/>
          <w:numId w:val="4"/>
        </w:numPr>
        <w:ind w:firstLine="643"/>
        <w:spacing w:line="360" w:lineRule="auto"/>
        <w:rPr>
          <w:rFonts w:ascii="楷体" w:hAnsi="楷体" w:eastAsia="楷体"/>
          <w:color w:val="auto"/>
          <w:sz w:val="32"/>
        </w:rPr>
      </w:pPr>
      <w:r>
        <w:rPr>
          <w:rFonts w:hint="eastAsia" w:ascii="楷体" w:hAnsi="楷体" w:eastAsia="楷体"/>
          <w:color w:val="auto"/>
          <w:sz w:val="32"/>
        </w:rPr>
        <w:t xml:space="preserve">履行合同所必需的设备和专业技术能力</w:t>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填写下述表格或提供资格承诺函（见本部分（六）资格承诺函）</w:t>
      </w:r>
      <w:r/>
    </w:p>
    <w:tbl>
      <w:tblPr>
        <w:tblStyle w:val="1424"/>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8"/>
        <w:gridCol w:w="1256"/>
        <w:gridCol w:w="1396"/>
        <w:gridCol w:w="366"/>
        <w:gridCol w:w="358"/>
        <w:gridCol w:w="878"/>
        <w:gridCol w:w="828"/>
        <w:gridCol w:w="268"/>
        <w:gridCol w:w="857"/>
        <w:gridCol w:w="1267"/>
      </w:tblGrid>
      <w:tr>
        <w:trPr>
          <w:trHeight w:val="506"/>
        </w:trPr>
        <w:tc>
          <w:tcPr>
            <w:gridSpan w:val="2"/>
            <w:shd w:val="clear" w:color="auto" w:fill="d9d9d9"/>
            <w:tcW w:w="1048"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color w:val="auto"/>
                <w:sz w:val="32"/>
              </w:rPr>
              <w:br w:type="page" w:clear="all"/>
            </w:r>
            <w:r>
              <w:rPr>
                <w:rFonts w:hint="eastAsia" w:ascii="楷体" w:hAnsi="楷体" w:eastAsia="楷体"/>
                <w:b/>
                <w:color w:val="auto"/>
                <w:sz w:val="24"/>
              </w:rPr>
              <w:t xml:space="preserve">一</w:t>
            </w:r>
            <w:r/>
          </w:p>
        </w:tc>
        <w:tc>
          <w:tcPr>
            <w:gridSpan w:val="9"/>
            <w:shd w:val="clear" w:color="auto" w:fill="d9d9d9"/>
            <w:tcW w:w="7474"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公司基本信息</w:t>
            </w:r>
            <w:r/>
          </w:p>
        </w:tc>
      </w:tr>
      <w:tr>
        <w:trPr>
          <w:trHeight w:val="506"/>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1</w:t>
            </w:r>
            <w:r/>
          </w:p>
        </w:tc>
        <w:tc>
          <w:tcPr>
            <w:tcW w:w="1256" w:type="dxa"/>
            <w:vAlign w:val="center"/>
            <w:textDirection w:val="lrTb"/>
            <w:noWrap w:val="false"/>
          </w:tcPr>
          <w:p>
            <w:pPr>
              <w:pStyle w:val="1425"/>
              <w:ind w:firstLine="0"/>
              <w:spacing w:line="360" w:lineRule="auto"/>
              <w:rPr>
                <w:rFonts w:ascii="楷体" w:hAnsi="楷体" w:eastAsia="楷体"/>
                <w:color w:val="auto"/>
                <w:sz w:val="24"/>
              </w:rPr>
            </w:pPr>
            <w:r>
              <w:rPr>
                <w:rFonts w:hint="eastAsia" w:ascii="楷体" w:hAnsi="楷体" w:eastAsia="楷体"/>
                <w:color w:val="auto"/>
                <w:sz w:val="24"/>
              </w:rPr>
              <w:t xml:space="preserve">公司名称</w:t>
            </w:r>
            <w:r/>
          </w:p>
        </w:tc>
        <w:tc>
          <w:tcPr>
            <w:gridSpan w:val="8"/>
            <w:tcW w:w="6218"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455"/>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2</w:t>
            </w:r>
            <w:r/>
          </w:p>
        </w:tc>
        <w:tc>
          <w:tcPr>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注册资金</w:t>
            </w:r>
            <w:r/>
          </w:p>
        </w:tc>
        <w:tc>
          <w:tcPr>
            <w:tcW w:w="1396"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c>
          <w:tcPr>
            <w:gridSpan w:val="2"/>
            <w:tcW w:w="72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3</w:t>
            </w:r>
            <w:r/>
          </w:p>
        </w:tc>
        <w:tc>
          <w:tcPr>
            <w:gridSpan w:val="3"/>
            <w:tcW w:w="197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公司地址</w:t>
            </w:r>
            <w:r/>
          </w:p>
        </w:tc>
        <w:tc>
          <w:tcPr>
            <w:gridSpan w:val="2"/>
            <w:tcW w:w="2124"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460"/>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4</w:t>
            </w:r>
            <w:r/>
          </w:p>
        </w:tc>
        <w:tc>
          <w:tcPr>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从业人数</w:t>
            </w:r>
            <w:r/>
          </w:p>
        </w:tc>
        <w:tc>
          <w:tcPr>
            <w:tcW w:w="1396"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c>
          <w:tcPr>
            <w:gridSpan w:val="2"/>
            <w:tcW w:w="72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5</w:t>
            </w:r>
            <w:r/>
          </w:p>
        </w:tc>
        <w:tc>
          <w:tcPr>
            <w:gridSpan w:val="3"/>
            <w:tcW w:w="197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法定代表人</w:t>
            </w:r>
            <w:r/>
          </w:p>
        </w:tc>
        <w:tc>
          <w:tcPr>
            <w:gridSpan w:val="2"/>
            <w:tcW w:w="2124"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467"/>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6</w:t>
            </w:r>
            <w:r/>
          </w:p>
        </w:tc>
        <w:tc>
          <w:tcPr>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开户银行</w:t>
            </w:r>
            <w:r/>
          </w:p>
        </w:tc>
        <w:tc>
          <w:tcPr>
            <w:tcW w:w="1396"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c>
          <w:tcPr>
            <w:gridSpan w:val="2"/>
            <w:tcW w:w="72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7</w:t>
            </w:r>
            <w:r/>
          </w:p>
        </w:tc>
        <w:tc>
          <w:tcPr>
            <w:gridSpan w:val="3"/>
            <w:tcW w:w="197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账号</w:t>
            </w:r>
            <w:r/>
          </w:p>
        </w:tc>
        <w:tc>
          <w:tcPr>
            <w:gridSpan w:val="2"/>
            <w:tcW w:w="2124"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467"/>
        </w:trPr>
        <w:tc>
          <w:tcPr>
            <w:gridSpan w:val="2"/>
            <w:tcBorders>
              <w:bottom w:val="single" w:color="000000" w:sz="4" w:space="0"/>
            </w:tcBorders>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8</w:t>
            </w:r>
            <w:r/>
          </w:p>
        </w:tc>
        <w:tc>
          <w:tcPr>
            <w:tcBorders>
              <w:bottom w:val="single" w:color="000000" w:sz="4" w:space="0"/>
            </w:tcBorders>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项目联系人</w:t>
            </w:r>
            <w:r/>
          </w:p>
        </w:tc>
        <w:tc>
          <w:tcPr>
            <w:tcBorders>
              <w:bottom w:val="single" w:color="000000" w:sz="4" w:space="0"/>
            </w:tcBorders>
            <w:tcW w:w="1396"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c>
          <w:tcPr>
            <w:gridSpan w:val="2"/>
            <w:tcBorders>
              <w:bottom w:val="single" w:color="000000" w:sz="4" w:space="0"/>
            </w:tcBorders>
            <w:tcW w:w="72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9</w:t>
            </w:r>
            <w:r/>
          </w:p>
        </w:tc>
        <w:tc>
          <w:tcPr>
            <w:gridSpan w:val="3"/>
            <w:tcBorders>
              <w:bottom w:val="single" w:color="000000" w:sz="4" w:space="0"/>
            </w:tcBorders>
            <w:tcW w:w="197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联系电话</w:t>
            </w:r>
            <w:r/>
          </w:p>
        </w:tc>
        <w:tc>
          <w:tcPr>
            <w:gridSpan w:val="2"/>
            <w:tcBorders>
              <w:bottom w:val="single" w:color="000000" w:sz="4" w:space="0"/>
            </w:tcBorders>
            <w:tcW w:w="2124"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467"/>
        </w:trPr>
        <w:tc>
          <w:tcPr>
            <w:gridSpan w:val="2"/>
            <w:shd w:val="clear" w:color="auto" w:fill="d9d9d9"/>
            <w:tcW w:w="1048"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二</w:t>
            </w:r>
            <w:r/>
          </w:p>
        </w:tc>
        <w:tc>
          <w:tcPr>
            <w:gridSpan w:val="9"/>
            <w:shd w:val="clear" w:color="auto" w:fill="d9d9d9"/>
            <w:tcW w:w="7474"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公司财务状况</w:t>
            </w:r>
            <w:r/>
          </w:p>
        </w:tc>
      </w:tr>
      <w:tr>
        <w:trPr>
          <w:trHeight w:val="467"/>
        </w:trPr>
        <w:tc>
          <w:tcPr>
            <w:gridSpan w:val="2"/>
            <w:tcW w:w="1048"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（一）</w:t>
            </w:r>
            <w:r/>
          </w:p>
        </w:tc>
        <w:tc>
          <w:tcPr>
            <w:gridSpan w:val="9"/>
            <w:tcW w:w="7474"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u w:val="single"/>
              </w:rPr>
              <w:t xml:space="preserve">××××</w:t>
            </w:r>
            <w:r>
              <w:rPr>
                <w:rFonts w:hint="eastAsia" w:ascii="楷体" w:hAnsi="楷体" w:eastAsia="楷体"/>
                <w:b/>
                <w:color w:val="auto"/>
                <w:sz w:val="24"/>
              </w:rPr>
              <w:t xml:space="preserve">年度财务状况</w:t>
            </w:r>
            <w:r/>
          </w:p>
        </w:tc>
      </w:tr>
      <w:tr>
        <w:trPr>
          <w:trHeight w:val="682"/>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1</w:t>
            </w:r>
            <w:r/>
          </w:p>
        </w:tc>
        <w:tc>
          <w:tcPr>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营业收入（万）：</w:t>
            </w:r>
            <w:r/>
          </w:p>
        </w:tc>
        <w:tc>
          <w:tcPr>
            <w:tcW w:w="1396"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c>
          <w:tcPr>
            <w:gridSpan w:val="2"/>
            <w:tcW w:w="72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2</w:t>
            </w:r>
            <w:r/>
          </w:p>
        </w:tc>
        <w:tc>
          <w:tcPr>
            <w:gridSpan w:val="3"/>
            <w:tcW w:w="197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利润总额（万）</w:t>
            </w:r>
            <w:r/>
          </w:p>
        </w:tc>
        <w:tc>
          <w:tcPr>
            <w:gridSpan w:val="2"/>
            <w:tcW w:w="2124"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763"/>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3</w:t>
            </w:r>
            <w:r/>
          </w:p>
        </w:tc>
        <w:tc>
          <w:tcPr>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年末“固定资产合计”（万）</w:t>
            </w:r>
            <w:r/>
          </w:p>
        </w:tc>
        <w:tc>
          <w:tcPr>
            <w:tcW w:w="1396"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c>
          <w:tcPr>
            <w:gridSpan w:val="2"/>
            <w:tcW w:w="72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4</w:t>
            </w:r>
            <w:r/>
          </w:p>
        </w:tc>
        <w:tc>
          <w:tcPr>
            <w:gridSpan w:val="3"/>
            <w:tcW w:w="197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年末“流动资产”余额（万）</w:t>
            </w:r>
            <w:r/>
          </w:p>
        </w:tc>
        <w:tc>
          <w:tcPr>
            <w:gridSpan w:val="2"/>
            <w:tcW w:w="2124"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772"/>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5</w:t>
            </w:r>
            <w:r/>
          </w:p>
        </w:tc>
        <w:tc>
          <w:tcPr>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年末“短期负债”余额（万）</w:t>
            </w:r>
            <w:r/>
          </w:p>
        </w:tc>
        <w:tc>
          <w:tcPr>
            <w:tcW w:w="1396"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c>
          <w:tcPr>
            <w:gridSpan w:val="2"/>
            <w:tcW w:w="72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6</w:t>
            </w:r>
            <w:r/>
          </w:p>
        </w:tc>
        <w:tc>
          <w:tcPr>
            <w:gridSpan w:val="3"/>
            <w:tcW w:w="197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年末“长期负债”余额（万）</w:t>
            </w:r>
            <w:r/>
          </w:p>
        </w:tc>
        <w:tc>
          <w:tcPr>
            <w:gridSpan w:val="2"/>
            <w:tcW w:w="2124"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768"/>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7</w:t>
            </w:r>
            <w:r/>
          </w:p>
        </w:tc>
        <w:tc>
          <w:tcPr>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年末“资产总计”余额（万）</w:t>
            </w:r>
            <w:r/>
          </w:p>
        </w:tc>
        <w:tc>
          <w:tcPr>
            <w:tcW w:w="1396"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c>
          <w:tcPr>
            <w:gridSpan w:val="2"/>
            <w:tcW w:w="72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8</w:t>
            </w:r>
            <w:r/>
          </w:p>
        </w:tc>
        <w:tc>
          <w:tcPr>
            <w:gridSpan w:val="3"/>
            <w:tcW w:w="1974"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年末“货币资金”余额（万）</w:t>
            </w:r>
            <w:r/>
          </w:p>
        </w:tc>
        <w:tc>
          <w:tcPr>
            <w:gridSpan w:val="2"/>
            <w:tcW w:w="2124"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547"/>
        </w:trPr>
        <w:tc>
          <w:tcPr>
            <w:gridSpan w:val="2"/>
            <w:shd w:val="clear" w:color="auto" w:fill="d9d9d9"/>
            <w:tcW w:w="1048"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三</w:t>
            </w:r>
            <w:r/>
          </w:p>
        </w:tc>
        <w:tc>
          <w:tcPr>
            <w:gridSpan w:val="9"/>
            <w:shd w:val="clear" w:color="auto" w:fill="d9d9d9"/>
            <w:tcW w:w="7474"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投标人其他信息</w:t>
            </w:r>
            <w:r/>
          </w:p>
        </w:tc>
      </w:tr>
      <w:tr>
        <w:trPr>
          <w:trHeight w:val="1015"/>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（一）</w:t>
            </w:r>
            <w:r/>
          </w:p>
        </w:tc>
        <w:tc>
          <w:tcPr>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公司取得的相关资质及等级：</w:t>
            </w:r>
            <w:r/>
          </w:p>
        </w:tc>
        <w:tc>
          <w:tcPr>
            <w:gridSpan w:val="8"/>
            <w:tcW w:w="6218"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1086"/>
        </w:trPr>
        <w:tc>
          <w:tcPr>
            <w:gridSpan w:val="2"/>
            <w:tcW w:w="1048"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（二）</w:t>
            </w:r>
            <w:r/>
          </w:p>
        </w:tc>
        <w:tc>
          <w:tcPr>
            <w:tcW w:w="1256" w:type="dxa"/>
            <w:vAlign w:val="center"/>
            <w:textDirection w:val="lrTb"/>
            <w:noWrap w:val="false"/>
          </w:tcPr>
          <w:p>
            <w:pPr>
              <w:pStyle w:val="1425"/>
              <w:ind w:firstLine="0"/>
              <w:jc w:val="center"/>
              <w:spacing w:line="360" w:lineRule="auto"/>
              <w:rPr>
                <w:rFonts w:ascii="楷体" w:hAnsi="楷体" w:eastAsia="楷体"/>
                <w:color w:val="auto"/>
                <w:sz w:val="24"/>
              </w:rPr>
            </w:pPr>
            <w:r>
              <w:rPr>
                <w:rFonts w:hint="eastAsia" w:ascii="楷体" w:hAnsi="楷体" w:eastAsia="楷体"/>
                <w:color w:val="auto"/>
                <w:sz w:val="24"/>
              </w:rPr>
              <w:t xml:space="preserve">公司</w:t>
            </w:r>
            <w:r>
              <w:rPr>
                <w:rFonts w:hint="eastAsia" w:ascii="楷体" w:hAnsi="楷体" w:eastAsia="楷体"/>
                <w:b/>
                <w:color w:val="auto"/>
                <w:sz w:val="24"/>
                <w:u w:val="single"/>
              </w:rPr>
              <w:t xml:space="preserve">××××</w:t>
            </w:r>
            <w:r>
              <w:rPr>
                <w:rFonts w:hint="eastAsia" w:ascii="楷体" w:hAnsi="楷体" w:eastAsia="楷体"/>
                <w:color w:val="auto"/>
                <w:sz w:val="24"/>
              </w:rPr>
              <w:t xml:space="preserve">年度后获得的荣誉及表彰情况</w:t>
            </w:r>
            <w:r/>
          </w:p>
        </w:tc>
        <w:tc>
          <w:tcPr>
            <w:gridSpan w:val="8"/>
            <w:tcW w:w="6218" w:type="dxa"/>
            <w:vAlign w:val="center"/>
            <w:textDirection w:val="lrTb"/>
            <w:noWrap w:val="false"/>
          </w:tcPr>
          <w:p>
            <w:pPr>
              <w:pStyle w:val="1425"/>
              <w:ind w:firstLine="0"/>
              <w:jc w:val="center"/>
              <w:spacing w:line="360" w:lineRule="auto"/>
              <w:rPr>
                <w:rFonts w:ascii="楷体" w:hAnsi="楷体" w:eastAsia="楷体"/>
                <w:color w:val="auto"/>
                <w:sz w:val="24"/>
              </w:rPr>
            </w:pPr>
            <w:r>
              <w:rPr>
                <w:rFonts w:ascii="楷体" w:hAnsi="楷体" w:eastAsia="楷体"/>
                <w:color w:val="auto"/>
                <w:sz w:val="24"/>
              </w:rPr>
            </w:r>
            <w:r/>
          </w:p>
        </w:tc>
      </w:tr>
      <w:tr>
        <w:trPr>
          <w:trHeight w:val="557"/>
        </w:trPr>
        <w:tc>
          <w:tcPr>
            <w:gridSpan w:val="2"/>
            <w:shd w:val="clear" w:color="auto" w:fill="bfbfbf"/>
            <w:tcW w:w="1048"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四</w:t>
            </w:r>
            <w:r/>
          </w:p>
        </w:tc>
        <w:tc>
          <w:tcPr>
            <w:gridSpan w:val="9"/>
            <w:shd w:val="clear" w:color="auto" w:fill="bfbfbf"/>
            <w:tcW w:w="7474"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提供本项目服务所必须的专业设备一览表 </w:t>
            </w:r>
            <w:r/>
          </w:p>
        </w:tc>
      </w:tr>
      <w:tr>
        <w:trPr>
          <w:trHeight w:val="459"/>
        </w:trPr>
        <w:tc>
          <w:tcPr>
            <w:shd w:val="clear" w:color="auto" w:fill="ffffff"/>
            <w:tcW w:w="750"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序号</w:t>
            </w:r>
            <w:r/>
          </w:p>
        </w:tc>
        <w:tc>
          <w:tcPr>
            <w:gridSpan w:val="4"/>
            <w:shd w:val="clear" w:color="auto" w:fill="ffffff"/>
            <w:tcW w:w="3316"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品牌、型号及主要参数配置简述</w:t>
            </w:r>
            <w:r/>
          </w:p>
        </w:tc>
        <w:tc>
          <w:tcPr>
            <w:gridSpan w:val="2"/>
            <w:shd w:val="clear" w:color="auto" w:fill="ffffff"/>
            <w:tcW w:w="1236"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购置年份</w:t>
            </w:r>
            <w:r/>
          </w:p>
        </w:tc>
        <w:tc>
          <w:tcPr>
            <w:shd w:val="clear" w:color="auto" w:fill="ffffff"/>
            <w:tcW w:w="828"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价格</w:t>
            </w:r>
            <w:r/>
          </w:p>
        </w:tc>
        <w:tc>
          <w:tcPr>
            <w:gridSpan w:val="2"/>
            <w:shd w:val="clear" w:color="auto" w:fill="ffffff"/>
            <w:tcW w:w="1125"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数量</w:t>
            </w:r>
            <w:r/>
          </w:p>
        </w:tc>
        <w:tc>
          <w:tcPr>
            <w:shd w:val="clear" w:color="auto" w:fill="ffffff"/>
            <w:tcW w:w="1267"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用途</w:t>
            </w:r>
            <w:r/>
          </w:p>
        </w:tc>
      </w:tr>
      <w:tr>
        <w:trPr>
          <w:trHeight w:val="483"/>
        </w:trPr>
        <w:tc>
          <w:tcPr>
            <w:shd w:val="clear" w:color="auto" w:fill="ffffff"/>
            <w:tcW w:w="750"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1</w:t>
            </w:r>
            <w:r/>
          </w:p>
        </w:tc>
        <w:tc>
          <w:tcPr>
            <w:gridSpan w:val="4"/>
            <w:shd w:val="clear" w:color="auto" w:fill="ffffff"/>
            <w:tcW w:w="3316"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gridSpan w:val="2"/>
            <w:shd w:val="clear" w:color="auto" w:fill="ffffff"/>
            <w:tcW w:w="1236"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shd w:val="clear" w:color="auto" w:fill="ffffff"/>
            <w:tcW w:w="828"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gridSpan w:val="2"/>
            <w:shd w:val="clear" w:color="auto" w:fill="ffffff"/>
            <w:tcW w:w="1125"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shd w:val="clear" w:color="auto" w:fill="ffffff"/>
            <w:tcW w:w="1267"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r>
      <w:tr>
        <w:trPr>
          <w:trHeight w:val="546"/>
        </w:trPr>
        <w:tc>
          <w:tcPr>
            <w:shd w:val="clear" w:color="auto" w:fill="ffffff"/>
            <w:tcW w:w="750"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2</w:t>
            </w:r>
            <w:r/>
          </w:p>
        </w:tc>
        <w:tc>
          <w:tcPr>
            <w:gridSpan w:val="4"/>
            <w:shd w:val="clear" w:color="auto" w:fill="ffffff"/>
            <w:tcW w:w="3316"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gridSpan w:val="2"/>
            <w:shd w:val="clear" w:color="auto" w:fill="ffffff"/>
            <w:tcW w:w="1236"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shd w:val="clear" w:color="auto" w:fill="ffffff"/>
            <w:tcW w:w="828"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gridSpan w:val="2"/>
            <w:shd w:val="clear" w:color="auto" w:fill="ffffff"/>
            <w:tcW w:w="1125"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shd w:val="clear" w:color="auto" w:fill="ffffff"/>
            <w:tcW w:w="1267"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r>
      <w:tr>
        <w:trPr>
          <w:trHeight w:val="560"/>
        </w:trPr>
        <w:tc>
          <w:tcPr>
            <w:shd w:val="clear" w:color="auto" w:fill="ffffff"/>
            <w:tcW w:w="750"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3</w:t>
            </w:r>
            <w:r/>
          </w:p>
        </w:tc>
        <w:tc>
          <w:tcPr>
            <w:gridSpan w:val="4"/>
            <w:shd w:val="clear" w:color="auto" w:fill="ffffff"/>
            <w:tcW w:w="3316"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gridSpan w:val="2"/>
            <w:shd w:val="clear" w:color="auto" w:fill="ffffff"/>
            <w:tcW w:w="1236"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shd w:val="clear" w:color="auto" w:fill="ffffff"/>
            <w:tcW w:w="828"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gridSpan w:val="2"/>
            <w:shd w:val="clear" w:color="auto" w:fill="ffffff"/>
            <w:tcW w:w="1125"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shd w:val="clear" w:color="auto" w:fill="ffffff"/>
            <w:tcW w:w="1267"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r>
      <w:tr>
        <w:trPr>
          <w:trHeight w:val="553"/>
        </w:trPr>
        <w:tc>
          <w:tcPr>
            <w:shd w:val="clear" w:color="auto" w:fill="ffffff"/>
            <w:tcBorders>
              <w:bottom w:val="single" w:color="000000" w:sz="4" w:space="0"/>
            </w:tcBorders>
            <w:tcW w:w="750"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t xml:space="preserve">…</w:t>
            </w:r>
            <w:r/>
          </w:p>
        </w:tc>
        <w:tc>
          <w:tcPr>
            <w:gridSpan w:val="4"/>
            <w:shd w:val="clear" w:color="auto" w:fill="ffffff"/>
            <w:tcBorders>
              <w:bottom w:val="single" w:color="000000" w:sz="4" w:space="0"/>
            </w:tcBorders>
            <w:tcW w:w="3316"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gridSpan w:val="2"/>
            <w:shd w:val="clear" w:color="auto" w:fill="ffffff"/>
            <w:tcBorders>
              <w:bottom w:val="single" w:color="000000" w:sz="4" w:space="0"/>
            </w:tcBorders>
            <w:tcW w:w="1236"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shd w:val="clear" w:color="auto" w:fill="ffffff"/>
            <w:tcBorders>
              <w:bottom w:val="single" w:color="000000" w:sz="4" w:space="0"/>
            </w:tcBorders>
            <w:tcW w:w="828"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gridSpan w:val="2"/>
            <w:shd w:val="clear" w:color="auto" w:fill="ffffff"/>
            <w:tcBorders>
              <w:bottom w:val="single" w:color="000000" w:sz="4" w:space="0"/>
            </w:tcBorders>
            <w:tcW w:w="1125"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c>
          <w:tcPr>
            <w:shd w:val="clear" w:color="auto" w:fill="ffffff"/>
            <w:tcBorders>
              <w:bottom w:val="single" w:color="000000" w:sz="4" w:space="0"/>
            </w:tcBorders>
            <w:tcW w:w="1267" w:type="dxa"/>
            <w:vAlign w:val="center"/>
            <w:textDirection w:val="lrTb"/>
            <w:noWrap w:val="false"/>
          </w:tcPr>
          <w:p>
            <w:pPr>
              <w:pStyle w:val="1425"/>
              <w:ind w:firstLine="0"/>
              <w:jc w:val="center"/>
              <w:spacing w:line="360" w:lineRule="auto"/>
              <w:rPr>
                <w:rFonts w:ascii="楷体" w:hAnsi="楷体" w:eastAsia="楷体"/>
                <w:b/>
                <w:color w:val="auto"/>
                <w:sz w:val="24"/>
              </w:rPr>
            </w:pPr>
            <w:r>
              <w:rPr>
                <w:rFonts w:ascii="楷体" w:hAnsi="楷体" w:eastAsia="楷体"/>
                <w:b/>
                <w:color w:val="auto"/>
                <w:sz w:val="24"/>
              </w:rPr>
            </w:r>
            <w:r/>
          </w:p>
        </w:tc>
      </w:tr>
      <w:tr>
        <w:trPr>
          <w:trHeight w:val="575"/>
        </w:trPr>
        <w:tc>
          <w:tcPr>
            <w:gridSpan w:val="2"/>
            <w:shd w:val="clear" w:color="auto" w:fill="bfbfbf"/>
            <w:tcW w:w="1048"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五</w:t>
            </w:r>
            <w:r/>
          </w:p>
        </w:tc>
        <w:tc>
          <w:tcPr>
            <w:gridSpan w:val="9"/>
            <w:shd w:val="clear" w:color="auto" w:fill="bfbfbf"/>
            <w:tcW w:w="7474"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提供本项目服务所必须的专业技术能力</w:t>
            </w:r>
            <w:r/>
          </w:p>
        </w:tc>
      </w:tr>
      <w:tr>
        <w:trPr>
          <w:trHeight w:val="1630"/>
        </w:trPr>
        <w:tc>
          <w:tcPr>
            <w:gridSpan w:val="11"/>
            <w:shd w:val="clear" w:color="auto" w:fill="ffffff"/>
            <w:tcW w:w="8522" w:type="dxa"/>
            <w:vAlign w:val="center"/>
            <w:textDirection w:val="lrTb"/>
            <w:noWrap w:val="false"/>
          </w:tcPr>
          <w:p>
            <w:pPr>
              <w:pStyle w:val="1425"/>
              <w:ind w:firstLine="0"/>
              <w:jc w:val="center"/>
              <w:spacing w:line="360" w:lineRule="auto"/>
              <w:rPr>
                <w:rFonts w:ascii="楷体" w:hAnsi="楷体" w:eastAsia="楷体"/>
                <w:b/>
                <w:color w:val="auto"/>
                <w:sz w:val="24"/>
              </w:rPr>
            </w:pPr>
            <w:r>
              <w:rPr>
                <w:rFonts w:hint="eastAsia" w:ascii="楷体" w:hAnsi="楷体" w:eastAsia="楷体"/>
                <w:b/>
                <w:color w:val="auto"/>
                <w:sz w:val="24"/>
              </w:rPr>
              <w:t xml:space="preserve"> </w:t>
            </w:r>
            <w:r/>
          </w:p>
        </w:tc>
      </w:tr>
    </w:tbl>
    <w:p>
      <w:pPr>
        <w:jc w:val="left"/>
        <w:spacing w:line="360" w:lineRule="auto"/>
        <w:widowControl/>
        <w:rPr>
          <w:rFonts w:ascii="楷体" w:hAnsi="楷体" w:eastAsia="楷体"/>
          <w:b/>
          <w:color w:val="auto"/>
          <w:sz w:val="32"/>
          <w:szCs w:val="20"/>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b/>
          <w:color w:val="auto"/>
          <w:sz w:val="32"/>
          <w:szCs w:val="20"/>
        </w:rPr>
      </w:r>
      <w:r/>
    </w:p>
    <w:p>
      <w:pPr>
        <w:pStyle w:val="1415"/>
        <w:ind w:firstLine="643"/>
        <w:spacing w:line="360" w:lineRule="auto"/>
        <w:rPr>
          <w:rFonts w:ascii="楷体" w:hAnsi="楷体" w:eastAsia="楷体"/>
          <w:color w:val="auto"/>
          <w:sz w:val="32"/>
        </w:rPr>
      </w:pPr>
      <w:r>
        <w:rPr>
          <w:rFonts w:hint="eastAsia" w:ascii="楷体" w:hAnsi="楷体" w:eastAsia="楷体"/>
          <w:color w:val="auto"/>
          <w:sz w:val="32"/>
        </w:rPr>
        <w:t xml:space="preserve">（五）依法缴纳税收和社会保障资金的良好记录</w:t>
      </w:r>
      <w:r/>
    </w:p>
    <w:p>
      <w:pPr>
        <w:pStyle w:val="1415"/>
        <w:ind w:firstLine="560"/>
        <w:jc w:val="both"/>
        <w:spacing w:line="360" w:lineRule="auto"/>
        <w:rPr>
          <w:rFonts w:ascii="楷体" w:hAnsi="楷体" w:eastAsia="楷体"/>
          <w:b w:val="0"/>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color w:val="auto"/>
          <w:sz w:val="28"/>
          <w:szCs w:val="28"/>
        </w:rPr>
        <w:t xml:space="preserve">提供参加本次政府采购活动前半年内至少一个月依法缴纳税收和社会保险的凭据，或提供资格承诺函</w:t>
      </w:r>
      <w:r>
        <w:rPr>
          <w:rFonts w:hint="eastAsia" w:ascii="楷体" w:hAnsi="楷体" w:eastAsia="楷体"/>
          <w:color w:val="auto"/>
          <w:sz w:val="28"/>
          <w:szCs w:val="28"/>
        </w:rPr>
        <w:t xml:space="preserve">（见本部分（六）资格承诺函）</w:t>
      </w:r>
      <w:r>
        <w:rPr>
          <w:rFonts w:hint="eastAsia" w:ascii="楷体" w:hAnsi="楷体" w:eastAsia="楷体"/>
          <w:b w:val="0"/>
          <w:bCs/>
          <w:color w:val="auto"/>
          <w:sz w:val="28"/>
          <w:szCs w:val="28"/>
        </w:rPr>
        <w:t xml:space="preserve">。</w:t>
      </w:r>
      <w:r/>
    </w:p>
    <w:p>
      <w:pPr>
        <w:pStyle w:val="1415"/>
        <w:ind w:firstLine="643"/>
        <w:spacing w:line="360" w:lineRule="auto"/>
        <w:rPr>
          <w:rFonts w:ascii="楷体" w:hAnsi="楷体" w:eastAsia="楷体"/>
          <w:color w:val="auto"/>
          <w:sz w:val="32"/>
        </w:rPr>
      </w:pPr>
      <w:r>
        <w:rPr>
          <w:rFonts w:hint="eastAsia" w:ascii="楷体" w:hAnsi="楷体" w:eastAsia="楷体"/>
          <w:color w:val="auto"/>
          <w:sz w:val="32"/>
        </w:rPr>
        <w:t xml:space="preserve">（六）资格承诺函</w:t>
      </w:r>
      <w:r/>
    </w:p>
    <w:p>
      <w:pPr>
        <w:pStyle w:val="1415"/>
        <w:jc w:val="both"/>
        <w:spacing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致：</w:t>
      </w:r>
      <w:r>
        <w:rPr>
          <w:rFonts w:ascii="Calibri" w:hAnsi="Calibri" w:eastAsia="楷体" w:cs="Calibri"/>
          <w:b w:val="0"/>
          <w:bCs/>
          <w:color w:val="auto"/>
          <w:sz w:val="28"/>
          <w:szCs w:val="28"/>
          <w:u w:val="single"/>
        </w:rPr>
        <w:t xml:space="preserve">    </w:t>
      </w:r>
      <w:r>
        <w:rPr>
          <w:rFonts w:hint="eastAsia" w:ascii="楷体" w:hAnsi="楷体" w:eastAsia="楷体"/>
          <w:b w:val="0"/>
          <w:bCs/>
          <w:color w:val="auto"/>
          <w:sz w:val="28"/>
          <w:szCs w:val="28"/>
          <w:u w:val="single"/>
        </w:rPr>
        <w:t xml:space="preserve">（采购人、采购代理机构）</w:t>
      </w:r>
      <w:r>
        <w:rPr>
          <w:rFonts w:ascii="Calibri" w:hAnsi="Calibri" w:eastAsia="楷体" w:cs="Calibri"/>
          <w:b w:val="0"/>
          <w:bCs/>
          <w:color w:val="auto"/>
          <w:sz w:val="28"/>
          <w:szCs w:val="28"/>
          <w:u w:val="single"/>
        </w:rPr>
        <w:t xml:space="preserve">  </w:t>
      </w:r>
      <w:r>
        <w:rPr>
          <w:rFonts w:ascii="Calibri" w:hAnsi="Calibri" w:eastAsia="楷体" w:cs="Calibri"/>
          <w:b w:val="0"/>
          <w:bCs/>
          <w:color w:val="auto"/>
          <w:sz w:val="28"/>
          <w:szCs w:val="28"/>
        </w:rPr>
        <w:t xml:space="preserve"> </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我单位参与</w:t>
      </w:r>
      <w:r>
        <w:rPr>
          <w:rFonts w:ascii="Calibri" w:hAnsi="Calibri" w:eastAsia="楷体" w:cs="Calibri"/>
          <w:b w:val="0"/>
          <w:bCs/>
          <w:color w:val="auto"/>
          <w:sz w:val="28"/>
          <w:szCs w:val="28"/>
          <w:u w:val="single"/>
        </w:rPr>
        <w:t xml:space="preserve">  </w:t>
      </w:r>
      <w:r>
        <w:rPr>
          <w:rFonts w:hint="eastAsia" w:ascii="楷体" w:hAnsi="楷体" w:eastAsia="楷体"/>
          <w:b w:val="0"/>
          <w:bCs/>
          <w:color w:val="auto"/>
          <w:sz w:val="28"/>
          <w:szCs w:val="28"/>
          <w:u w:val="single"/>
        </w:rPr>
        <w:t xml:space="preserve">（项目名称）</w:t>
      </w:r>
      <w:r>
        <w:rPr>
          <w:rFonts w:ascii="Calibri" w:hAnsi="Calibri" w:eastAsia="楷体" w:cs="Calibri"/>
          <w:b w:val="0"/>
          <w:bCs/>
          <w:color w:val="auto"/>
          <w:sz w:val="28"/>
          <w:szCs w:val="28"/>
          <w:u w:val="single"/>
        </w:rPr>
        <w:t xml:space="preserve">  </w:t>
      </w:r>
      <w:r>
        <w:rPr>
          <w:rFonts w:hint="eastAsia" w:ascii="楷体" w:hAnsi="楷体" w:eastAsia="楷体"/>
          <w:b w:val="0"/>
          <w:bCs/>
          <w:color w:val="auto"/>
          <w:sz w:val="28"/>
          <w:szCs w:val="28"/>
          <w:u w:val="single"/>
        </w:rPr>
        <w:t xml:space="preserve">（项目编号：</w:t>
      </w:r>
      <w:r>
        <w:rPr>
          <w:rFonts w:ascii="Calibri" w:hAnsi="Calibri" w:eastAsia="楷体" w:cs="Calibri"/>
          <w:b w:val="0"/>
          <w:bCs/>
          <w:color w:val="auto"/>
          <w:sz w:val="28"/>
          <w:szCs w:val="28"/>
          <w:u w:val="single"/>
        </w:rPr>
        <w:t xml:space="preserve">    </w:t>
      </w:r>
      <w:r>
        <w:rPr>
          <w:rFonts w:hint="eastAsia" w:ascii="楷体" w:hAnsi="楷体" w:eastAsia="楷体"/>
          <w:b w:val="0"/>
          <w:bCs/>
          <w:color w:val="auto"/>
          <w:sz w:val="28"/>
          <w:szCs w:val="28"/>
          <w:u w:val="single"/>
        </w:rPr>
        <w:t xml:space="preserve">）</w:t>
      </w:r>
      <w:r>
        <w:rPr>
          <w:rFonts w:hint="eastAsia" w:ascii="楷体" w:hAnsi="楷体" w:eastAsia="楷体"/>
          <w:b w:val="0"/>
          <w:bCs/>
          <w:color w:val="auto"/>
          <w:sz w:val="28"/>
          <w:szCs w:val="28"/>
        </w:rPr>
        <w:t xml:space="preserve">项目的政府采购活动，现承诺如下：</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1.我方具有良好的商业信誉和健全的财务会计制度。</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2.我方具有履行合同所必需的设备和专业技术能力。</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3.我方具有依法缴纳税收和社会保障资金的良好记录。</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4.我方参加本项目采购活动前三年内，在经营活动中没有重大违法记录。</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若我单位承诺不实，自愿承担提供虚假材料谋取中标、成交的法律责任。</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投标（响应）供应商（全称并盖章）：</w:t>
      </w:r>
      <w:r>
        <w:rPr>
          <w:rFonts w:ascii="Calibri" w:hAnsi="Calibri" w:eastAsia="楷体" w:cs="Calibri"/>
          <w:b w:val="0"/>
          <w:bCs/>
          <w:color w:val="auto"/>
          <w:sz w:val="28"/>
          <w:szCs w:val="28"/>
        </w:rPr>
        <w:t xml:space="preserve">         </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供应商法定代表人或授权代表（签字或签章）：</w:t>
      </w:r>
      <w:r>
        <w:rPr>
          <w:rFonts w:ascii="Calibri" w:hAnsi="Calibri" w:eastAsia="楷体" w:cs="Calibri"/>
          <w:b w:val="0"/>
          <w:bCs/>
          <w:color w:val="auto"/>
          <w:sz w:val="28"/>
          <w:szCs w:val="28"/>
        </w:rPr>
        <w:t xml:space="preserve">    </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日期：</w:t>
      </w:r>
      <w:r>
        <w:rPr>
          <w:rFonts w:ascii="Calibri" w:hAnsi="Calibri" w:eastAsia="楷体" w:cs="Calibri"/>
          <w:b w:val="0"/>
          <w:bCs/>
          <w:color w:val="auto"/>
          <w:sz w:val="28"/>
          <w:szCs w:val="28"/>
        </w:rPr>
        <w:t xml:space="preserve">     </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w:t>
      </w:r>
      <w:r/>
    </w:p>
    <w:p>
      <w:pPr>
        <w:pStyle w:val="1415"/>
        <w:ind w:firstLine="560"/>
        <w:jc w:val="both"/>
        <w:spacing w:before="0" w:after="0" w:line="360" w:lineRule="auto"/>
        <w:rPr>
          <w:rFonts w:ascii="楷体" w:hAnsi="楷体" w:eastAsia="楷体"/>
          <w:b w:val="0"/>
          <w:bCs/>
          <w:color w:val="auto"/>
          <w:sz w:val="28"/>
          <w:szCs w:val="28"/>
        </w:rPr>
      </w:pPr>
      <w:r>
        <w:rPr>
          <w:rFonts w:hint="eastAsia" w:ascii="楷体" w:hAnsi="楷体" w:eastAsia="楷体"/>
          <w:b w:val="0"/>
          <w:bCs/>
          <w:color w:val="auto"/>
          <w:sz w:val="28"/>
          <w:szCs w:val="28"/>
        </w:rPr>
        <w:t xml:space="preserve">说明：1.供应商可自行选择是否提供本承诺函，若不提供本承诺函的，应按采购文件要求提供相应的证明材料。</w:t>
      </w:r>
      <w:r/>
    </w:p>
    <w:p>
      <w:pPr>
        <w:pStyle w:val="1415"/>
        <w:ind w:firstLine="560"/>
        <w:jc w:val="both"/>
        <w:spacing w:before="0" w:after="0" w:line="360" w:lineRule="auto"/>
        <w:rPr>
          <w:rFonts w:ascii="楷体" w:hAnsi="楷体" w:eastAsia="楷体"/>
          <w:b w:val="0"/>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color w:val="auto"/>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416"/>
        <w:ind w:firstLine="643"/>
        <w:jc w:val="center"/>
        <w:keepLines w:val="0"/>
        <w:keepNext w:val="0"/>
        <w:spacing w:before="0" w:after="0" w:line="360" w:lineRule="auto"/>
        <w:rPr>
          <w:rFonts w:ascii="楷体" w:hAnsi="楷体" w:eastAsia="楷体"/>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rPr>
        <w:t xml:space="preserve">（七）法律、行政法规规定的其他条件</w:t>
      </w:r>
      <w:r/>
    </w:p>
    <w:p>
      <w:pPr>
        <w:pStyle w:val="1416"/>
        <w:ind w:firstLine="643"/>
        <w:jc w:val="center"/>
        <w:keepLines w:val="0"/>
        <w:keepNext w:val="0"/>
        <w:spacing w:before="0" w:after="0" w:line="360" w:lineRule="auto"/>
        <w:rPr>
          <w:rFonts w:ascii="楷体" w:hAnsi="楷体" w:eastAsia="楷体"/>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rPr>
        <w:t xml:space="preserve">（八）落实政府采购政策需满足的资格要求</w:t>
      </w:r>
      <w:r/>
    </w:p>
    <w:p>
      <w:pPr>
        <w:pStyle w:val="1416"/>
        <w:ind w:firstLine="643"/>
        <w:jc w:val="center"/>
        <w:keepLines w:val="0"/>
        <w:keepNext w:val="0"/>
        <w:spacing w:before="0" w:after="0" w:line="360" w:lineRule="auto"/>
        <w:rPr>
          <w:rFonts w:ascii="楷体" w:hAnsi="楷体" w:eastAsia="楷体"/>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rPr>
        <w:t xml:space="preserve">（九）本项目的特定资格要求</w:t>
      </w:r>
      <w:r/>
    </w:p>
    <w:p>
      <w:pPr>
        <w:pStyle w:val="1416"/>
        <w:ind w:firstLine="643"/>
        <w:jc w:val="center"/>
        <w:keepLines w:val="0"/>
        <w:keepNext w:val="0"/>
        <w:spacing w:before="0" w:after="0" w:line="360" w:lineRule="auto"/>
        <w:rPr>
          <w:rFonts w:ascii="楷体" w:hAnsi="楷体" w:eastAsia="楷体"/>
          <w:color w:val="auto"/>
          <w:sz w:val="36"/>
          <w:szCs w:val="36"/>
          <w:u w:val="single"/>
        </w:rPr>
      </w:pPr>
      <w:r>
        <w:rPr>
          <w:rFonts w:hint="eastAsia" w:ascii="楷体" w:hAnsi="楷体" w:eastAsia="楷体"/>
          <w:color w:val="auto"/>
          <w:szCs w:val="32"/>
        </w:rPr>
        <w:t xml:space="preserve">二、法定代表人身份证明书</w:t>
      </w:r>
      <w:r/>
    </w:p>
    <w:p>
      <w:pPr>
        <w:ind w:firstLine="560"/>
        <w:spacing w:line="360" w:lineRule="auto"/>
        <w:rPr>
          <w:rFonts w:ascii="楷体" w:hAnsi="楷体" w:eastAsia="楷体"/>
          <w:color w:val="auto"/>
          <w:sz w:val="28"/>
          <w:szCs w:val="28"/>
        </w:rPr>
      </w:pPr>
      <w:r>
        <w:rPr>
          <w:rFonts w:ascii="楷体" w:hAnsi="楷体" w:eastAsia="楷体"/>
          <w:color w:val="auto"/>
          <w:sz w:val="28"/>
          <w:szCs w:val="28"/>
        </w:rPr>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兹证明</w:t>
      </w:r>
      <w:r>
        <w:rPr>
          <w:rFonts w:hint="eastAsia" w:ascii="楷体" w:hAnsi="楷体" w:eastAsia="楷体"/>
          <w:b/>
          <w:color w:val="auto"/>
          <w:sz w:val="28"/>
          <w:szCs w:val="28"/>
          <w:u w:val="single"/>
        </w:rPr>
        <w:t xml:space="preserve">×××（）姓名</w:t>
      </w:r>
      <w:r>
        <w:rPr>
          <w:rFonts w:hint="eastAsia" w:ascii="楷体" w:hAnsi="楷体" w:eastAsia="楷体"/>
          <w:color w:val="auto"/>
          <w:sz w:val="28"/>
          <w:szCs w:val="28"/>
        </w:rPr>
        <w:t xml:space="preserve">同志，性别</w:t>
      </w:r>
      <w:r>
        <w:rPr>
          <w:rFonts w:hint="eastAsia" w:ascii="楷体" w:hAnsi="楷体" w:eastAsia="楷体"/>
          <w:b/>
          <w:color w:val="auto"/>
          <w:sz w:val="28"/>
          <w:szCs w:val="28"/>
          <w:u w:val="single"/>
        </w:rPr>
        <w:t xml:space="preserve">×××</w:t>
      </w:r>
      <w:r>
        <w:rPr>
          <w:rFonts w:hint="eastAsia" w:ascii="楷体" w:hAnsi="楷体" w:eastAsia="楷体"/>
          <w:color w:val="auto"/>
          <w:sz w:val="28"/>
          <w:szCs w:val="28"/>
        </w:rPr>
        <w:t xml:space="preserve">，居民身份证号</w:t>
      </w:r>
      <w:r>
        <w:rPr>
          <w:rFonts w:hint="eastAsia" w:ascii="楷体" w:hAnsi="楷体" w:eastAsia="楷体"/>
          <w:b/>
          <w:color w:val="auto"/>
          <w:sz w:val="28"/>
          <w:szCs w:val="28"/>
          <w:u w:val="single"/>
        </w:rPr>
        <w:t xml:space="preserve">×××</w:t>
      </w:r>
      <w:r>
        <w:rPr>
          <w:rFonts w:hint="eastAsia" w:ascii="楷体" w:hAnsi="楷体" w:eastAsia="楷体"/>
          <w:color w:val="auto"/>
          <w:sz w:val="28"/>
          <w:szCs w:val="28"/>
        </w:rPr>
        <w:t xml:space="preserve">，在我单位任</w:t>
      </w:r>
      <w:r>
        <w:rPr>
          <w:rFonts w:hint="eastAsia" w:ascii="楷体" w:hAnsi="楷体" w:eastAsia="楷体"/>
          <w:color w:val="auto"/>
          <w:sz w:val="28"/>
          <w:szCs w:val="28"/>
          <w:u w:val="single"/>
        </w:rPr>
        <w:t xml:space="preserve">               </w:t>
      </w:r>
      <w:r>
        <w:rPr>
          <w:rFonts w:hint="eastAsia" w:ascii="楷体" w:hAnsi="楷体" w:eastAsia="楷体"/>
          <w:color w:val="auto"/>
          <w:sz w:val="28"/>
          <w:szCs w:val="28"/>
        </w:rPr>
        <w:t xml:space="preserve">职务，系我单位主要负责人即法定代表人。</w:t>
      </w:r>
      <w:r/>
    </w:p>
    <w:p>
      <w:pPr>
        <w:ind w:firstLine="560"/>
        <w:spacing w:line="360" w:lineRule="auto"/>
        <w:rPr>
          <w:rFonts w:ascii="楷体" w:hAnsi="楷体" w:eastAsia="楷体"/>
          <w:color w:val="auto"/>
          <w:sz w:val="28"/>
          <w:szCs w:val="28"/>
        </w:rPr>
      </w:pPr>
      <w:r>
        <w:rPr>
          <w:rFonts w:ascii="楷体" w:hAnsi="楷体" w:eastAsia="楷体"/>
          <w:color w:val="auto"/>
          <w:sz w:val="28"/>
          <w:szCs w:val="28"/>
        </w:rPr>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单位地址：</w:t>
      </w:r>
      <w:r/>
    </w:p>
    <w:p>
      <w:pPr>
        <w:ind w:firstLine="560"/>
        <w:spacing w:line="360" w:lineRule="auto"/>
        <w:rPr>
          <w:rFonts w:ascii="楷体" w:hAnsi="楷体" w:eastAsia="楷体"/>
          <w:color w:val="auto"/>
          <w:sz w:val="28"/>
          <w:szCs w:val="28"/>
        </w:rPr>
      </w:pPr>
      <w:r>
        <w:rPr>
          <w:rFonts w:ascii="楷体" w:hAnsi="楷体" w:eastAsia="楷体"/>
          <w:color w:val="auto"/>
          <w:sz w:val="28"/>
          <w:szCs w:val="28"/>
        </w:rPr>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电    话：</w:t>
      </w:r>
      <w:r/>
    </w:p>
    <w:p>
      <w:pPr>
        <w:ind w:firstLine="560"/>
        <w:spacing w:line="360" w:lineRule="auto"/>
        <w:rPr>
          <w:rFonts w:ascii="楷体" w:hAnsi="楷体" w:eastAsia="楷体"/>
          <w:color w:val="auto"/>
          <w:sz w:val="28"/>
          <w:szCs w:val="28"/>
        </w:rPr>
      </w:pPr>
      <w:r>
        <w:rPr>
          <w:rFonts w:ascii="楷体" w:hAnsi="楷体" w:eastAsia="楷体"/>
          <w:color w:val="auto"/>
          <w:sz w:val="28"/>
          <w:szCs w:val="28"/>
        </w:rPr>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单位全称： </w:t>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  </w:t>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公    章： </w:t>
      </w:r>
      <w:r/>
    </w:p>
    <w:p>
      <w:pPr>
        <w:ind w:firstLine="560"/>
        <w:spacing w:line="360" w:lineRule="auto"/>
        <w:tabs>
          <w:tab w:val="left" w:pos="7290" w:leader="none"/>
        </w:tabs>
        <w:rPr>
          <w:rFonts w:ascii="楷体" w:hAnsi="楷体" w:eastAsia="楷体"/>
          <w:color w:val="auto"/>
          <w:sz w:val="28"/>
          <w:szCs w:val="28"/>
        </w:rPr>
      </w:pPr>
      <w:r>
        <w:rPr>
          <w:rFonts w:hint="eastAsia" w:ascii="楷体" w:hAnsi="楷体" w:eastAsia="楷体"/>
          <w:color w:val="auto"/>
          <w:sz w:val="28"/>
          <w:szCs w:val="28"/>
        </w:rPr>
        <w:t xml:space="preserve">                               </w:t>
      </w:r>
      <w:r/>
    </w:p>
    <w:p>
      <w:pPr>
        <w:ind w:firstLine="560"/>
        <w:jc w:val="right"/>
        <w:spacing w:line="360" w:lineRule="auto"/>
        <w:tabs>
          <w:tab w:val="left" w:pos="7290" w:leader="none"/>
        </w:tabs>
        <w:rPr>
          <w:rFonts w:ascii="楷体" w:hAnsi="楷体" w:eastAsia="楷体"/>
          <w:color w:val="auto"/>
          <w:sz w:val="28"/>
          <w:szCs w:val="28"/>
        </w:rPr>
      </w:pPr>
      <w:r>
        <w:rPr>
          <w:rFonts w:hint="eastAsia" w:ascii="楷体" w:hAnsi="楷体" w:eastAsia="楷体"/>
          <w:color w:val="auto"/>
          <w:sz w:val="28"/>
          <w:szCs w:val="28"/>
        </w:rPr>
        <w:t xml:space="preserve">  年     月    日</w:t>
      </w:r>
      <w:r/>
    </w:p>
    <w:p>
      <w:pPr>
        <w:ind w:firstLine="562"/>
        <w:jc w:val="left"/>
        <w:spacing w:line="360" w:lineRule="auto"/>
        <w:rPr>
          <w:rFonts w:ascii="楷体" w:hAnsi="楷体" w:eastAsia="楷体"/>
          <w:b/>
          <w:color w:val="auto"/>
          <w:sz w:val="28"/>
          <w:szCs w:val="28"/>
        </w:rPr>
      </w:pPr>
      <w:r>
        <w:rPr>
          <w:rFonts w:ascii="楷体" w:hAnsi="楷体" w:eastAsia="楷体"/>
          <w:b/>
          <w:color w:val="auto"/>
          <w:sz w:val="28"/>
          <w:szCs w:val="28"/>
        </w:rPr>
      </w:r>
      <w:r/>
    </w:p>
    <w:p>
      <w:pPr>
        <w:ind w:firstLine="562"/>
        <w:jc w:val="left"/>
        <w:spacing w:line="360" w:lineRule="auto"/>
        <w:rPr>
          <w:rFonts w:ascii="楷体" w:hAnsi="楷体" w:eastAsia="楷体"/>
          <w:b/>
          <w:color w:val="auto"/>
          <w:sz w:val="28"/>
          <w:szCs w:val="28"/>
        </w:rPr>
      </w:pPr>
      <w:r>
        <w:rPr>
          <w:rFonts w:ascii="楷体" w:hAnsi="楷体" w:eastAsia="楷体"/>
          <w:b/>
          <w:color w:val="auto"/>
          <w:sz w:val="28"/>
          <w:szCs w:val="28"/>
        </w:rPr>
      </w:r>
      <w:r/>
    </w:p>
    <w:p>
      <w:pPr>
        <w:ind w:firstLine="643"/>
        <w:jc w:val="left"/>
        <w:spacing w:line="360" w:lineRule="auto"/>
        <w:rPr>
          <w:rFonts w:ascii="楷体" w:hAnsi="楷体" w:eastAsia="楷体"/>
          <w:b/>
          <w:color w:val="auto"/>
          <w:sz w:val="32"/>
          <w:szCs w:val="32"/>
        </w:rPr>
      </w:pPr>
      <w:r>
        <w:rPr>
          <w:rFonts w:hint="eastAsia" w:ascii="楷体" w:hAnsi="楷体" w:eastAsia="楷体"/>
          <w:b/>
          <w:color w:val="auto"/>
          <w:sz w:val="32"/>
          <w:szCs w:val="32"/>
        </w:rPr>
        <w:t xml:space="preserve">附：法定代表人居民身份证复印件</w:t>
      </w:r>
      <w:r/>
    </w:p>
    <w:p>
      <w:pPr>
        <w:ind w:firstLine="560"/>
        <w:spacing w:line="360" w:lineRule="auto"/>
        <w:tabs>
          <w:tab w:val="left" w:pos="7290" w:leader="none"/>
        </w:tabs>
        <w:rPr>
          <w:rFonts w:ascii="楷体" w:hAnsi="楷体" w:eastAsia="楷体"/>
          <w:color w:val="auto"/>
          <w:sz w:val="28"/>
        </w:rPr>
      </w:pPr>
      <w:r>
        <w:rPr>
          <w:rFonts w:hint="eastAsia" w:ascii="楷体" w:hAnsi="楷体" w:eastAsia="楷体"/>
          <w:color w:val="auto"/>
          <w:sz w:val="28"/>
          <w:u w:val="single"/>
        </w:rPr>
        <w:t xml:space="preserve">注：1.“法定代表人”直接参加投标响应活动的仅需填写本身份证明</w:t>
      </w:r>
      <w:r>
        <w:rPr>
          <w:rFonts w:hint="eastAsia" w:ascii="楷体" w:hAnsi="楷体" w:eastAsia="楷体"/>
          <w:color w:val="auto"/>
          <w:sz w:val="28"/>
        </w:rPr>
        <w:t xml:space="preserve">。</w:t>
      </w:r>
      <w:r/>
    </w:p>
    <w:p>
      <w:pPr>
        <w:ind w:firstLine="562"/>
        <w:spacing w:line="360" w:lineRule="auto"/>
        <w:tabs>
          <w:tab w:val="left" w:pos="7290" w:leader="none"/>
        </w:tabs>
        <w:rPr>
          <w:rFonts w:ascii="楷体" w:hAnsi="楷体" w:eastAsia="楷体"/>
          <w:b/>
          <w:color w:val="auto"/>
          <w:sz w:val="28"/>
          <w:szCs w:val="28"/>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28"/>
          <w:szCs w:val="28"/>
          <w:u w:val="single"/>
        </w:rPr>
        <w:t xml:space="preserve">2.投标人</w:t>
      </w:r>
      <w:r>
        <w:rPr>
          <w:rFonts w:ascii="楷体" w:hAnsi="楷体" w:eastAsia="楷体"/>
          <w:b/>
          <w:color w:val="auto"/>
          <w:sz w:val="28"/>
          <w:szCs w:val="28"/>
          <w:u w:val="single"/>
        </w:rPr>
        <w:t xml:space="preserve">属于非法人组织的，按照法律、行政法规规定能够对外代表其从事民事活动的主要负责人，视同法定代表人。</w:t>
      </w:r>
      <w:r/>
    </w:p>
    <w:p>
      <w:pPr>
        <w:pStyle w:val="1416"/>
        <w:ind w:firstLine="643"/>
        <w:jc w:val="center"/>
        <w:keepLines w:val="0"/>
        <w:keepNext w:val="0"/>
        <w:spacing w:before="0" w:after="0" w:line="360" w:lineRule="auto"/>
        <w:rPr>
          <w:rFonts w:ascii="楷体" w:hAnsi="楷体" w:eastAsia="楷体"/>
          <w:b w:val="0"/>
          <w:color w:val="auto"/>
          <w:sz w:val="15"/>
          <w:szCs w:val="15"/>
        </w:rPr>
      </w:pPr>
      <w:r>
        <w:rPr>
          <w:rFonts w:hint="eastAsia" w:ascii="楷体" w:hAnsi="楷体" w:eastAsia="楷体"/>
          <w:color w:val="auto"/>
        </w:rPr>
        <w:t xml:space="preserve">三、法定代表人授权委托书</w:t>
      </w:r>
      <w:r/>
    </w:p>
    <w:p>
      <w:pPr>
        <w:ind w:right="420"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本授权书声明：</w:t>
      </w:r>
      <w:r>
        <w:rPr>
          <w:rFonts w:hint="eastAsia" w:ascii="楷体" w:hAnsi="楷体" w:eastAsia="楷体"/>
          <w:b/>
          <w:color w:val="auto"/>
          <w:sz w:val="28"/>
          <w:szCs w:val="28"/>
          <w:u w:val="single"/>
        </w:rPr>
        <w:t xml:space="preserve">×××（投标人名称）</w:t>
      </w:r>
      <w:r>
        <w:rPr>
          <w:rFonts w:hint="eastAsia" w:ascii="楷体" w:hAnsi="楷体" w:eastAsia="楷体"/>
          <w:color w:val="auto"/>
          <w:sz w:val="28"/>
          <w:szCs w:val="28"/>
          <w:u w:val="single"/>
        </w:rPr>
        <w:t xml:space="preserve"> </w:t>
      </w:r>
      <w:r>
        <w:rPr>
          <w:rFonts w:hint="eastAsia" w:ascii="楷体" w:hAnsi="楷体" w:eastAsia="楷体"/>
          <w:color w:val="auto"/>
          <w:sz w:val="28"/>
          <w:szCs w:val="28"/>
        </w:rPr>
        <w:t xml:space="preserve">法定代表人</w:t>
      </w:r>
      <w:r>
        <w:rPr>
          <w:rFonts w:hint="eastAsia" w:ascii="楷体" w:hAnsi="楷体" w:eastAsia="楷体"/>
          <w:b/>
          <w:color w:val="auto"/>
          <w:sz w:val="28"/>
          <w:szCs w:val="28"/>
          <w:u w:val="single"/>
        </w:rPr>
        <w:t xml:space="preserve">×××（姓名） </w:t>
      </w:r>
      <w:r>
        <w:rPr>
          <w:rFonts w:hint="eastAsia" w:ascii="楷体" w:hAnsi="楷体" w:eastAsia="楷体"/>
          <w:color w:val="auto"/>
          <w:sz w:val="28"/>
          <w:szCs w:val="28"/>
        </w:rPr>
        <w:t xml:space="preserve">授权</w:t>
      </w:r>
      <w:r>
        <w:rPr>
          <w:rFonts w:hint="eastAsia" w:ascii="楷体" w:hAnsi="楷体" w:eastAsia="楷体"/>
          <w:b/>
          <w:color w:val="auto"/>
          <w:sz w:val="28"/>
          <w:szCs w:val="28"/>
          <w:u w:val="single"/>
        </w:rPr>
        <w:t xml:space="preserve">×××（委托代理人的姓名、身份证号）</w:t>
      </w:r>
      <w:r>
        <w:rPr>
          <w:rFonts w:hint="eastAsia" w:ascii="楷体" w:hAnsi="楷体" w:eastAsia="楷体"/>
          <w:color w:val="auto"/>
          <w:sz w:val="28"/>
          <w:szCs w:val="28"/>
        </w:rPr>
        <w:t xml:space="preserve">为我方就</w:t>
      </w:r>
      <w:r>
        <w:rPr>
          <w:rFonts w:hint="eastAsia" w:ascii="楷体" w:hAnsi="楷体" w:eastAsia="楷体"/>
          <w:b/>
          <w:color w:val="auto"/>
          <w:sz w:val="28"/>
          <w:szCs w:val="28"/>
          <w:u w:val="single"/>
        </w:rPr>
        <w:t xml:space="preserve">××××（代理机构）代理的××××（项目编号）</w:t>
      </w:r>
      <w:r>
        <w:rPr>
          <w:rFonts w:hint="eastAsia" w:ascii="楷体" w:hAnsi="楷体" w:eastAsia="楷体"/>
          <w:bCs/>
          <w:color w:val="auto"/>
          <w:sz w:val="28"/>
          <w:szCs w:val="28"/>
        </w:rPr>
        <w:t xml:space="preserve">项目</w:t>
      </w:r>
      <w:r>
        <w:rPr>
          <w:rFonts w:hint="eastAsia" w:ascii="楷体" w:hAnsi="楷体" w:eastAsia="楷体"/>
          <w:color w:val="auto"/>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8"/>
          <w:szCs w:val="28"/>
        </w:rPr>
      </w:pPr>
      <w:r>
        <w:rPr>
          <w:rFonts w:hint="eastAsia" w:ascii="楷体" w:hAnsi="楷体" w:eastAsia="楷体"/>
          <w:color w:val="auto"/>
          <w:sz w:val="28"/>
          <w:szCs w:val="28"/>
        </w:rPr>
        <w:tab/>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本授权书于</w:t>
      </w:r>
      <w:r>
        <w:rPr>
          <w:rFonts w:hint="eastAsia" w:ascii="楷体" w:hAnsi="楷体" w:eastAsia="楷体"/>
          <w:color w:val="auto"/>
          <w:sz w:val="28"/>
          <w:szCs w:val="28"/>
          <w:u w:val="single"/>
        </w:rPr>
        <w:t xml:space="preserve">  </w:t>
      </w:r>
      <w:r>
        <w:rPr>
          <w:rFonts w:hint="eastAsia" w:ascii="楷体" w:hAnsi="楷体" w:eastAsia="楷体"/>
          <w:color w:val="auto"/>
          <w:sz w:val="28"/>
          <w:szCs w:val="28"/>
        </w:rPr>
        <w:t xml:space="preserve">年</w:t>
      </w:r>
      <w:r>
        <w:rPr>
          <w:rFonts w:hint="eastAsia" w:ascii="楷体" w:hAnsi="楷体" w:eastAsia="楷体"/>
          <w:color w:val="auto"/>
          <w:sz w:val="28"/>
          <w:szCs w:val="28"/>
          <w:u w:val="single"/>
        </w:rPr>
        <w:t xml:space="preserve">  </w:t>
      </w:r>
      <w:r>
        <w:rPr>
          <w:rFonts w:hint="eastAsia" w:ascii="楷体" w:hAnsi="楷体" w:eastAsia="楷体"/>
          <w:color w:val="auto"/>
          <w:sz w:val="28"/>
          <w:szCs w:val="28"/>
        </w:rPr>
        <w:t xml:space="preserve">月</w:t>
      </w:r>
      <w:r>
        <w:rPr>
          <w:rFonts w:hint="eastAsia" w:ascii="楷体" w:hAnsi="楷体" w:eastAsia="楷体"/>
          <w:color w:val="auto"/>
          <w:sz w:val="28"/>
          <w:szCs w:val="28"/>
          <w:u w:val="single"/>
        </w:rPr>
        <w:t xml:space="preserve">  </w:t>
      </w:r>
      <w:r>
        <w:rPr>
          <w:rFonts w:hint="eastAsia" w:ascii="楷体" w:hAnsi="楷体" w:eastAsia="楷体"/>
          <w:color w:val="auto"/>
          <w:sz w:val="28"/>
          <w:szCs w:val="28"/>
        </w:rPr>
        <w:t xml:space="preserve">日签字生效，特此声明。</w:t>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委托代理人身份证号码：</w:t>
      </w:r>
      <w:r>
        <w:rPr>
          <w:rFonts w:hint="eastAsia" w:ascii="楷体" w:hAnsi="楷体" w:eastAsia="楷体"/>
          <w:color w:val="auto"/>
          <w:sz w:val="28"/>
          <w:szCs w:val="28"/>
          <w:u w:val="single"/>
        </w:rPr>
        <w:t xml:space="preserve">                        </w:t>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委托代理人联系电话：（手机）</w:t>
      </w:r>
      <w:r>
        <w:rPr>
          <w:rFonts w:hint="eastAsia" w:ascii="楷体" w:hAnsi="楷体" w:eastAsia="楷体"/>
          <w:color w:val="auto"/>
          <w:sz w:val="28"/>
          <w:szCs w:val="28"/>
          <w:u w:val="single"/>
        </w:rPr>
        <w:t xml:space="preserve">                        </w:t>
      </w:r>
      <w:r/>
    </w:p>
    <w:p>
      <w:pPr>
        <w:ind w:firstLine="560"/>
        <w:spacing w:line="360" w:lineRule="auto"/>
        <w:rPr>
          <w:rFonts w:ascii="楷体" w:hAnsi="楷体" w:eastAsia="楷体"/>
          <w:color w:val="auto"/>
          <w:sz w:val="28"/>
          <w:szCs w:val="28"/>
        </w:rPr>
      </w:pPr>
      <w:r>
        <w:rPr>
          <w:rFonts w:ascii="楷体" w:hAnsi="楷体" w:eastAsia="楷体"/>
          <w:color w:val="auto"/>
          <w:sz w:val="28"/>
          <w:szCs w:val="28"/>
        </w:rPr>
      </w:r>
      <w:r/>
    </w:p>
    <w:p>
      <w:pPr>
        <w:ind w:firstLine="560"/>
        <w:spacing w:line="360" w:lineRule="auto"/>
        <w:rPr>
          <w:rFonts w:ascii="楷体" w:hAnsi="楷体" w:eastAsia="楷体"/>
          <w:color w:val="auto"/>
          <w:sz w:val="28"/>
          <w:szCs w:val="28"/>
          <w:u w:val="single"/>
        </w:rPr>
      </w:pPr>
      <w:r>
        <w:rPr>
          <w:rFonts w:hint="eastAsia" w:ascii="楷体" w:hAnsi="楷体" w:eastAsia="楷体"/>
          <w:color w:val="auto"/>
          <w:sz w:val="28"/>
          <w:szCs w:val="28"/>
        </w:rPr>
        <w:t xml:space="preserve">法定代表人签字或盖章：          </w:t>
      </w:r>
      <w:r/>
    </w:p>
    <w:p>
      <w:pPr>
        <w:ind w:firstLine="560"/>
        <w:spacing w:line="360" w:lineRule="auto"/>
        <w:rPr>
          <w:rFonts w:ascii="楷体" w:hAnsi="楷体" w:eastAsia="楷体"/>
          <w:color w:val="auto"/>
          <w:sz w:val="28"/>
          <w:szCs w:val="28"/>
        </w:rPr>
      </w:pPr>
      <w:r>
        <w:rPr>
          <w:rFonts w:ascii="楷体" w:hAnsi="楷体" w:eastAsia="楷体"/>
          <w:color w:val="auto"/>
          <w:sz w:val="28"/>
          <w:szCs w:val="28"/>
        </w:rPr>
      </w:r>
      <w:r/>
    </w:p>
    <w:p>
      <w:pPr>
        <w:ind w:firstLine="560"/>
        <w:spacing w:line="360" w:lineRule="auto"/>
        <w:rPr>
          <w:rFonts w:ascii="楷体" w:hAnsi="楷体" w:eastAsia="楷体"/>
          <w:color w:val="auto"/>
          <w:sz w:val="28"/>
          <w:szCs w:val="28"/>
        </w:rPr>
      </w:pPr>
      <w:r>
        <w:rPr>
          <w:rFonts w:hint="eastAsia" w:ascii="楷体" w:hAnsi="楷体" w:eastAsia="楷体"/>
          <w:color w:val="auto"/>
          <w:sz w:val="28"/>
          <w:szCs w:val="28"/>
        </w:rPr>
        <w:t xml:space="preserve">投标人名称（公章）：</w:t>
      </w:r>
      <w:r/>
    </w:p>
    <w:p>
      <w:pPr>
        <w:ind w:firstLine="560"/>
        <w:spacing w:line="360" w:lineRule="auto"/>
        <w:rPr>
          <w:rFonts w:ascii="楷体" w:hAnsi="楷体" w:eastAsia="楷体"/>
          <w:color w:val="auto"/>
          <w:sz w:val="28"/>
          <w:szCs w:val="28"/>
          <w:u w:val="single"/>
        </w:rPr>
      </w:pPr>
      <w:r>
        <w:rPr>
          <w:rFonts w:hint="eastAsia" w:ascii="楷体" w:hAnsi="楷体" w:eastAsia="楷体"/>
          <w:color w:val="auto"/>
          <w:sz w:val="28"/>
          <w:szCs w:val="28"/>
        </w:rPr>
        <w:t xml:space="preserve">日     期：</w:t>
      </w:r>
      <w:r/>
    </w:p>
    <w:p>
      <w:pPr>
        <w:ind w:firstLine="560"/>
        <w:spacing w:line="360" w:lineRule="auto"/>
        <w:rPr>
          <w:rFonts w:ascii="楷体" w:hAnsi="楷体" w:eastAsia="楷体"/>
          <w:color w:val="auto"/>
          <w:sz w:val="28"/>
          <w:szCs w:val="28"/>
        </w:rPr>
      </w:pPr>
      <w:r>
        <w:rPr>
          <w:rFonts w:ascii="楷体" w:hAnsi="楷体" w:eastAsia="楷体"/>
          <w:color w:val="auto"/>
          <w:sz w:val="28"/>
          <w:szCs w:val="28"/>
        </w:rPr>
      </w:r>
      <w:r/>
    </w:p>
    <w:p>
      <w:pPr>
        <w:ind w:firstLine="643"/>
        <w:spacing w:line="360" w:lineRule="auto"/>
        <w:rPr>
          <w:rFonts w:ascii="楷体" w:hAnsi="楷体" w:eastAsia="楷体"/>
          <w:color w:val="auto"/>
          <w:sz w:val="28"/>
          <w:u w:val="single"/>
        </w:rPr>
      </w:pPr>
      <w:r>
        <w:rPr>
          <w:rFonts w:hint="eastAsia" w:ascii="楷体" w:hAnsi="楷体" w:eastAsia="楷体"/>
          <w:b/>
          <w:color w:val="auto"/>
          <w:sz w:val="32"/>
          <w:szCs w:val="32"/>
        </w:rPr>
        <w:t xml:space="preserve">附：委托代理人居民身份证复印件</w:t>
      </w:r>
      <w:r/>
    </w:p>
    <w:p>
      <w:pPr>
        <w:pStyle w:val="1415"/>
        <w:ind w:firstLine="562"/>
        <w:jc w:val="left"/>
        <w:keepLines w:val="0"/>
        <w:keepNext w:val="0"/>
        <w:spacing w:line="360" w:lineRule="auto"/>
        <w:rPr>
          <w:rFonts w:ascii="楷体" w:hAnsi="楷体" w:eastAsia="楷体"/>
          <w:color w:val="auto"/>
          <w:sz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olor w:val="auto"/>
          <w:sz w:val="28"/>
        </w:rPr>
        <w:t xml:space="preserve">。</w:t>
      </w:r>
      <w:r/>
    </w:p>
    <w:p>
      <w:pPr>
        <w:pStyle w:val="1415"/>
        <w:ind w:firstLine="883"/>
        <w:spacing w:line="360" w:lineRule="auto"/>
        <w:rPr>
          <w:rFonts w:ascii="楷体" w:hAnsi="楷体" w:eastAsia="楷体"/>
          <w:color w:val="auto"/>
          <w:szCs w:val="44"/>
        </w:rPr>
      </w:pPr>
      <w:r>
        <w:rPr>
          <w:rFonts w:hint="eastAsia" w:ascii="楷体" w:hAnsi="楷体" w:eastAsia="楷体"/>
          <w:color w:val="auto"/>
          <w:szCs w:val="44"/>
        </w:rPr>
        <w:t xml:space="preserve">四、价格部分</w:t>
      </w:r>
      <w:r/>
    </w:p>
    <w:p>
      <w:pPr>
        <w:pStyle w:val="1415"/>
        <w:ind w:firstLine="883"/>
        <w:spacing w:line="360" w:lineRule="auto"/>
        <w:rPr>
          <w:rFonts w:ascii="楷体" w:hAnsi="楷体" w:eastAsia="楷体"/>
          <w:color w:val="auto"/>
          <w:szCs w:val="44"/>
        </w:rPr>
      </w:pPr>
      <w:r>
        <w:rPr>
          <w:rFonts w:hint="eastAsia" w:ascii="楷体" w:hAnsi="楷体" w:eastAsia="楷体"/>
          <w:color w:val="auto"/>
          <w:szCs w:val="44"/>
        </w:rPr>
        <w:t xml:space="preserve">开标一览表</w:t>
      </w:r>
      <w:r/>
    </w:p>
    <w:tbl>
      <w:tblPr>
        <w:tblStyle w:val="1424"/>
        <w:tblW w:w="14218" w:type="dxa"/>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ind w:firstLine="640"/>
              <w:spacing w:line="360" w:lineRule="auto"/>
              <w:widowControl/>
              <w:rPr>
                <w:rFonts w:ascii="楷体" w:hAnsi="楷体" w:eastAsia="楷体" w:cs="宋体"/>
                <w:color w:val="auto"/>
                <w:sz w:val="32"/>
                <w:szCs w:val="32"/>
              </w:rPr>
            </w:pPr>
            <w:r>
              <w:rPr>
                <w:rFonts w:hint="eastAsia" w:ascii="楷体" w:hAnsi="楷体" w:eastAsia="楷体" w:cs="宋体"/>
                <w:color w:val="auto"/>
                <w:sz w:val="32"/>
                <w:szCs w:val="32"/>
              </w:rPr>
              <w:t xml:space="preserve">单位名称（公章）：</w:t>
            </w:r>
            <w:r>
              <w:rPr>
                <w:rFonts w:hint="eastAsia" w:ascii="楷体" w:hAnsi="楷体" w:eastAsia="楷体"/>
                <w:b/>
                <w:color w:val="auto"/>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ascii="楷体" w:hAnsi="楷体" w:eastAsia="楷体" w:cs="宋体"/>
                <w:color w:val="auto"/>
                <w:sz w:val="36"/>
                <w:szCs w:val="36"/>
              </w:rPr>
            </w:pPr>
            <w:r>
              <w:rPr>
                <w:rFonts w:hint="eastAsia" w:ascii="楷体" w:hAnsi="楷体" w:eastAsia="楷体" w:cs="宋体"/>
                <w:color w:val="auto"/>
                <w:sz w:val="36"/>
                <w:szCs w:val="36"/>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720"/>
              <w:jc w:val="center"/>
              <w:spacing w:line="360" w:lineRule="auto"/>
              <w:widowControl/>
              <w:rPr>
                <w:rFonts w:ascii="楷体" w:hAnsi="楷体" w:eastAsia="楷体" w:cs="宋体"/>
                <w:color w:val="auto"/>
                <w:sz w:val="44"/>
                <w:szCs w:val="44"/>
              </w:rPr>
            </w:pPr>
            <w:r>
              <w:rPr>
                <w:rFonts w:hint="eastAsia" w:ascii="楷体" w:hAnsi="楷体" w:eastAsia="楷体" w:cs="宋体"/>
                <w:color w:val="auto"/>
                <w:sz w:val="36"/>
                <w:szCs w:val="36"/>
              </w:rPr>
              <w:t xml:space="preserve">           </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ascii="楷体" w:hAnsi="楷体" w:eastAsia="楷体" w:cs="宋体"/>
                <w:color w:val="auto"/>
                <w:sz w:val="36"/>
                <w:szCs w:val="36"/>
              </w:rPr>
            </w:pPr>
            <w:r>
              <w:rPr>
                <w:rFonts w:hint="eastAsia" w:ascii="楷体" w:hAnsi="楷体" w:eastAsia="楷体" w:cs="宋体"/>
                <w:color w:val="auto"/>
                <w:sz w:val="36"/>
                <w:szCs w:val="36"/>
              </w:rPr>
              <w:t xml:space="preserve">项目服务期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880"/>
              <w:spacing w:line="360" w:lineRule="auto"/>
              <w:widowControl/>
              <w:rPr>
                <w:rFonts w:ascii="楷体" w:hAnsi="楷体" w:eastAsia="楷体" w:cs="宋体"/>
                <w:color w:val="auto"/>
                <w:sz w:val="44"/>
                <w:szCs w:val="44"/>
              </w:rPr>
            </w:pPr>
            <w:r>
              <w:rPr>
                <w:rFonts w:ascii="楷体" w:hAnsi="楷体" w:eastAsia="楷体" w:cs="宋体"/>
                <w:color w:val="auto"/>
                <w:sz w:val="44"/>
                <w:szCs w:val="44"/>
              </w:rPr>
            </w:r>
            <w:r/>
          </w:p>
        </w:tc>
      </w:tr>
    </w:tbl>
    <w:p>
      <w:pPr>
        <w:pStyle w:val="1639"/>
        <w:ind w:firstLine="482"/>
        <w:spacing w:line="360" w:lineRule="auto"/>
        <w:rPr>
          <w:rFonts w:ascii="楷体" w:hAnsi="楷体" w:eastAsia="楷体"/>
          <w:b/>
          <w:color w:val="auto"/>
          <w:sz w:val="24"/>
        </w:rPr>
      </w:pPr>
      <w:r>
        <w:rPr>
          <w:rFonts w:ascii="楷体" w:hAnsi="楷体" w:eastAsia="楷体"/>
          <w:b/>
          <w:color w:val="auto"/>
          <w:sz w:val="24"/>
        </w:rPr>
      </w:r>
      <w:r/>
    </w:p>
    <w:p>
      <w:pPr>
        <w:pStyle w:val="1639"/>
        <w:ind w:firstLine="482"/>
        <w:spacing w:line="360" w:lineRule="auto"/>
        <w:rPr>
          <w:rFonts w:ascii="楷体" w:hAnsi="楷体" w:eastAsia="楷体"/>
          <w:color w:val="auto"/>
          <w:sz w:val="24"/>
          <w:u w:val="single"/>
        </w:rPr>
      </w:pPr>
      <w:r>
        <w:rPr>
          <w:rFonts w:hint="eastAsia" w:ascii="楷体" w:hAnsi="楷体" w:eastAsia="楷体"/>
          <w:b/>
          <w:color w:val="auto"/>
          <w:sz w:val="24"/>
        </w:rPr>
        <w:t xml:space="preserve">注： </w:t>
      </w:r>
      <w:r>
        <w:rPr>
          <w:rFonts w:hint="eastAsia" w:ascii="楷体" w:hAnsi="楷体" w:eastAsia="楷体"/>
          <w:color w:val="auto"/>
          <w:sz w:val="24"/>
          <w:u w:val="single"/>
        </w:rPr>
        <w:t xml:space="preserve">1.“项目总报价”包括本次招标要求提供的货物（服务）已支付或将支付的所有费用；</w:t>
      </w:r>
      <w:r/>
    </w:p>
    <w:p>
      <w:pPr>
        <w:pStyle w:val="1639"/>
        <w:ind w:firstLine="480"/>
        <w:spacing w:line="360" w:lineRule="auto"/>
        <w:rPr>
          <w:rFonts w:ascii="楷体" w:hAnsi="楷体" w:eastAsia="楷体"/>
          <w:bCs/>
          <w:color w:val="auto"/>
          <w:sz w:val="24"/>
          <w:u w:val="single"/>
        </w:rPr>
      </w:pPr>
      <w:r>
        <w:rPr>
          <w:rFonts w:hint="eastAsia" w:ascii="楷体" w:hAnsi="楷体" w:eastAsia="楷体"/>
          <w:bCs/>
          <w:color w:val="auto"/>
          <w:sz w:val="24"/>
          <w:u w:val="single"/>
        </w:rPr>
        <w:t xml:space="preserve">2.投标人必须据实填写此表，报价所含与招标文件要求的内容一致；</w:t>
      </w:r>
      <w:r/>
    </w:p>
    <w:p>
      <w:pPr>
        <w:pStyle w:val="1639"/>
        <w:ind w:firstLine="480"/>
        <w:spacing w:line="360" w:lineRule="auto"/>
        <w:rPr>
          <w:rFonts w:ascii="楷体" w:hAnsi="楷体" w:eastAsia="楷体"/>
          <w:bCs/>
          <w:color w:val="auto"/>
          <w:sz w:val="24"/>
          <w:u w:val="single"/>
        </w:rPr>
      </w:pPr>
      <w:r>
        <w:rPr>
          <w:rFonts w:hint="eastAsia" w:ascii="楷体" w:hAnsi="楷体" w:eastAsia="楷体"/>
          <w:bCs/>
          <w:color w:val="auto"/>
          <w:sz w:val="24"/>
          <w:u w:val="single"/>
        </w:rPr>
        <w:t xml:space="preserve">3.报价保留至小数点后两位，四舍五入。</w:t>
      </w:r>
      <w:r/>
    </w:p>
    <w:p>
      <w:pPr>
        <w:pStyle w:val="1639"/>
        <w:ind w:left="482" w:firstLine="560"/>
        <w:spacing w:line="360" w:lineRule="auto"/>
        <w:rPr>
          <w:rFonts w:ascii="楷体" w:hAnsi="楷体" w:eastAsia="楷体"/>
          <w:color w:val="auto"/>
          <w:sz w:val="30"/>
        </w:rPr>
      </w:pPr>
      <w:r>
        <w:rPr>
          <w:rFonts w:hint="eastAsia" w:ascii="楷体" w:hAnsi="楷体" w:eastAsia="楷体"/>
          <w:color w:val="auto"/>
        </w:rPr>
        <w:t xml:space="preserve">法定代表人签字或盖章</w:t>
      </w:r>
      <w:r>
        <w:rPr>
          <w:rFonts w:hint="eastAsia" w:ascii="楷体" w:hAnsi="楷体" w:eastAsia="楷体"/>
          <w:color w:val="auto"/>
          <w:sz w:val="30"/>
        </w:rPr>
        <w:t xml:space="preserve">：</w:t>
      </w:r>
      <w:r>
        <w:rPr>
          <w:rFonts w:hint="eastAsia" w:ascii="楷体" w:hAnsi="楷体" w:eastAsia="楷体"/>
          <w:b/>
          <w:color w:val="auto"/>
          <w:sz w:val="24"/>
          <w:u w:val="single"/>
        </w:rPr>
        <w:t xml:space="preserve">××××</w:t>
      </w:r>
      <w:r/>
    </w:p>
    <w:p>
      <w:pPr>
        <w:pStyle w:val="1639"/>
        <w:ind w:left="840" w:firstLine="560"/>
        <w:jc w:val="right"/>
        <w:spacing w:line="360" w:lineRule="auto"/>
        <w:rPr>
          <w:rFonts w:ascii="楷体" w:hAnsi="楷体" w:eastAsia="楷体"/>
          <w:color w:val="auto"/>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color w:val="auto"/>
        </w:rPr>
        <w:t xml:space="preserve">日期：</w:t>
      </w:r>
      <w:r>
        <w:rPr>
          <w:rFonts w:hint="eastAsia" w:ascii="楷体" w:hAnsi="楷体" w:eastAsia="楷体"/>
          <w:b/>
          <w:color w:val="auto"/>
          <w:sz w:val="24"/>
          <w:u w:val="single"/>
        </w:rPr>
        <w:t xml:space="preserve">××××</w:t>
      </w:r>
      <w:r>
        <w:rPr>
          <w:rFonts w:hint="eastAsia" w:ascii="楷体" w:hAnsi="楷体" w:eastAsia="楷体"/>
          <w:color w:val="auto"/>
        </w:rPr>
        <w:t xml:space="preserve">年</w:t>
      </w:r>
      <w:r>
        <w:rPr>
          <w:rFonts w:hint="eastAsia" w:ascii="楷体" w:hAnsi="楷体" w:eastAsia="楷体"/>
          <w:b/>
          <w:color w:val="auto"/>
          <w:sz w:val="24"/>
          <w:u w:val="single"/>
        </w:rPr>
        <w:t xml:space="preserve">××</w:t>
      </w:r>
      <w:r>
        <w:rPr>
          <w:rFonts w:hint="eastAsia" w:ascii="楷体" w:hAnsi="楷体" w:eastAsia="楷体"/>
          <w:color w:val="auto"/>
        </w:rPr>
        <w:t xml:space="preserve">月</w:t>
      </w:r>
      <w:r>
        <w:rPr>
          <w:rFonts w:hint="eastAsia" w:ascii="楷体" w:hAnsi="楷体" w:eastAsia="楷体"/>
          <w:b/>
          <w:color w:val="auto"/>
          <w:sz w:val="24"/>
          <w:u w:val="single"/>
        </w:rPr>
        <w:t xml:space="preserve">××</w:t>
      </w:r>
      <w:r>
        <w:rPr>
          <w:rFonts w:hint="eastAsia" w:ascii="楷体" w:hAnsi="楷体" w:eastAsia="楷体"/>
          <w:color w:val="auto"/>
        </w:rPr>
        <w:t xml:space="preserve">日</w:t>
      </w:r>
      <w:r/>
    </w:p>
    <w:p>
      <w:pPr>
        <w:pStyle w:val="1639"/>
        <w:ind w:left="840" w:firstLine="600"/>
        <w:jc w:val="right"/>
        <w:spacing w:line="360" w:lineRule="auto"/>
        <w:rPr>
          <w:rFonts w:ascii="楷体" w:hAnsi="楷体" w:eastAsia="楷体"/>
          <w:color w:val="auto"/>
          <w:sz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30"/>
        </w:rPr>
      </w:r>
      <w:r/>
    </w:p>
    <w:p>
      <w:pPr>
        <w:pStyle w:val="1415"/>
        <w:keepLines w:val="0"/>
        <w:keepNext w:val="0"/>
        <w:spacing w:before="100" w:beforeAutospacing="1" w:after="0" w:line="360" w:lineRule="auto"/>
        <w:tabs>
          <w:tab w:val="left" w:pos="764" w:leader="none"/>
        </w:tabs>
        <w:rPr>
          <w:rFonts w:ascii="楷体" w:hAnsi="楷体" w:eastAsia="楷体"/>
          <w:color w:val="auto"/>
          <w:sz w:val="36"/>
          <w:szCs w:val="36"/>
        </w:rPr>
      </w:pPr>
      <w:r>
        <w:rPr>
          <w:rFonts w:hint="eastAsia" w:ascii="楷体" w:hAnsi="楷体" w:eastAsia="楷体"/>
          <w:color w:val="auto"/>
          <w:sz w:val="36"/>
          <w:szCs w:val="36"/>
        </w:rPr>
        <w:t xml:space="preserve">清单及明细报价表</w:t>
      </w:r>
      <w:r>
        <w:rPr>
          <w:rFonts w:hint="eastAsia" w:ascii="楷体" w:hAnsi="楷体" w:eastAsia="楷体" w:cs="宋体"/>
          <w:i/>
          <w:iCs/>
          <w:color w:val="auto"/>
          <w:szCs w:val="44"/>
        </w:rPr>
        <w:t xml:space="preserve">（可编辑）</w:t>
      </w:r>
      <w:r/>
    </w:p>
    <w:tbl>
      <w:tblPr>
        <w:tblStyle w:val="1424"/>
        <w:tblW w:w="910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413"/>
        <w:gridCol w:w="1281"/>
        <w:gridCol w:w="867"/>
        <w:gridCol w:w="125"/>
        <w:gridCol w:w="1559"/>
        <w:gridCol w:w="1559"/>
        <w:gridCol w:w="1560"/>
      </w:tblGrid>
      <w:tr>
        <w:trPr>
          <w:trHeight w:val="594"/>
        </w:trPr>
        <w:tc>
          <w:tcPr>
            <w:gridSpan w:val="8"/>
            <w:tcW w:w="9102"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一、货物部分</w:t>
            </w:r>
            <w:r/>
          </w:p>
        </w:tc>
      </w:tr>
      <w:tr>
        <w:trPr>
          <w:trHeight w:val="594"/>
        </w:trPr>
        <w:tc>
          <w:tcPr>
            <w:tcBorders>
              <w:right w:val="single" w:color="000000" w:sz="4" w:space="0"/>
            </w:tcBorders>
            <w:tcW w:w="738"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序号</w:t>
            </w:r>
            <w:r/>
          </w:p>
        </w:tc>
        <w:tc>
          <w:tcPr>
            <w:tcBorders>
              <w:left w:val="single" w:color="000000" w:sz="4" w:space="0"/>
              <w:right w:val="single" w:color="000000" w:sz="4" w:space="0"/>
            </w:tcBorders>
            <w:tcW w:w="1413"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标的名称</w:t>
            </w:r>
            <w:r/>
          </w:p>
        </w:tc>
        <w:tc>
          <w:tcPr>
            <w:tcBorders>
              <w:left w:val="single" w:color="000000" w:sz="4" w:space="0"/>
              <w:right w:val="single" w:color="000000" w:sz="4" w:space="0"/>
            </w:tcBorders>
            <w:tcW w:w="1281"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品牌型号</w:t>
            </w:r>
            <w:r/>
          </w:p>
        </w:tc>
        <w:tc>
          <w:tcPr>
            <w:gridSpan w:val="2"/>
            <w:tcBorders>
              <w:right w:val="single" w:color="000000" w:sz="4" w:space="0"/>
            </w:tcBorders>
            <w:tcW w:w="992"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数量</w:t>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单价（元）</w:t>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合计（元）</w:t>
            </w:r>
            <w:r/>
          </w:p>
        </w:tc>
        <w:tc>
          <w:tcPr>
            <w:tcBorders>
              <w:left w:val="single" w:color="000000" w:sz="4" w:space="0"/>
            </w:tcBorders>
            <w:tcW w:w="1560"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免费质保期</w:t>
            </w:r>
            <w:r/>
          </w:p>
        </w:tc>
      </w:tr>
      <w:tr>
        <w:trPr>
          <w:trHeight w:val="594"/>
        </w:trPr>
        <w:tc>
          <w:tcPr>
            <w:tcBorders>
              <w:right w:val="single" w:color="000000" w:sz="4" w:space="0"/>
            </w:tcBorders>
            <w:tcW w:w="738"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1</w:t>
            </w:r>
            <w:r/>
          </w:p>
        </w:tc>
        <w:tc>
          <w:tcPr>
            <w:tcBorders>
              <w:left w:val="single" w:color="000000" w:sz="4" w:space="0"/>
              <w:right w:val="single" w:color="000000" w:sz="4" w:space="0"/>
            </w:tcBorders>
            <w:tcW w:w="1413" w:type="dxa"/>
            <w:vAlign w:val="center"/>
            <w:textDirection w:val="lrTb"/>
            <w:noWrap w:val="false"/>
          </w:tcPr>
          <w:p>
            <w:pPr>
              <w:spacing w:line="360" w:lineRule="auto"/>
              <w:widowControl/>
              <w:rPr>
                <w:rFonts w:ascii="楷体" w:hAnsi="楷体" w:eastAsia="楷体" w:cs="Calibri"/>
                <w:color w:val="auto"/>
                <w:sz w:val="24"/>
              </w:rPr>
            </w:pPr>
            <w:r>
              <w:rPr>
                <w:rFonts w:hint="eastAsia" w:ascii="楷体" w:hAnsi="楷体" w:eastAsia="楷体" w:cs="Calibri"/>
                <w:color w:val="auto"/>
                <w:sz w:val="24"/>
              </w:rPr>
              <w:t xml:space="preserve"> </w:t>
            </w:r>
            <w:r/>
          </w:p>
        </w:tc>
        <w:tc>
          <w:tcPr>
            <w:tcBorders>
              <w:left w:val="single" w:color="000000" w:sz="4" w:space="0"/>
              <w:right w:val="single" w:color="000000" w:sz="4" w:space="0"/>
            </w:tcBorders>
            <w:tcW w:w="1281"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gridSpan w:val="2"/>
            <w:tcBorders>
              <w:right w:val="single" w:color="000000" w:sz="4" w:space="0"/>
            </w:tcBorders>
            <w:tcW w:w="992" w:type="dxa"/>
            <w:vAlign w:val="center"/>
            <w:textDirection w:val="lrTb"/>
            <w:noWrap w:val="false"/>
          </w:tcPr>
          <w:p>
            <w:pPr>
              <w:jc w:val="center"/>
              <w:spacing w:line="360" w:lineRule="auto"/>
              <w:widowControl/>
              <w:rPr>
                <w:rFonts w:ascii="楷体" w:hAnsi="楷体" w:eastAsia="楷体" w:cs="Calibri"/>
                <w:color w:val="auto"/>
                <w:sz w:val="24"/>
              </w:rPr>
            </w:pPr>
            <w:r>
              <w:rPr>
                <w:rFonts w:hint="eastAsia" w:ascii="楷体" w:hAnsi="楷体" w:eastAsia="楷体" w:cs="Calibri"/>
                <w:color w:val="auto"/>
                <w:sz w:val="24"/>
              </w:rPr>
              <w:t xml:space="preserve"> </w:t>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left w:val="single" w:color="000000" w:sz="4" w:space="0"/>
            </w:tcBorders>
            <w:tcW w:w="1560" w:type="dxa"/>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r>
      <w:tr>
        <w:trPr>
          <w:trHeight w:val="594"/>
        </w:trPr>
        <w:tc>
          <w:tcPr>
            <w:tcBorders>
              <w:right w:val="single" w:color="000000" w:sz="4" w:space="0"/>
            </w:tcBorders>
            <w:tcW w:w="738"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2</w:t>
            </w:r>
            <w:r/>
          </w:p>
        </w:tc>
        <w:tc>
          <w:tcPr>
            <w:tcBorders>
              <w:left w:val="single" w:color="000000" w:sz="4" w:space="0"/>
              <w:right w:val="single" w:color="000000" w:sz="4" w:space="0"/>
            </w:tcBorders>
            <w:tcW w:w="1413" w:type="dxa"/>
            <w:vAlign w:val="center"/>
            <w:textDirection w:val="lrTb"/>
            <w:noWrap w:val="false"/>
          </w:tcPr>
          <w:p>
            <w:pPr>
              <w:spacing w:line="360" w:lineRule="auto"/>
              <w:widowControl/>
              <w:rPr>
                <w:rFonts w:ascii="楷体" w:hAnsi="楷体" w:eastAsia="楷体" w:cs="Calibri"/>
                <w:color w:val="auto"/>
                <w:sz w:val="24"/>
              </w:rPr>
            </w:pPr>
            <w:r>
              <w:rPr>
                <w:rFonts w:hint="eastAsia" w:ascii="楷体" w:hAnsi="楷体" w:eastAsia="楷体" w:cs="Calibri"/>
                <w:color w:val="auto"/>
                <w:sz w:val="24"/>
              </w:rPr>
              <w:t xml:space="preserve"> </w:t>
            </w:r>
            <w:r/>
          </w:p>
        </w:tc>
        <w:tc>
          <w:tcPr>
            <w:tcBorders>
              <w:left w:val="single" w:color="000000" w:sz="4" w:space="0"/>
              <w:right w:val="single" w:color="000000" w:sz="4" w:space="0"/>
            </w:tcBorders>
            <w:tcW w:w="1281"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gridSpan w:val="2"/>
            <w:tcBorders>
              <w:right w:val="single" w:color="000000" w:sz="4" w:space="0"/>
            </w:tcBorders>
            <w:tcW w:w="992" w:type="dxa"/>
            <w:vAlign w:val="center"/>
            <w:textDirection w:val="lrTb"/>
            <w:noWrap w:val="false"/>
          </w:tcPr>
          <w:p>
            <w:pPr>
              <w:jc w:val="center"/>
              <w:spacing w:line="360" w:lineRule="auto"/>
              <w:widowControl/>
              <w:rPr>
                <w:rFonts w:ascii="楷体" w:hAnsi="楷体" w:eastAsia="楷体" w:cs="Calibri"/>
                <w:color w:val="auto"/>
                <w:sz w:val="24"/>
              </w:rPr>
            </w:pPr>
            <w:r>
              <w:rPr>
                <w:rFonts w:ascii="楷体" w:hAnsi="楷体" w:eastAsia="楷体" w:cs="Calibri"/>
                <w:color w:val="auto"/>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left w:val="single" w:color="000000" w:sz="4" w:space="0"/>
            </w:tcBorders>
            <w:tcW w:w="1560" w:type="dxa"/>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r>
      <w:tr>
        <w:trPr>
          <w:trHeight w:val="594"/>
        </w:trPr>
        <w:tc>
          <w:tcPr>
            <w:tcBorders>
              <w:right w:val="single" w:color="000000" w:sz="4" w:space="0"/>
            </w:tcBorders>
            <w:tcW w:w="738"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3</w:t>
            </w:r>
            <w:r/>
          </w:p>
        </w:tc>
        <w:tc>
          <w:tcPr>
            <w:tcBorders>
              <w:left w:val="single" w:color="000000" w:sz="4" w:space="0"/>
              <w:right w:val="single" w:color="000000" w:sz="4" w:space="0"/>
            </w:tcBorders>
            <w:tcW w:w="1413" w:type="dxa"/>
            <w:vAlign w:val="center"/>
            <w:textDirection w:val="lrTb"/>
            <w:noWrap w:val="false"/>
          </w:tcPr>
          <w:p>
            <w:pPr>
              <w:spacing w:line="360" w:lineRule="auto"/>
              <w:widowControl/>
              <w:rPr>
                <w:rFonts w:ascii="楷体" w:hAnsi="楷体" w:eastAsia="楷体" w:cs="Calibri"/>
                <w:color w:val="auto"/>
                <w:sz w:val="24"/>
              </w:rPr>
            </w:pPr>
            <w:r>
              <w:rPr>
                <w:rFonts w:hint="eastAsia" w:ascii="楷体" w:hAnsi="楷体" w:eastAsia="楷体" w:cs="Calibri"/>
                <w:color w:val="auto"/>
                <w:sz w:val="24"/>
              </w:rPr>
              <w:t xml:space="preserve"> </w:t>
            </w:r>
            <w:r/>
          </w:p>
        </w:tc>
        <w:tc>
          <w:tcPr>
            <w:tcBorders>
              <w:left w:val="single" w:color="000000" w:sz="4" w:space="0"/>
              <w:right w:val="single" w:color="000000" w:sz="4" w:space="0"/>
            </w:tcBorders>
            <w:tcW w:w="1281"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gridSpan w:val="2"/>
            <w:tcBorders>
              <w:right w:val="single" w:color="000000" w:sz="4" w:space="0"/>
            </w:tcBorders>
            <w:tcW w:w="992" w:type="dxa"/>
            <w:vAlign w:val="center"/>
            <w:textDirection w:val="lrTb"/>
            <w:noWrap w:val="false"/>
          </w:tcPr>
          <w:p>
            <w:pPr>
              <w:jc w:val="center"/>
              <w:spacing w:line="360" w:lineRule="auto"/>
              <w:widowControl/>
              <w:rPr>
                <w:rFonts w:ascii="楷体" w:hAnsi="楷体" w:eastAsia="楷体" w:cs="Calibri"/>
                <w:color w:val="auto"/>
                <w:sz w:val="24"/>
              </w:rPr>
            </w:pPr>
            <w:r>
              <w:rPr>
                <w:rFonts w:ascii="楷体" w:hAnsi="楷体" w:eastAsia="楷体" w:cs="Calibri"/>
                <w:color w:val="auto"/>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left w:val="single" w:color="000000" w:sz="4" w:space="0"/>
            </w:tcBorders>
            <w:tcW w:w="1560" w:type="dxa"/>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r>
      <w:tr>
        <w:trPr>
          <w:trHeight w:val="594"/>
        </w:trPr>
        <w:tc>
          <w:tcPr>
            <w:gridSpan w:val="8"/>
            <w:tcW w:w="9102"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货物部分小计：     元</w:t>
            </w:r>
            <w:r/>
          </w:p>
        </w:tc>
      </w:tr>
      <w:tr>
        <w:trPr>
          <w:trHeight w:val="594"/>
        </w:trPr>
        <w:tc>
          <w:tcPr>
            <w:gridSpan w:val="8"/>
            <w:tcW w:w="9102"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b/>
                <w:color w:val="auto"/>
                <w:sz w:val="24"/>
              </w:rPr>
              <w:t xml:space="preserve">二、服务部分</w:t>
            </w:r>
            <w:r/>
          </w:p>
        </w:tc>
      </w:tr>
      <w:tr>
        <w:trPr>
          <w:trHeight w:val="696"/>
        </w:trPr>
        <w:tc>
          <w:tcPr>
            <w:tcBorders>
              <w:right w:val="single" w:color="000000" w:sz="4" w:space="0"/>
            </w:tcBorders>
            <w:tcW w:w="738"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序号</w:t>
            </w:r>
            <w:r/>
          </w:p>
        </w:tc>
        <w:tc>
          <w:tcPr>
            <w:tcBorders>
              <w:left w:val="single" w:color="000000" w:sz="4" w:space="0"/>
              <w:right w:val="single" w:color="000000" w:sz="4" w:space="0"/>
            </w:tcBorders>
            <w:tcW w:w="1413"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标的名称</w:t>
            </w:r>
            <w:r/>
          </w:p>
        </w:tc>
        <w:tc>
          <w:tcPr>
            <w:gridSpan w:val="3"/>
            <w:tcBorders>
              <w:left w:val="single" w:color="000000" w:sz="4" w:space="0"/>
              <w:right w:val="single" w:color="000000" w:sz="4" w:space="0"/>
            </w:tcBorders>
            <w:tcW w:w="2273"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服务内容</w:t>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服务期</w:t>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价格（元）</w:t>
            </w:r>
            <w:r/>
          </w:p>
        </w:tc>
        <w:tc>
          <w:tcPr>
            <w:tcBorders>
              <w:left w:val="single" w:color="000000" w:sz="4" w:space="0"/>
            </w:tcBorders>
            <w:tcW w:w="1560" w:type="dxa"/>
            <w:vAlign w:val="center"/>
            <w:textDirection w:val="lrTb"/>
            <w:noWrap w:val="false"/>
          </w:tcPr>
          <w:p>
            <w:pPr>
              <w:jc w:val="center"/>
              <w:spacing w:line="360" w:lineRule="auto"/>
              <w:rPr>
                <w:rFonts w:ascii="楷体" w:hAnsi="楷体" w:eastAsia="楷体"/>
                <w:b/>
                <w:color w:val="auto"/>
                <w:sz w:val="24"/>
              </w:rPr>
            </w:pPr>
            <w:r>
              <w:rPr>
                <w:rFonts w:hint="eastAsia" w:ascii="楷体" w:hAnsi="楷体" w:eastAsia="楷体"/>
                <w:b/>
                <w:color w:val="auto"/>
                <w:sz w:val="24"/>
              </w:rPr>
              <w:t xml:space="preserve">备注</w:t>
            </w:r>
            <w:r/>
          </w:p>
        </w:tc>
      </w:tr>
      <w:tr>
        <w:trPr>
          <w:trHeight w:val="594"/>
        </w:trPr>
        <w:tc>
          <w:tcPr>
            <w:tcBorders>
              <w:right w:val="single" w:color="000000" w:sz="4" w:space="0"/>
            </w:tcBorders>
            <w:tcW w:w="738" w:type="dxa"/>
            <w:vAlign w:val="center"/>
            <w:textDirection w:val="lrTb"/>
            <w:noWrap w:val="false"/>
          </w:tcPr>
          <w:p>
            <w:pPr>
              <w:jc w:val="center"/>
              <w:spacing w:line="360" w:lineRule="auto"/>
              <w:rPr>
                <w:rFonts w:ascii="楷体" w:hAnsi="楷体" w:eastAsia="楷体"/>
                <w:color w:val="auto"/>
                <w:sz w:val="24"/>
              </w:rPr>
            </w:pPr>
            <w:r>
              <w:rPr>
                <w:rFonts w:hint="eastAsia" w:ascii="楷体" w:hAnsi="楷体" w:eastAsia="楷体"/>
                <w:color w:val="auto"/>
                <w:sz w:val="24"/>
              </w:rPr>
              <w:t xml:space="preserve">1</w:t>
            </w:r>
            <w:r/>
          </w:p>
        </w:tc>
        <w:tc>
          <w:tcPr>
            <w:tcBorders>
              <w:left w:val="single" w:color="000000" w:sz="4" w:space="0"/>
              <w:right w:val="single" w:color="000000" w:sz="4" w:space="0"/>
            </w:tcBorders>
            <w:tcW w:w="1413" w:type="dxa"/>
            <w:vAlign w:val="center"/>
            <w:textDirection w:val="lrTb"/>
            <w:noWrap w:val="false"/>
          </w:tcPr>
          <w:p>
            <w:pPr>
              <w:spacing w:line="360" w:lineRule="auto"/>
              <w:rPr>
                <w:rFonts w:ascii="楷体" w:hAnsi="楷体" w:eastAsia="楷体"/>
                <w:color w:val="auto"/>
                <w:sz w:val="24"/>
              </w:rPr>
            </w:pPr>
            <w:r>
              <w:rPr>
                <w:rFonts w:hint="eastAsia" w:ascii="楷体" w:hAnsi="楷体" w:eastAsia="楷体"/>
                <w:color w:val="auto"/>
                <w:sz w:val="24"/>
              </w:rPr>
              <w:t xml:space="preserve"> </w:t>
            </w:r>
            <w:r/>
          </w:p>
        </w:tc>
        <w:tc>
          <w:tcPr>
            <w:gridSpan w:val="3"/>
            <w:tcBorders>
              <w:left w:val="single" w:color="000000" w:sz="4" w:space="0"/>
              <w:right w:val="single" w:color="000000" w:sz="4" w:space="0"/>
            </w:tcBorders>
            <w:tcW w:w="2273"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c>
          <w:tcPr>
            <w:tcBorders>
              <w:left w:val="single" w:color="000000" w:sz="4" w:space="0"/>
            </w:tcBorders>
            <w:tcW w:w="1560" w:type="dxa"/>
            <w:textDirection w:val="lrTb"/>
            <w:noWrap w:val="false"/>
          </w:tcPr>
          <w:p>
            <w:pPr>
              <w:jc w:val="center"/>
              <w:spacing w:line="360" w:lineRule="auto"/>
              <w:rPr>
                <w:rFonts w:ascii="楷体" w:hAnsi="楷体" w:eastAsia="楷体"/>
                <w:color w:val="auto"/>
                <w:sz w:val="24"/>
              </w:rPr>
            </w:pPr>
            <w:r>
              <w:rPr>
                <w:rFonts w:ascii="楷体" w:hAnsi="楷体" w:eastAsia="楷体"/>
                <w:color w:val="auto"/>
                <w:sz w:val="24"/>
              </w:rPr>
            </w:r>
            <w:r/>
          </w:p>
        </w:tc>
      </w:tr>
      <w:tr>
        <w:trPr>
          <w:trHeight w:val="594"/>
        </w:trPr>
        <w:tc>
          <w:tcPr>
            <w:gridSpan w:val="8"/>
            <w:tcW w:w="9102" w:type="dxa"/>
            <w:vAlign w:val="center"/>
            <w:textDirection w:val="lrTb"/>
            <w:noWrap w:val="false"/>
          </w:tcPr>
          <w:p>
            <w:pPr>
              <w:jc w:val="center"/>
              <w:spacing w:line="360" w:lineRule="auto"/>
              <w:rPr>
                <w:rFonts w:ascii="楷体" w:hAnsi="楷体" w:eastAsia="楷体"/>
                <w:color w:val="auto"/>
                <w:sz w:val="24"/>
              </w:rPr>
            </w:pPr>
            <w:r>
              <w:rPr>
                <w:rFonts w:ascii="楷体" w:hAnsi="楷体" w:eastAsia="楷体"/>
                <w:b/>
                <w:color w:val="auto"/>
                <w:sz w:val="24"/>
              </w:rPr>
              <w:t xml:space="preserve">服务</w:t>
            </w:r>
            <w:r>
              <w:rPr>
                <w:rFonts w:hint="eastAsia" w:ascii="楷体" w:hAnsi="楷体" w:eastAsia="楷体"/>
                <w:b/>
                <w:color w:val="auto"/>
                <w:sz w:val="24"/>
              </w:rPr>
              <w:t xml:space="preserve">部分小计：     元</w:t>
            </w:r>
            <w:r/>
          </w:p>
        </w:tc>
      </w:tr>
      <w:tr>
        <w:trPr/>
        <w:tc>
          <w:tcPr>
            <w:gridSpan w:val="4"/>
            <w:tcW w:w="4299" w:type="dxa"/>
            <w:textDirection w:val="lrTb"/>
            <w:noWrap w:val="false"/>
          </w:tcPr>
          <w:p>
            <w:pPr>
              <w:spacing w:line="360" w:lineRule="auto"/>
              <w:rPr>
                <w:rFonts w:ascii="楷体" w:hAnsi="楷体" w:eastAsia="楷体"/>
                <w:b/>
                <w:color w:val="auto"/>
                <w:sz w:val="24"/>
              </w:rPr>
            </w:pPr>
            <w:r>
              <w:rPr>
                <w:rFonts w:hint="eastAsia" w:ascii="楷体" w:hAnsi="楷体" w:eastAsia="楷体"/>
                <w:b/>
                <w:color w:val="auto"/>
                <w:sz w:val="24"/>
              </w:rPr>
              <w:t xml:space="preserve">其它与项目有关的费用</w:t>
            </w:r>
            <w:r>
              <w:rPr>
                <w:rFonts w:hint="eastAsia" w:ascii="楷体" w:hAnsi="楷体" w:eastAsia="楷体"/>
                <w:b/>
                <w:i/>
                <w:iCs/>
                <w:color w:val="auto"/>
                <w:sz w:val="24"/>
              </w:rPr>
              <w:t xml:space="preserve">（可编辑）</w:t>
            </w:r>
            <w:r/>
          </w:p>
        </w:tc>
        <w:tc>
          <w:tcPr>
            <w:gridSpan w:val="4"/>
            <w:tcW w:w="4803" w:type="dxa"/>
            <w:textDirection w:val="lrTb"/>
            <w:noWrap w:val="false"/>
          </w:tcPr>
          <w:p>
            <w:pPr>
              <w:jc w:val="center"/>
              <w:spacing w:line="360" w:lineRule="auto"/>
              <w:rPr>
                <w:rFonts w:ascii="楷体" w:hAnsi="楷体" w:eastAsia="楷体"/>
                <w:color w:val="auto"/>
                <w:sz w:val="24"/>
              </w:rPr>
            </w:pPr>
            <w:r>
              <w:rPr>
                <w:rFonts w:hint="eastAsia" w:ascii="楷体" w:hAnsi="楷体" w:eastAsia="楷体" w:cs="楷体"/>
                <w:b/>
                <w:color w:val="auto"/>
                <w:sz w:val="24"/>
              </w:rPr>
              <w:t xml:space="preserve">元</w:t>
            </w:r>
            <w:r/>
          </w:p>
        </w:tc>
      </w:tr>
      <w:tr>
        <w:trPr/>
        <w:tc>
          <w:tcPr>
            <w:gridSpan w:val="4"/>
            <w:tcW w:w="4299" w:type="dxa"/>
            <w:textDirection w:val="lrTb"/>
            <w:noWrap w:val="false"/>
          </w:tcPr>
          <w:p>
            <w:pPr>
              <w:spacing w:line="360" w:lineRule="auto"/>
              <w:rPr>
                <w:rFonts w:ascii="楷体" w:hAnsi="楷体" w:eastAsia="楷体"/>
                <w:b/>
                <w:color w:val="auto"/>
                <w:sz w:val="24"/>
              </w:rPr>
            </w:pPr>
            <w:r>
              <w:rPr>
                <w:rFonts w:hint="eastAsia" w:ascii="楷体" w:hAnsi="楷体" w:eastAsia="楷体"/>
                <w:b/>
                <w:color w:val="auto"/>
                <w:sz w:val="24"/>
              </w:rPr>
              <w:t xml:space="preserve">项目总报价</w:t>
            </w:r>
            <w:r/>
          </w:p>
        </w:tc>
        <w:tc>
          <w:tcPr>
            <w:gridSpan w:val="4"/>
            <w:tcW w:w="4803" w:type="dxa"/>
            <w:textDirection w:val="lrTb"/>
            <w:noWrap w:val="false"/>
          </w:tcPr>
          <w:p>
            <w:pPr>
              <w:jc w:val="center"/>
              <w:spacing w:line="360" w:lineRule="auto"/>
              <w:rPr>
                <w:rFonts w:ascii="楷体" w:hAnsi="楷体" w:eastAsia="楷体"/>
                <w:color w:val="auto"/>
                <w:sz w:val="24"/>
              </w:rPr>
            </w:pPr>
            <w:r>
              <w:rPr>
                <w:rFonts w:hint="eastAsia" w:ascii="楷体" w:hAnsi="楷体" w:eastAsia="楷体" w:cs="楷体"/>
                <w:b/>
                <w:color w:val="auto"/>
                <w:sz w:val="24"/>
              </w:rPr>
              <w:t xml:space="preserve">元</w:t>
            </w:r>
            <w:r/>
          </w:p>
        </w:tc>
      </w:tr>
    </w:tbl>
    <w:p>
      <w:pPr>
        <w:spacing w:line="360" w:lineRule="auto"/>
        <w:rPr>
          <w:rFonts w:ascii="楷体" w:hAnsi="楷体" w:eastAsia="楷体"/>
          <w:b/>
          <w:color w:val="auto"/>
          <w:sz w:val="24"/>
        </w:rPr>
      </w:pPr>
      <w:r>
        <w:rPr>
          <w:rFonts w:ascii="楷体" w:hAnsi="楷体" w:eastAsia="楷体"/>
          <w:b/>
          <w:color w:val="auto"/>
          <w:sz w:val="24"/>
        </w:rPr>
      </w:r>
      <w:r/>
    </w:p>
    <w:p>
      <w:pPr>
        <w:spacing w:line="360" w:lineRule="auto"/>
        <w:rPr>
          <w:rFonts w:ascii="楷体" w:hAnsi="楷体" w:eastAsia="楷体"/>
          <w:color w:val="auto"/>
          <w:sz w:val="24"/>
          <w:u w:val="single"/>
        </w:rPr>
      </w:pPr>
      <w:r>
        <w:rPr>
          <w:rFonts w:hint="eastAsia" w:ascii="楷体" w:hAnsi="楷体" w:eastAsia="楷体"/>
          <w:b/>
          <w:color w:val="auto"/>
          <w:sz w:val="24"/>
        </w:rPr>
        <w:t xml:space="preserve">注：</w:t>
      </w:r>
      <w:r>
        <w:rPr>
          <w:rFonts w:hint="eastAsia" w:ascii="楷体" w:hAnsi="楷体" w:eastAsia="楷体"/>
          <w:color w:val="auto"/>
          <w:sz w:val="24"/>
        </w:rPr>
        <w:t xml:space="preserve">1、</w:t>
      </w:r>
      <w:r>
        <w:rPr>
          <w:rFonts w:hint="eastAsia" w:ascii="楷体" w:hAnsi="楷体" w:eastAsia="楷体"/>
          <w:b/>
          <w:color w:val="auto"/>
          <w:sz w:val="24"/>
          <w:u w:val="single"/>
        </w:rPr>
        <w:t xml:space="preserve">投标人应当按照招标文件采购需求及相关报价要求填写</w:t>
      </w:r>
      <w:r>
        <w:rPr>
          <w:rFonts w:hint="eastAsia" w:ascii="楷体" w:hAnsi="楷体" w:eastAsia="楷体"/>
          <w:color w:val="auto"/>
          <w:sz w:val="24"/>
          <w:u w:val="single"/>
        </w:rPr>
        <w:t xml:space="preserve">。</w:t>
      </w:r>
      <w:r/>
    </w:p>
    <w:p>
      <w:pPr>
        <w:spacing w:line="360" w:lineRule="auto"/>
        <w:rPr>
          <w:rFonts w:ascii="楷体" w:hAnsi="楷体" w:eastAsia="楷体"/>
          <w:b/>
          <w:bCs/>
          <w:color w:val="auto"/>
          <w:sz w:val="24"/>
          <w:u w:val="single"/>
        </w:rPr>
      </w:pPr>
      <w:r>
        <w:rPr>
          <w:rFonts w:hint="eastAsia" w:ascii="楷体" w:hAnsi="楷体" w:eastAsia="楷体"/>
          <w:color w:val="auto"/>
          <w:sz w:val="24"/>
        </w:rPr>
        <w:t xml:space="preserve">2、</w:t>
      </w:r>
      <w:r>
        <w:rPr>
          <w:rFonts w:hint="eastAsia" w:ascii="楷体" w:hAnsi="楷体" w:eastAsia="楷体"/>
          <w:color w:val="auto"/>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color w:val="auto"/>
          <w:sz w:val="24"/>
          <w:u w:val="single"/>
        </w:rPr>
      </w:pPr>
      <w:r>
        <w:rPr>
          <w:rFonts w:hint="eastAsia" w:ascii="楷体" w:hAnsi="楷体" w:eastAsia="楷体"/>
          <w:color w:val="auto"/>
          <w:sz w:val="24"/>
        </w:rPr>
        <w:t xml:space="preserve">3、</w:t>
      </w:r>
      <w:r>
        <w:rPr>
          <w:rFonts w:hint="eastAsia" w:ascii="楷体" w:hAnsi="楷体" w:eastAsia="楷体"/>
          <w:color w:val="auto"/>
          <w:sz w:val="24"/>
          <w:u w:val="single"/>
        </w:rPr>
        <w:t xml:space="preserve">本表中项目总报价应与开标一览表中项目总报价保持一致。</w:t>
      </w:r>
      <w:r/>
    </w:p>
    <w:p>
      <w:pPr>
        <w:ind w:left="-283" w:firstLine="480"/>
        <w:spacing w:line="360" w:lineRule="auto"/>
        <w:rPr>
          <w:rFonts w:ascii="楷体" w:hAnsi="楷体" w:eastAsia="楷体"/>
          <w:bCs/>
          <w:color w:val="auto"/>
          <w:sz w:val="24"/>
          <w:u w:val="single"/>
        </w:rPr>
      </w:pPr>
      <w:r>
        <w:rPr>
          <w:rFonts w:hint="eastAsia" w:ascii="楷体" w:hAnsi="楷体" w:eastAsia="楷体"/>
          <w:color w:val="auto"/>
          <w:sz w:val="24"/>
        </w:rPr>
        <w:t xml:space="preserve">4、</w:t>
      </w:r>
      <w:r>
        <w:rPr>
          <w:rFonts w:hint="eastAsia" w:ascii="楷体" w:hAnsi="楷体" w:eastAsia="楷体"/>
          <w:bCs/>
          <w:color w:val="auto"/>
          <w:sz w:val="24"/>
          <w:u w:val="single"/>
        </w:rPr>
        <w:t xml:space="preserve">报价保留至小数点后两位，四舍五入。</w:t>
      </w:r>
      <w:r/>
    </w:p>
    <w:p>
      <w:pPr>
        <w:ind w:left="-283" w:firstLine="480"/>
        <w:spacing w:line="360" w:lineRule="auto"/>
        <w:rPr>
          <w:rFonts w:ascii="楷体" w:hAnsi="楷体" w:eastAsia="楷体"/>
          <w:bCs/>
          <w:color w:val="auto"/>
          <w:sz w:val="24"/>
          <w:u w:val="single"/>
        </w:rPr>
        <w:sectPr>
          <w:footerReference w:type="first" r:id="rId32"/>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Cs/>
          <w:color w:val="auto"/>
          <w:sz w:val="24"/>
        </w:rPr>
        <w:t xml:space="preserve">5、</w:t>
      </w:r>
      <w:r>
        <w:rPr>
          <w:rFonts w:hint="eastAsia" w:ascii="楷体" w:hAnsi="楷体" w:eastAsia="楷体"/>
          <w:bCs/>
          <w:color w:val="auto"/>
          <w:sz w:val="24"/>
          <w:u w:val="single"/>
        </w:rPr>
        <w:t xml:space="preserve">标的物报价不得为零，否则投标无效。</w:t>
      </w:r>
      <w:r/>
    </w:p>
    <w:p>
      <w:pPr>
        <w:pStyle w:val="1425"/>
        <w:ind w:firstLine="0"/>
        <w:jc w:val="center"/>
        <w:spacing w:before="260" w:after="260" w:line="360" w:lineRule="auto"/>
        <w:rPr>
          <w:rFonts w:ascii="楷体" w:hAnsi="楷体" w:eastAsia="楷体"/>
          <w:b/>
          <w:color w:val="auto"/>
          <w:sz w:val="32"/>
          <w:szCs w:val="32"/>
        </w:rPr>
      </w:pPr>
      <w:r>
        <w:rPr>
          <w:rFonts w:hint="eastAsia" w:ascii="楷体" w:hAnsi="楷体" w:eastAsia="楷体"/>
          <w:b/>
          <w:color w:val="auto"/>
          <w:sz w:val="32"/>
          <w:szCs w:val="32"/>
        </w:rPr>
        <w:t xml:space="preserve">五、技术部分（与评分标准对应）</w:t>
      </w:r>
      <w:r/>
    </w:p>
    <w:p>
      <w:pPr>
        <w:pStyle w:val="2990"/>
        <w:ind w:firstLine="480"/>
        <w:spacing w:line="360" w:lineRule="auto"/>
        <w:rPr>
          <w:rFonts w:ascii="楷体" w:hAnsi="楷体" w:eastAsia="楷体"/>
          <w:color w:val="auto"/>
          <w:sz w:val="24"/>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auto"/>
          <w:sz w:val="24"/>
          <w:u w:val="single"/>
        </w:rPr>
        <w:t xml:space="preserve"> </w:t>
      </w:r>
      <w:r/>
    </w:p>
    <w:p>
      <w:pPr>
        <w:jc w:val="center"/>
        <w:spacing w:line="360" w:lineRule="auto"/>
        <w:widowControl/>
        <w:rPr>
          <w:rFonts w:ascii="楷体" w:hAnsi="楷体" w:eastAsia="楷体"/>
          <w:b/>
          <w:color w:val="auto"/>
          <w:sz w:val="32"/>
          <w:szCs w:val="32"/>
        </w:rPr>
      </w:pPr>
      <w:r>
        <w:rPr>
          <w:rFonts w:hint="eastAsia" w:ascii="楷体" w:hAnsi="楷体" w:eastAsia="楷体"/>
          <w:b/>
          <w:color w:val="auto"/>
          <w:sz w:val="32"/>
          <w:szCs w:val="32"/>
        </w:rPr>
        <w:t xml:space="preserve">六、商务部分（与评分标准对应）</w:t>
      </w:r>
      <w:r/>
    </w:p>
    <w:p>
      <w:pPr>
        <w:jc w:val="center"/>
        <w:spacing w:line="360" w:lineRule="auto"/>
        <w:widowControl/>
        <w:rPr>
          <w:rFonts w:ascii="楷体" w:hAnsi="楷体" w:eastAsia="楷体"/>
          <w:b/>
          <w:color w:val="auto"/>
          <w:sz w:val="32"/>
          <w:szCs w:val="32"/>
        </w:rPr>
      </w:pPr>
      <w:r>
        <w:rPr>
          <w:rFonts w:ascii="楷体" w:hAnsi="楷体" w:eastAsia="楷体"/>
          <w:b/>
          <w:color w:val="auto"/>
          <w:sz w:val="32"/>
          <w:szCs w:val="32"/>
        </w:rPr>
      </w:r>
      <w:r/>
    </w:p>
    <w:p>
      <w:pPr>
        <w:ind w:firstLine="480"/>
        <w:spacing w:line="360" w:lineRule="auto"/>
        <w:rPr>
          <w:rFonts w:ascii="楷体" w:hAnsi="楷体" w:eastAsia="楷体"/>
          <w:color w:val="auto"/>
          <w:sz w:val="24"/>
          <w:u w:val="single"/>
        </w:rPr>
      </w:pPr>
      <w:r/>
      <w:bookmarkStart w:id="88" w:name="_Toc100386081"/>
      <w:r/>
      <w:r/>
    </w:p>
    <w:p>
      <w:pPr>
        <w:ind w:firstLine="482"/>
        <w:spacing w:line="360" w:lineRule="auto"/>
        <w:rPr>
          <w:rFonts w:ascii="楷体" w:hAnsi="楷体" w:eastAsia="楷体"/>
          <w:b/>
          <w:color w:val="auto"/>
          <w:sz w:val="24"/>
        </w:rPr>
      </w:pPr>
      <w:r>
        <w:rPr>
          <w:rFonts w:ascii="楷体" w:hAnsi="楷体" w:eastAsia="楷体"/>
          <w:b/>
          <w:color w:val="auto"/>
          <w:sz w:val="24"/>
        </w:rPr>
      </w:r>
      <w:r/>
    </w:p>
    <w:p>
      <w:pPr>
        <w:ind w:firstLine="560"/>
        <w:spacing w:line="360" w:lineRule="auto"/>
        <w:rPr>
          <w:rFonts w:ascii="楷体" w:hAnsi="楷体" w:eastAsia="楷体"/>
          <w:color w:val="auto"/>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auto"/>
          <w:sz w:val="28"/>
        </w:rPr>
        <w:t xml:space="preserve">           </w:t>
      </w:r>
      <w:bookmarkEnd w:id="88"/>
      <w:r/>
      <w:r/>
    </w:p>
    <w:p>
      <w:pPr>
        <w:ind w:firstLine="560"/>
        <w:spacing w:line="360" w:lineRule="auto"/>
        <w:rPr>
          <w:rFonts w:ascii="楷体" w:hAnsi="楷体" w:eastAsia="楷体"/>
          <w:color w:val="auto"/>
          <w:sz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8"/>
        </w:rPr>
      </w:r>
      <w:r/>
    </w:p>
    <w:p>
      <w:pPr>
        <w:pStyle w:val="1425"/>
        <w:ind w:firstLine="3020"/>
        <w:jc w:val="left"/>
        <w:spacing w:line="360" w:lineRule="auto"/>
        <w:rPr>
          <w:rFonts w:ascii="楷体" w:hAnsi="楷体" w:eastAsia="楷体"/>
          <w:b/>
          <w:color w:val="auto"/>
          <w:sz w:val="32"/>
          <w:szCs w:val="32"/>
        </w:rPr>
      </w:pPr>
      <w:r>
        <w:rPr>
          <w:rFonts w:hint="eastAsia" w:ascii="楷体" w:hAnsi="楷体" w:eastAsia="楷体"/>
          <w:b/>
          <w:color w:val="auto"/>
          <w:sz w:val="32"/>
          <w:szCs w:val="32"/>
        </w:rPr>
        <w:t xml:space="preserve">七、其他部分</w:t>
      </w:r>
      <w:r/>
    </w:p>
    <w:p>
      <w:pPr>
        <w:pStyle w:val="1425"/>
        <w:ind w:firstLine="643"/>
        <w:jc w:val="center"/>
        <w:spacing w:line="360" w:lineRule="auto"/>
        <w:rPr>
          <w:rFonts w:ascii="楷体" w:hAnsi="楷体" w:eastAsia="楷体"/>
          <w:b/>
          <w:color w:val="auto"/>
          <w:sz w:val="32"/>
          <w:szCs w:val="32"/>
        </w:rPr>
      </w:pPr>
      <w:r>
        <w:rPr>
          <w:rFonts w:hint="eastAsia" w:ascii="楷体" w:hAnsi="楷体" w:eastAsia="楷体"/>
          <w:b/>
          <w:color w:val="auto"/>
          <w:sz w:val="32"/>
          <w:szCs w:val="32"/>
        </w:rPr>
        <w:t xml:space="preserve">中小企业声明函（服务类）</w:t>
      </w:r>
      <w:r/>
    </w:p>
    <w:p>
      <w:pPr>
        <w:pStyle w:val="1425"/>
        <w:ind w:firstLine="584"/>
        <w:jc w:val="left"/>
        <w:spacing w:line="360" w:lineRule="auto"/>
        <w:rPr>
          <w:rFonts w:ascii="楷体" w:hAnsi="楷体" w:eastAsia="楷体" w:cs="Arial"/>
          <w:color w:val="auto"/>
          <w:spacing w:val="6"/>
          <w:sz w:val="28"/>
          <w:szCs w:val="28"/>
        </w:rPr>
      </w:pPr>
      <w:r>
        <w:rPr>
          <w:rFonts w:hint="eastAsia" w:ascii="楷体" w:hAnsi="楷体" w:eastAsia="楷体" w:cs="Arial"/>
          <w:color w:val="auto"/>
          <w:spacing w:val="6"/>
          <w:sz w:val="28"/>
          <w:szCs w:val="28"/>
        </w:rPr>
        <w:t xml:space="preserve">本公司（联合体）郑重声明，根据《政府采购促进中小企业发展管理办法》（财库﹝2020﹞46 号）的规定，本公司（联合体）参加</w:t>
      </w:r>
      <w:r>
        <w:rPr>
          <w:rFonts w:hint="eastAsia" w:ascii="楷体" w:hAnsi="楷体" w:eastAsia="楷体" w:cs="Arial"/>
          <w:color w:val="auto"/>
          <w:spacing w:val="6"/>
          <w:sz w:val="28"/>
          <w:szCs w:val="28"/>
          <w:u w:val="single"/>
        </w:rPr>
        <w:t xml:space="preserve">（单位名称）</w:t>
      </w:r>
      <w:r>
        <w:rPr>
          <w:rFonts w:hint="eastAsia" w:ascii="楷体" w:hAnsi="楷体" w:eastAsia="楷体" w:cs="Arial"/>
          <w:color w:val="auto"/>
          <w:spacing w:val="6"/>
          <w:sz w:val="28"/>
          <w:szCs w:val="28"/>
        </w:rPr>
        <w:t xml:space="preserve">的</w:t>
      </w:r>
      <w:r>
        <w:rPr>
          <w:rFonts w:hint="eastAsia" w:ascii="楷体" w:hAnsi="楷体" w:eastAsia="楷体" w:cs="Arial"/>
          <w:color w:val="auto"/>
          <w:spacing w:val="6"/>
          <w:sz w:val="28"/>
          <w:szCs w:val="28"/>
          <w:u w:val="single"/>
        </w:rPr>
        <w:t xml:space="preserve">（项目名称）</w:t>
      </w:r>
      <w:r>
        <w:rPr>
          <w:rFonts w:hint="eastAsia" w:ascii="楷体" w:hAnsi="楷体" w:eastAsia="楷体" w:cs="Arial"/>
          <w:color w:val="auto"/>
          <w:spacing w:val="6"/>
          <w:sz w:val="28"/>
          <w:szCs w:val="28"/>
        </w:rPr>
        <w:t xml:space="preserve">采购活动，服务全部由符合政策要求的中小企业承接。相关企业（含联合体中的中小企业、签订分包意向协议的中小企业）的具体情况如下：  </w:t>
      </w:r>
      <w:r/>
    </w:p>
    <w:p>
      <w:pPr>
        <w:pStyle w:val="1425"/>
        <w:ind w:firstLine="584"/>
        <w:jc w:val="left"/>
        <w:spacing w:line="360" w:lineRule="auto"/>
        <w:rPr>
          <w:rFonts w:ascii="楷体" w:hAnsi="楷体" w:eastAsia="楷体" w:cs="Arial"/>
          <w:color w:val="auto"/>
          <w:spacing w:val="6"/>
          <w:sz w:val="28"/>
          <w:szCs w:val="28"/>
        </w:rPr>
      </w:pPr>
      <w:r>
        <w:rPr>
          <w:rFonts w:hint="eastAsia" w:ascii="楷体" w:hAnsi="楷体" w:eastAsia="楷体" w:cs="Arial"/>
          <w:color w:val="auto"/>
          <w:spacing w:val="6"/>
          <w:sz w:val="28"/>
          <w:szCs w:val="28"/>
        </w:rPr>
        <w:t xml:space="preserve">1.</w:t>
      </w:r>
      <w:r>
        <w:rPr>
          <w:rFonts w:hint="eastAsia" w:ascii="楷体" w:hAnsi="楷体" w:eastAsia="楷体" w:cs="Arial"/>
          <w:color w:val="auto"/>
          <w:spacing w:val="6"/>
          <w:sz w:val="28"/>
          <w:szCs w:val="28"/>
          <w:u w:val="single"/>
        </w:rPr>
        <w:t xml:space="preserve">（标的名称）</w:t>
      </w:r>
      <w:r>
        <w:rPr>
          <w:rFonts w:hint="eastAsia" w:ascii="楷体" w:hAnsi="楷体" w:eastAsia="楷体" w:cs="Arial"/>
          <w:color w:val="auto"/>
          <w:spacing w:val="6"/>
          <w:sz w:val="28"/>
          <w:szCs w:val="28"/>
        </w:rPr>
        <w:t xml:space="preserve">，属于（采购文件中明确的所属行业）行业；承接企业为</w:t>
      </w:r>
      <w:r>
        <w:rPr>
          <w:rFonts w:hint="eastAsia" w:ascii="楷体" w:hAnsi="楷体" w:eastAsia="楷体" w:cs="Arial"/>
          <w:color w:val="auto"/>
          <w:spacing w:val="6"/>
          <w:sz w:val="28"/>
          <w:szCs w:val="28"/>
          <w:u w:val="single"/>
        </w:rPr>
        <w:t xml:space="preserve">（企业名称）</w:t>
      </w:r>
      <w:r>
        <w:rPr>
          <w:rFonts w:hint="eastAsia" w:ascii="楷体" w:hAnsi="楷体" w:eastAsia="楷体" w:cs="Arial"/>
          <w:color w:val="auto"/>
          <w:spacing w:val="6"/>
          <w:sz w:val="28"/>
          <w:szCs w:val="28"/>
        </w:rPr>
        <w:t xml:space="preserve">，从业人员</w:t>
      </w:r>
      <w:r>
        <w:rPr>
          <w:rFonts w:hint="eastAsia" w:ascii="楷体" w:hAnsi="楷体" w:eastAsia="楷体" w:cs="Arial"/>
          <w:color w:val="auto"/>
          <w:spacing w:val="6"/>
          <w:sz w:val="28"/>
          <w:szCs w:val="28"/>
          <w:u w:val="single"/>
        </w:rPr>
        <w:t xml:space="preserve">  </w:t>
      </w:r>
      <w:r>
        <w:rPr>
          <w:rFonts w:hint="eastAsia" w:ascii="楷体" w:hAnsi="楷体" w:eastAsia="楷体" w:cs="Arial"/>
          <w:color w:val="auto"/>
          <w:spacing w:val="6"/>
          <w:sz w:val="28"/>
          <w:szCs w:val="28"/>
        </w:rPr>
        <w:t xml:space="preserve">人，营业收入为</w:t>
      </w:r>
      <w:r>
        <w:rPr>
          <w:rFonts w:hint="eastAsia" w:ascii="楷体" w:hAnsi="楷体" w:eastAsia="楷体" w:cs="Arial"/>
          <w:color w:val="auto"/>
          <w:spacing w:val="6"/>
          <w:sz w:val="28"/>
          <w:szCs w:val="28"/>
          <w:u w:val="single"/>
        </w:rPr>
        <w:t xml:space="preserve">  </w:t>
      </w:r>
      <w:r>
        <w:rPr>
          <w:rFonts w:hint="eastAsia" w:ascii="楷体" w:hAnsi="楷体" w:eastAsia="楷体" w:cs="Arial"/>
          <w:color w:val="auto"/>
          <w:spacing w:val="6"/>
          <w:sz w:val="28"/>
          <w:szCs w:val="28"/>
        </w:rPr>
        <w:t xml:space="preserve">万元，资产总额为</w:t>
      </w:r>
      <w:r>
        <w:rPr>
          <w:rFonts w:hint="eastAsia" w:ascii="楷体" w:hAnsi="楷体" w:eastAsia="楷体" w:cs="Arial"/>
          <w:color w:val="auto"/>
          <w:spacing w:val="6"/>
          <w:sz w:val="28"/>
          <w:szCs w:val="28"/>
          <w:u w:val="single"/>
        </w:rPr>
        <w:t xml:space="preserve">  </w:t>
      </w:r>
      <w:r>
        <w:rPr>
          <w:rFonts w:hint="eastAsia" w:ascii="楷体" w:hAnsi="楷体" w:eastAsia="楷体" w:cs="Arial"/>
          <w:color w:val="auto"/>
          <w:spacing w:val="6"/>
          <w:sz w:val="28"/>
          <w:szCs w:val="28"/>
        </w:rPr>
        <w:t xml:space="preserve">万元，属于</w:t>
      </w:r>
      <w:r>
        <w:rPr>
          <w:rFonts w:hint="eastAsia" w:ascii="楷体" w:hAnsi="楷体" w:eastAsia="楷体" w:cs="Arial"/>
          <w:color w:val="auto"/>
          <w:spacing w:val="6"/>
          <w:sz w:val="28"/>
          <w:szCs w:val="28"/>
          <w:u w:val="single"/>
        </w:rPr>
        <w:t xml:space="preserve">（中型企业、小型企业、微型企业）</w:t>
      </w:r>
      <w:r>
        <w:rPr>
          <w:rFonts w:hint="eastAsia" w:ascii="楷体" w:hAnsi="楷体" w:eastAsia="楷体" w:cs="Arial"/>
          <w:color w:val="auto"/>
          <w:spacing w:val="6"/>
          <w:sz w:val="28"/>
          <w:szCs w:val="28"/>
        </w:rPr>
        <w:t xml:space="preserve">；  </w:t>
      </w:r>
      <w:r/>
    </w:p>
    <w:p>
      <w:pPr>
        <w:pStyle w:val="1425"/>
        <w:ind w:firstLine="584"/>
        <w:jc w:val="left"/>
        <w:spacing w:line="360" w:lineRule="auto"/>
        <w:rPr>
          <w:rFonts w:ascii="楷体" w:hAnsi="楷体" w:eastAsia="楷体" w:cs="Arial"/>
          <w:color w:val="auto"/>
          <w:spacing w:val="6"/>
          <w:sz w:val="28"/>
          <w:szCs w:val="28"/>
        </w:rPr>
      </w:pPr>
      <w:r>
        <w:rPr>
          <w:rFonts w:hint="eastAsia" w:ascii="楷体" w:hAnsi="楷体" w:eastAsia="楷体" w:cs="Arial"/>
          <w:color w:val="auto"/>
          <w:spacing w:val="6"/>
          <w:sz w:val="28"/>
          <w:szCs w:val="28"/>
        </w:rPr>
        <w:t xml:space="preserve">2.</w:t>
      </w:r>
      <w:r>
        <w:rPr>
          <w:rFonts w:hint="eastAsia" w:ascii="楷体" w:hAnsi="楷体" w:eastAsia="楷体" w:cs="Arial"/>
          <w:color w:val="auto"/>
          <w:spacing w:val="6"/>
          <w:sz w:val="28"/>
          <w:szCs w:val="28"/>
          <w:u w:val="single"/>
        </w:rPr>
        <w:t xml:space="preserve"> （标的名称）</w:t>
      </w:r>
      <w:r>
        <w:rPr>
          <w:rFonts w:hint="eastAsia" w:ascii="楷体" w:hAnsi="楷体" w:eastAsia="楷体" w:cs="Arial"/>
          <w:color w:val="auto"/>
          <w:spacing w:val="6"/>
          <w:sz w:val="28"/>
          <w:szCs w:val="28"/>
        </w:rPr>
        <w:t xml:space="preserve">，属于</w:t>
      </w:r>
      <w:r>
        <w:rPr>
          <w:rFonts w:hint="eastAsia" w:ascii="楷体" w:hAnsi="楷体" w:eastAsia="楷体" w:cs="Arial"/>
          <w:color w:val="auto"/>
          <w:spacing w:val="6"/>
          <w:sz w:val="28"/>
          <w:szCs w:val="28"/>
          <w:u w:val="single"/>
        </w:rPr>
        <w:t xml:space="preserve">（采购文件中明确的所属行业）</w:t>
      </w:r>
      <w:r>
        <w:rPr>
          <w:rFonts w:hint="eastAsia" w:ascii="楷体" w:hAnsi="楷体" w:eastAsia="楷体" w:cs="Arial"/>
          <w:color w:val="auto"/>
          <w:spacing w:val="6"/>
          <w:sz w:val="28"/>
          <w:szCs w:val="28"/>
        </w:rPr>
        <w:t xml:space="preserve">行业；承接企业为</w:t>
      </w:r>
      <w:r>
        <w:rPr>
          <w:rFonts w:hint="eastAsia" w:ascii="楷体" w:hAnsi="楷体" w:eastAsia="楷体" w:cs="Arial"/>
          <w:color w:val="auto"/>
          <w:spacing w:val="6"/>
          <w:sz w:val="28"/>
          <w:szCs w:val="28"/>
          <w:u w:val="single"/>
        </w:rPr>
        <w:t xml:space="preserve">（企业名称）</w:t>
      </w:r>
      <w:r>
        <w:rPr>
          <w:rFonts w:hint="eastAsia" w:ascii="楷体" w:hAnsi="楷体" w:eastAsia="楷体" w:cs="Arial"/>
          <w:color w:val="auto"/>
          <w:spacing w:val="6"/>
          <w:sz w:val="28"/>
          <w:szCs w:val="28"/>
        </w:rPr>
        <w:t xml:space="preserve">，从业人员</w:t>
      </w:r>
      <w:r>
        <w:rPr>
          <w:rFonts w:hint="eastAsia" w:ascii="楷体" w:hAnsi="楷体" w:eastAsia="楷体" w:cs="Arial"/>
          <w:color w:val="auto"/>
          <w:spacing w:val="6"/>
          <w:sz w:val="28"/>
          <w:szCs w:val="28"/>
          <w:u w:val="single"/>
        </w:rPr>
        <w:t xml:space="preserve">  </w:t>
      </w:r>
      <w:r>
        <w:rPr>
          <w:rFonts w:hint="eastAsia" w:ascii="楷体" w:hAnsi="楷体" w:eastAsia="楷体" w:cs="Arial"/>
          <w:color w:val="auto"/>
          <w:spacing w:val="6"/>
          <w:sz w:val="28"/>
          <w:szCs w:val="28"/>
        </w:rPr>
        <w:t xml:space="preserve">人，营业收入为</w:t>
      </w:r>
      <w:r>
        <w:rPr>
          <w:rFonts w:hint="eastAsia" w:ascii="楷体" w:hAnsi="楷体" w:eastAsia="楷体" w:cs="Arial"/>
          <w:color w:val="auto"/>
          <w:spacing w:val="6"/>
          <w:sz w:val="28"/>
          <w:szCs w:val="28"/>
          <w:u w:val="single"/>
        </w:rPr>
        <w:t xml:space="preserve">  </w:t>
      </w:r>
      <w:r>
        <w:rPr>
          <w:rFonts w:hint="eastAsia" w:ascii="楷体" w:hAnsi="楷体" w:eastAsia="楷体" w:cs="Arial"/>
          <w:color w:val="auto"/>
          <w:spacing w:val="6"/>
          <w:sz w:val="28"/>
          <w:szCs w:val="28"/>
        </w:rPr>
        <w:t xml:space="preserve">万元，资产总额为</w:t>
      </w:r>
      <w:r>
        <w:rPr>
          <w:rFonts w:hint="eastAsia" w:ascii="楷体" w:hAnsi="楷体" w:eastAsia="楷体" w:cs="Arial"/>
          <w:color w:val="auto"/>
          <w:spacing w:val="6"/>
          <w:sz w:val="28"/>
          <w:szCs w:val="28"/>
          <w:u w:val="single"/>
        </w:rPr>
        <w:t xml:space="preserve">  </w:t>
      </w:r>
      <w:r>
        <w:rPr>
          <w:rFonts w:hint="eastAsia" w:ascii="楷体" w:hAnsi="楷体" w:eastAsia="楷体" w:cs="Arial"/>
          <w:color w:val="auto"/>
          <w:spacing w:val="6"/>
          <w:sz w:val="28"/>
          <w:szCs w:val="28"/>
        </w:rPr>
        <w:t xml:space="preserve">万元，属于</w:t>
      </w:r>
      <w:r>
        <w:rPr>
          <w:rFonts w:hint="eastAsia" w:ascii="楷体" w:hAnsi="楷体" w:eastAsia="楷体" w:cs="Arial"/>
          <w:color w:val="auto"/>
          <w:spacing w:val="6"/>
          <w:sz w:val="28"/>
          <w:szCs w:val="28"/>
          <w:u w:val="single"/>
        </w:rPr>
        <w:t xml:space="preserve">（中型企业、小型企业、微型企业）</w:t>
      </w:r>
      <w:r>
        <w:rPr>
          <w:rFonts w:hint="eastAsia" w:ascii="楷体" w:hAnsi="楷体" w:eastAsia="楷体" w:cs="Arial"/>
          <w:color w:val="auto"/>
          <w:spacing w:val="6"/>
          <w:sz w:val="28"/>
          <w:szCs w:val="28"/>
        </w:rPr>
        <w:t xml:space="preserve">；</w:t>
      </w:r>
      <w:r/>
    </w:p>
    <w:p>
      <w:pPr>
        <w:pStyle w:val="1425"/>
        <w:ind w:firstLine="584"/>
        <w:jc w:val="left"/>
        <w:spacing w:line="360" w:lineRule="auto"/>
        <w:rPr>
          <w:rFonts w:ascii="楷体" w:hAnsi="楷体" w:eastAsia="楷体" w:cs="Arial"/>
          <w:color w:val="auto"/>
          <w:spacing w:val="6"/>
          <w:sz w:val="28"/>
          <w:szCs w:val="28"/>
        </w:rPr>
      </w:pPr>
      <w:r>
        <w:rPr>
          <w:rFonts w:hint="eastAsia" w:ascii="楷体" w:hAnsi="楷体" w:eastAsia="楷体" w:cs="Arial"/>
          <w:color w:val="auto"/>
          <w:spacing w:val="6"/>
          <w:sz w:val="28"/>
          <w:szCs w:val="28"/>
        </w:rPr>
        <w:t xml:space="preserve">  ……  </w:t>
      </w:r>
      <w:r/>
    </w:p>
    <w:p>
      <w:pPr>
        <w:pStyle w:val="1425"/>
        <w:ind w:firstLine="584"/>
        <w:jc w:val="left"/>
        <w:spacing w:line="360" w:lineRule="auto"/>
        <w:rPr>
          <w:rFonts w:ascii="楷体" w:hAnsi="楷体" w:eastAsia="楷体" w:cs="Arial"/>
          <w:color w:val="auto"/>
          <w:spacing w:val="6"/>
          <w:sz w:val="28"/>
          <w:szCs w:val="28"/>
        </w:rPr>
      </w:pPr>
      <w:r>
        <w:rPr>
          <w:rFonts w:hint="eastAsia" w:ascii="楷体" w:hAnsi="楷体" w:eastAsia="楷体" w:cs="Arial"/>
          <w:color w:val="auto"/>
          <w:spacing w:val="6"/>
          <w:sz w:val="28"/>
          <w:szCs w:val="28"/>
        </w:rPr>
        <w:t xml:space="preserve">以上企业，不属于大企业的分支机构，不存在控股股东为大企业的情形，也不存在与大企业的负责人为同一人的情形。</w:t>
      </w:r>
      <w:r/>
    </w:p>
    <w:p>
      <w:pPr>
        <w:pStyle w:val="1425"/>
        <w:ind w:firstLine="584"/>
        <w:jc w:val="left"/>
        <w:spacing w:line="360" w:lineRule="auto"/>
        <w:rPr>
          <w:rFonts w:ascii="楷体" w:hAnsi="楷体" w:eastAsia="楷体" w:cs="Arial"/>
          <w:color w:val="auto"/>
          <w:spacing w:val="6"/>
          <w:sz w:val="28"/>
          <w:szCs w:val="28"/>
        </w:rPr>
      </w:pPr>
      <w:r>
        <w:rPr>
          <w:rFonts w:hint="eastAsia" w:ascii="楷体" w:hAnsi="楷体" w:eastAsia="楷体" w:cs="Arial"/>
          <w:color w:val="auto"/>
          <w:spacing w:val="6"/>
          <w:sz w:val="28"/>
          <w:szCs w:val="28"/>
        </w:rPr>
        <w:t xml:space="preserve">本企业对上述声明内容的真实性负责。如有虚假，将依法承担相应责任。  </w:t>
      </w:r>
      <w:r/>
    </w:p>
    <w:p>
      <w:pPr>
        <w:pStyle w:val="1425"/>
        <w:ind w:firstLine="584"/>
        <w:jc w:val="left"/>
        <w:spacing w:line="360" w:lineRule="auto"/>
        <w:rPr>
          <w:rFonts w:ascii="楷体" w:hAnsi="楷体" w:eastAsia="楷体" w:cs="Arial"/>
          <w:color w:val="auto"/>
          <w:spacing w:val="6"/>
          <w:sz w:val="28"/>
          <w:szCs w:val="28"/>
        </w:rPr>
      </w:pPr>
      <w:r>
        <w:rPr>
          <w:rFonts w:hint="eastAsia" w:ascii="楷体" w:hAnsi="楷体" w:eastAsia="楷体" w:cs="Arial"/>
          <w:color w:val="auto"/>
          <w:spacing w:val="6"/>
          <w:sz w:val="28"/>
          <w:szCs w:val="28"/>
        </w:rPr>
        <w:t xml:space="preserve">企业名称（盖章）：  </w:t>
      </w:r>
      <w:r/>
    </w:p>
    <w:p>
      <w:pPr>
        <w:pStyle w:val="1425"/>
        <w:ind w:firstLine="584"/>
        <w:jc w:val="left"/>
        <w:spacing w:line="360" w:lineRule="auto"/>
        <w:rPr>
          <w:rFonts w:ascii="楷体" w:hAnsi="楷体" w:eastAsia="楷体" w:cs="Arial"/>
          <w:color w:val="auto"/>
          <w:spacing w:val="6"/>
          <w:sz w:val="28"/>
          <w:szCs w:val="28"/>
        </w:rPr>
      </w:pPr>
      <w:r>
        <w:rPr>
          <w:rFonts w:hint="eastAsia" w:ascii="楷体" w:hAnsi="楷体" w:eastAsia="楷体" w:cs="Arial"/>
          <w:color w:val="auto"/>
          <w:spacing w:val="6"/>
          <w:sz w:val="28"/>
          <w:szCs w:val="28"/>
        </w:rPr>
        <w:t xml:space="preserve">日 期：</w:t>
      </w:r>
      <w:r/>
    </w:p>
    <w:p>
      <w:pPr>
        <w:pStyle w:val="1425"/>
        <w:ind w:firstLine="584"/>
        <w:jc w:val="left"/>
        <w:spacing w:line="360" w:lineRule="auto"/>
        <w:rPr>
          <w:rFonts w:ascii="楷体" w:hAnsi="楷体" w:eastAsia="楷体" w:cs="Arial"/>
          <w:color w:val="auto"/>
          <w:spacing w:val="6"/>
          <w:sz w:val="28"/>
          <w:szCs w:val="28"/>
        </w:rPr>
      </w:pPr>
      <w:r>
        <w:rPr>
          <w:rFonts w:hint="eastAsia" w:ascii="楷体" w:hAnsi="楷体" w:eastAsia="楷体" w:cs="Arial"/>
          <w:color w:val="auto"/>
          <w:spacing w:val="6"/>
          <w:sz w:val="28"/>
          <w:szCs w:val="28"/>
        </w:rPr>
        <w:t xml:space="preserve">注：1</w:t>
      </w:r>
      <w:r>
        <w:rPr>
          <w:rFonts w:ascii="楷体" w:hAnsi="楷体" w:eastAsia="楷体" w:cs="Arial"/>
          <w:color w:val="auto"/>
          <w:spacing w:val="6"/>
          <w:sz w:val="28"/>
          <w:szCs w:val="28"/>
        </w:rPr>
        <w:t xml:space="preserve">.从业人员、营业收入、资产总额填报上一年度数据，无上一年度数据的新成立企业可不填报。</w:t>
      </w:r>
      <w:r/>
    </w:p>
    <w:p>
      <w:pPr>
        <w:pStyle w:val="1425"/>
        <w:ind w:firstLine="584"/>
        <w:jc w:val="left"/>
        <w:spacing w:line="360" w:lineRule="auto"/>
        <w:rPr>
          <w:rFonts w:ascii="楷体" w:hAnsi="楷体" w:eastAsia="楷体" w:cs="Arial"/>
          <w:color w:val="auto"/>
          <w:spacing w:val="6"/>
          <w:sz w:val="28"/>
          <w:szCs w:val="28"/>
        </w:rPr>
      </w:pPr>
      <w:r>
        <w:rPr>
          <w:rFonts w:ascii="楷体" w:hAnsi="楷体" w:eastAsia="楷体" w:cs="Arial"/>
          <w:color w:val="auto"/>
          <w:spacing w:val="6"/>
          <w:sz w:val="28"/>
          <w:szCs w:val="28"/>
        </w:rPr>
        <w:t xml:space="preserve">2.本声明函中“属于（中型企业、小型企业、微型企业）”的内容，必须且只能选择其中之一填写。</w:t>
      </w:r>
      <w:r/>
    </w:p>
    <w:p>
      <w:pPr>
        <w:pStyle w:val="1425"/>
        <w:ind w:firstLine="584"/>
        <w:jc w:val="left"/>
        <w:spacing w:line="360" w:lineRule="auto"/>
        <w:rPr>
          <w:rFonts w:ascii="楷体" w:hAnsi="楷体" w:eastAsia="楷体" w:cs="Arial"/>
          <w:color w:val="auto"/>
          <w:spacing w:val="6"/>
          <w:sz w:val="28"/>
          <w:szCs w:val="28"/>
        </w:rPr>
        <w:sectPr>
          <w:footerReference w:type="first" r:id="rId33"/>
          <w:footnotePr/>
          <w:endnotePr/>
          <w:type w:val="continuous"/>
          <w:pgSz w:w="11906" w:h="16838" w:orient="portrait"/>
          <w:pgMar w:top="1440" w:right="1800" w:bottom="1440" w:left="1800" w:header="851" w:footer="992" w:gutter="0"/>
          <w:cols w:num="1" w:sep="0" w:space="425" w:equalWidth="1"/>
          <w:docGrid w:linePitch="360"/>
        </w:sectPr>
      </w:pPr>
      <w:r>
        <w:rPr>
          <w:rFonts w:ascii="楷体" w:hAnsi="楷体" w:eastAsia="楷体" w:cs="Arial"/>
          <w:color w:val="auto"/>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spacing w:line="360" w:lineRule="auto"/>
        <w:widowControl/>
        <w:rPr>
          <w:rFonts w:ascii="楷体" w:hAnsi="楷体" w:eastAsia="楷体"/>
          <w:b/>
          <w:color w:val="auto"/>
          <w:sz w:val="32"/>
          <w:szCs w:val="32"/>
        </w:rPr>
      </w:pPr>
      <w:r>
        <w:rPr>
          <w:rFonts w:hint="eastAsia" w:ascii="楷体" w:hAnsi="楷体" w:eastAsia="楷体"/>
          <w:b/>
          <w:color w:val="auto"/>
          <w:sz w:val="32"/>
          <w:szCs w:val="32"/>
        </w:rPr>
        <w:t xml:space="preserve">（三）按招标文件要求投标人所能提供的</w:t>
      </w:r>
      <w:r>
        <w:rPr>
          <w:rFonts w:ascii="楷体" w:hAnsi="楷体" w:eastAsia="楷体"/>
          <w:b/>
          <w:color w:val="auto"/>
          <w:sz w:val="32"/>
          <w:szCs w:val="32"/>
        </w:rPr>
        <w:t xml:space="preserve">其他文件</w:t>
      </w:r>
      <w:r/>
    </w:p>
    <w:p>
      <w:pPr>
        <w:jc w:val="center"/>
        <w:spacing w:line="360" w:lineRule="auto"/>
        <w:widowControl/>
        <w:rPr>
          <w:rFonts w:ascii="楷体" w:hAnsi="楷体" w:eastAsia="楷体"/>
          <w:b/>
          <w:color w:val="auto"/>
          <w:sz w:val="32"/>
          <w:szCs w:val="32"/>
        </w:rPr>
      </w:pPr>
      <w:r>
        <w:rPr>
          <w:rFonts w:ascii="楷体" w:hAnsi="楷体" w:eastAsia="楷体"/>
          <w:b/>
          <w:color w:val="auto"/>
          <w:sz w:val="32"/>
          <w:szCs w:val="32"/>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6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4"/>
      <w:spacing w:before="120"/>
      <w:rPr>
        <w:rStyle w:val="1677"/>
      </w:rPr>
      <w:framePr w:wrap="around" w:vAnchor="text" w:hAnchor="margin" w:xAlign="center" w:y="1"/>
    </w:pPr>
    <w:r>
      <w:fldChar w:fldCharType="begin"/>
    </w:r>
    <w:r>
      <w:rPr>
        <w:rStyle w:val="1677"/>
      </w:rPr>
      <w:instrText xml:space="preserve">PAGE  </w:instrText>
    </w:r>
    <w:r>
      <w:fldChar w:fldCharType="end"/>
    </w:r>
    <w:r/>
  </w:p>
  <w:p>
    <w:pPr>
      <w:pStyle w:val="1654"/>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4"/>
      <w:jc w:val="center"/>
    </w:pPr>
    <w:r>
      <w:fldChar w:fldCharType="begin"/>
    </w:r>
    <w:r>
      <w:instrText xml:space="preserve">PAGE   \* MERGEFORMAT</w:instrText>
    </w:r>
    <w:r>
      <w:fldChar w:fldCharType="separate"/>
    </w:r>
    <w:r>
      <w:rPr>
        <w:lang w:val="zh-CN"/>
      </w:rPr>
      <w:t xml:space="preserve">0</w:t>
    </w:r>
    <w:r>
      <w:fldChar w:fldCharType="end"/>
    </w:r>
    <w:r/>
  </w:p>
  <w:p>
    <w:pPr>
      <w:pStyle w:val="16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65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65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4"/>
      <w:jc w:val="center"/>
      <w:rPr>
        <w:rFonts w:ascii="Arial" w:hAnsi="Arial" w:cs="Arial"/>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3"/>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433"/>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25</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rPr>
                              <w:rFonts w:hint="default" w:eastAsia="宋体"/>
                              <w:lang w:val="en-US" w:eastAsia="zh-CN"/>
                            </w:rPr>
                          </w:pPr>
                          <w:r>
                            <w:rPr>
                              <w:rFonts w:hint="eastAsia"/>
                              <w:lang w:val="en-US" w:eastAsia="zh-CN"/>
                            </w:rPr>
                            <w:t xml:space="preserve">1</w:t>
                          </w:r>
                          <w:r/>
                        </w:p>
                      </w:txbxContent>
                    </wps:txbx>
                    <wps:bodyPr wrap="none" lIns="0" tIns="0" rIns="0" bIns="0" upright="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rPr>
                        <w:rFonts w:hint="default" w:eastAsia="宋体"/>
                        <w:lang w:val="en-US" w:eastAsia="zh-CN"/>
                      </w:rPr>
                    </w:pPr>
                    <w:r>
                      <w:rPr>
                        <w:rFonts w:hint="eastAsia"/>
                        <w:lang w:val="en-US" w:eastAsia="zh-CN"/>
                      </w:rPr>
                      <w:t xml:space="preserve">1</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26</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9"/>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10" name="文本框 1"/>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miter/>
                      </a:ln>
                    </wps:spPr>
                    <wps:txbx>
                      <w:txbxContent>
                        <w:p>
                          <w:pPr>
                            <w:ind w:left="40"/>
                            <w:jc w:val="left"/>
                            <w:spacing w:line="321" w:lineRule="exact"/>
                            <w:rPr>
                              <w:sz w:val="28"/>
                            </w:rPr>
                          </w:pPr>
                          <w:r>
                            <w:rPr>
                              <w:sz w:val="28"/>
                            </w:rPr>
                          </w:r>
                          <w:r/>
                        </w:p>
                        <w:p>
                          <w:r/>
                          <w:r/>
                        </w:p>
                      </w:txbxContent>
                    </wps:txbx>
                    <wps:bodyPr wrap="square" lIns="0" tIns="0" rIns="0" bIns="0" upright="1"/>
                  </wps:wsp>
                </a:graphicData>
              </a:graphic>
            </wp:anchor>
          </w:drawing>
        </mc:Choice>
        <mc:Fallback>
          <w:pict>
            <v:shape id="shape 9" o:spid="_x0000_s9" o:spt="202" type="#_x0000_t202" style="position:absolute;z-index:-251660288;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ind w:left="40"/>
                      <w:jc w:val="left"/>
                      <w:spacing w:line="321" w:lineRule="exact"/>
                      <w:rPr>
                        <w:sz w:val="28"/>
                      </w:rPr>
                    </w:pPr>
                    <w:r>
                      <w:rPr>
                        <w:sz w:val="28"/>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35</w:t>
                          </w:r>
                          <w:r>
                            <w:fldChar w:fldCharType="end"/>
                          </w:r>
                          <w:r/>
                        </w:p>
                      </w:txbxContent>
                    </wps:txbx>
                    <wps:bodyPr wrap="none" lIns="0" tIns="0" rIns="0" bIns="0" upright="0">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9"/>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13" name="文本框 9"/>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miter/>
                      </a:ln>
                      <a:effectLst/>
                    </wps:spPr>
                    <wps:txbx>
                      <w:txbxContent>
                        <w:p>
                          <w:pPr>
                            <w:ind w:left="40"/>
                            <w:jc w:val="left"/>
                            <w:spacing w:line="321" w:lineRule="exact"/>
                            <w:rPr>
                              <w:sz w:val="28"/>
                            </w:rPr>
                          </w:pPr>
                          <w:r>
                            <w:rPr>
                              <w:sz w:val="28"/>
                            </w:rPr>
                          </w:r>
                          <w:r/>
                        </w:p>
                        <w:p>
                          <w:r/>
                          <w:r/>
                        </w:p>
                      </w:txbxContent>
                    </wps:txbx>
                    <wps:bodyPr wrap="square" lIns="0" tIns="0" rIns="0" bIns="0" upright="1"/>
                  </wps:wsp>
                </a:graphicData>
              </a:graphic>
            </wp:anchor>
          </w:drawing>
        </mc:Choice>
        <mc:Fallback>
          <w:pict>
            <v:shape id="shape 12" o:spid="_x0000_s12" o:spt="202" type="#_x0000_t202" style="position:absolute;z-index:-251668480;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ind w:left="40"/>
                      <w:jc w:val="left"/>
                      <w:spacing w:line="321" w:lineRule="exact"/>
                      <w:rPr>
                        <w:sz w:val="28"/>
                      </w:rPr>
                    </w:pPr>
                    <w:r>
                      <w:rPr>
                        <w:sz w:val="28"/>
                      </w:rPr>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6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36</w:t>
                          </w:r>
                          <w:r>
                            <w:fldChar w:fldCharType="end"/>
                          </w:r>
                          <w:r/>
                        </w:p>
                      </w:txbxContent>
                    </wps:txbx>
                    <wps:bodyPr wrap="none" lIns="0" tIns="0" rIns="0" bIns="0" upright="0">
                      <a:spAutoFit/>
                    </wps:bodyPr>
                  </wps:wsp>
                </a:graphicData>
              </a:graphic>
            </wp:anchor>
          </w:drawing>
        </mc:Choice>
        <mc:Fallback>
          <w:pict>
            <v:shape id="shape 13" o:spid="_x0000_s1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9"/>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6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4" o:spid="_x0000_s1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16" name="文本框 9"/>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miter/>
                      </a:ln>
                      <a:effectLst/>
                    </wps:spPr>
                    <wps:txbx>
                      <w:txbxContent>
                        <w:p>
                          <w:pPr>
                            <w:ind w:left="40"/>
                            <w:jc w:val="left"/>
                            <w:spacing w:line="321" w:lineRule="exact"/>
                            <w:rPr>
                              <w:sz w:val="28"/>
                            </w:rPr>
                          </w:pPr>
                          <w:r>
                            <w:rPr>
                              <w:sz w:val="28"/>
                            </w:rPr>
                          </w:r>
                          <w:r/>
                        </w:p>
                        <w:p>
                          <w:r/>
                          <w:r/>
                        </w:p>
                      </w:txbxContent>
                    </wps:txbx>
                    <wps:bodyPr wrap="square" lIns="0" tIns="0" rIns="0" bIns="0" upright="1"/>
                  </wps:wsp>
                </a:graphicData>
              </a:graphic>
            </wp:anchor>
          </w:drawing>
        </mc:Choice>
        <mc:Fallback>
          <w:pict>
            <v:shape id="shape 15" o:spid="_x0000_s15" o:spt="202" type="#_x0000_t202" style="position:absolute;z-index:-251671552;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ind w:left="40"/>
                      <w:jc w:val="left"/>
                      <w:spacing w:line="321" w:lineRule="exact"/>
                      <w:rPr>
                        <w:sz w:val="28"/>
                      </w:rPr>
                    </w:pPr>
                    <w:r>
                      <w:rPr>
                        <w:sz w:val="28"/>
                      </w:rPr>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6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49</w:t>
                          </w:r>
                          <w:r>
                            <w:fldChar w:fldCharType="end"/>
                          </w:r>
                          <w:r/>
                        </w:p>
                      </w:txbxContent>
                    </wps:txbx>
                    <wps:bodyPr wrap="none" lIns="0" tIns="0" rIns="0" bIns="0" upright="0">
                      <a:spAutoFit/>
                    </wps:bodyPr>
                  </wps:wsp>
                </a:graphicData>
              </a:graphic>
            </wp:anchor>
          </w:drawing>
        </mc:Choice>
        <mc:Fallback>
          <w:pict>
            <v:shape id="shape 16" o:spid="_x0000_s16"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9"/>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7" o:spid="_x0000_s17"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19" name="文本框 9"/>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miter/>
                      </a:ln>
                      <a:effectLst/>
                    </wps:spPr>
                    <wps:txbx>
                      <w:txbxContent>
                        <w:p>
                          <w:pPr>
                            <w:ind w:left="40"/>
                            <w:jc w:val="left"/>
                            <w:spacing w:line="321" w:lineRule="exact"/>
                            <w:rPr>
                              <w:sz w:val="28"/>
                            </w:rPr>
                          </w:pPr>
                          <w:r>
                            <w:rPr>
                              <w:sz w:val="28"/>
                            </w:rPr>
                          </w:r>
                          <w:r/>
                        </w:p>
                        <w:p>
                          <w:r/>
                          <w:r/>
                        </w:p>
                      </w:txbxContent>
                    </wps:txbx>
                    <wps:bodyPr wrap="square" lIns="0" tIns="0" rIns="0" bIns="0" upright="1"/>
                  </wps:wsp>
                </a:graphicData>
              </a:graphic>
            </wp:anchor>
          </w:drawing>
        </mc:Choice>
        <mc:Fallback>
          <w:pict>
            <v:shape id="shape 18" o:spid="_x0000_s18" o:spt="202" type="#_x0000_t202" style="position:absolute;z-index:-251674624;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ind w:left="40"/>
                      <w:jc w:val="left"/>
                      <w:spacing w:line="321" w:lineRule="exact"/>
                      <w:rPr>
                        <w:sz w:val="28"/>
                      </w:rPr>
                    </w:pPr>
                    <w:r>
                      <w:rPr>
                        <w:sz w:val="28"/>
                      </w:rPr>
                    </w:r>
                    <w:r/>
                  </w:p>
                  <w:p>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6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33"/>
                          </w:pPr>
                          <w:r>
                            <w:fldChar w:fldCharType="begin"/>
                          </w:r>
                          <w:r>
                            <w:instrText xml:space="preserve"> PAGE  \* MERGEFORMAT </w:instrText>
                          </w:r>
                          <w:r>
                            <w:fldChar w:fldCharType="separate"/>
                          </w:r>
                          <w:r>
                            <w:t xml:space="preserve">58</w:t>
                          </w:r>
                          <w:r>
                            <w:fldChar w:fldCharType="end"/>
                          </w:r>
                          <w:r/>
                        </w:p>
                      </w:txbxContent>
                    </wps:txbx>
                    <wps:bodyPr wrap="none" lIns="0" tIns="0" rIns="0" bIns="0" upright="0">
                      <a:spAutoFit/>
                    </wps:bodyPr>
                  </wps:wsp>
                </a:graphicData>
              </a:graphic>
            </wp:anchor>
          </w:drawing>
        </mc:Choice>
        <mc:Fallback>
          <w:pict>
            <v:shape id="shape 19" o:spid="_x0000_s19"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33"/>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4"/>
      <w:jc w:val="center"/>
    </w:pPr>
    <w:r>
      <w:fldChar w:fldCharType="begin"/>
    </w:r>
    <w:r>
      <w:rPr>
        <w:rStyle w:val="1677"/>
      </w:rPr>
      <w:instrText xml:space="preserve"> PAGE </w:instrText>
    </w:r>
    <w:r>
      <w:fldChar w:fldCharType="separate"/>
    </w:r>
    <w:r>
      <w:rPr>
        <w:rStyle w:val="1677"/>
        <w:rFonts w:hint="eastAsia"/>
      </w:rPr>
      <w:t xml:space="preserve">６８</w:t>
    </w:r>
    <w:r>
      <w:fldChar w:fldCharType="end"/>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4"/>
      <w:jc w:val="center"/>
    </w:pPr>
    <w:r>
      <w:fldChar w:fldCharType="begin"/>
    </w:r>
    <w:r>
      <w:rPr>
        <w:rStyle w:val="1677"/>
      </w:rPr>
      <w:instrText xml:space="preserve"> PAGE </w:instrText>
    </w:r>
    <w:r>
      <w:fldChar w:fldCharType="separate"/>
    </w:r>
    <w:r>
      <w:rPr>
        <w:rStyle w:val="167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5"/>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5"/>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5"/>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rFonts w:ascii="宋体" w:hAnsi="宋体" w:eastAsia="宋体" w:cs="宋体"/>
        <w:sz w:val="22"/>
        <w:szCs w:val="22"/>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rFonts w:ascii="宋体" w:hAnsi="宋体" w:eastAsia="宋体" w:cs="宋体"/>
        <w:sz w:val="22"/>
        <w:szCs w:val="22"/>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1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4">
    <w:name w:val="Heading 1"/>
    <w:basedOn w:val="1413"/>
    <w:next w:val="1413"/>
    <w:link w:val="1722"/>
    <w:uiPriority w:val="0"/>
    <w:qFormat/>
    <w:pPr>
      <w:keepNext/>
      <w:outlineLvl w:val="0"/>
    </w:pPr>
    <w:rPr>
      <w:rFonts w:ascii="楷体_GB2312" w:eastAsia="楷体_GB2312"/>
      <w:sz w:val="28"/>
      <w:szCs w:val="20"/>
    </w:rPr>
  </w:style>
  <w:style w:type="paragraph" w:styleId="1415">
    <w:name w:val="Heading 2"/>
    <w:basedOn w:val="1413"/>
    <w:next w:val="1413"/>
    <w:link w:val="1696"/>
    <w:uiPriority w:val="9"/>
    <w:qFormat/>
    <w:pPr>
      <w:jc w:val="center"/>
      <w:keepLines/>
      <w:keepNext/>
      <w:spacing w:before="260" w:after="260" w:line="416" w:lineRule="auto"/>
      <w:outlineLvl w:val="1"/>
    </w:pPr>
    <w:rPr>
      <w:rFonts w:ascii="幼圆" w:hAnsi="Arial" w:eastAsia="楷体_GB2312"/>
      <w:b/>
      <w:sz w:val="44"/>
      <w:szCs w:val="20"/>
    </w:rPr>
  </w:style>
  <w:style w:type="paragraph" w:styleId="1416">
    <w:name w:val="Heading 3"/>
    <w:basedOn w:val="1413"/>
    <w:next w:val="1425"/>
    <w:link w:val="1725"/>
    <w:uiPriority w:val="9"/>
    <w:qFormat/>
    <w:pPr>
      <w:keepLines/>
      <w:keepNext/>
      <w:spacing w:before="260" w:after="260" w:line="416" w:lineRule="auto"/>
      <w:outlineLvl w:val="2"/>
    </w:pPr>
    <w:rPr>
      <w:b/>
      <w:sz w:val="32"/>
      <w:szCs w:val="20"/>
    </w:rPr>
  </w:style>
  <w:style w:type="paragraph" w:styleId="1417">
    <w:name w:val="Heading 4"/>
    <w:basedOn w:val="1413"/>
    <w:next w:val="1413"/>
    <w:link w:val="1726"/>
    <w:uiPriority w:val="0"/>
    <w:qFormat/>
    <w:pPr>
      <w:keepLines/>
      <w:keepNext/>
      <w:spacing w:before="280" w:after="290" w:line="376" w:lineRule="auto"/>
      <w:outlineLvl w:val="3"/>
    </w:pPr>
    <w:rPr>
      <w:rFonts w:ascii="Arial" w:hAnsi="Arial" w:eastAsia="黑体"/>
      <w:b/>
      <w:bCs/>
      <w:sz w:val="28"/>
      <w:szCs w:val="28"/>
    </w:rPr>
  </w:style>
  <w:style w:type="paragraph" w:styleId="1418">
    <w:name w:val="Heading 5"/>
    <w:basedOn w:val="1413"/>
    <w:next w:val="1425"/>
    <w:link w:val="1727"/>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419">
    <w:name w:val="Heading 6"/>
    <w:basedOn w:val="1413"/>
    <w:next w:val="1425"/>
    <w:link w:val="1713"/>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420">
    <w:name w:val="Heading 7"/>
    <w:basedOn w:val="1413"/>
    <w:next w:val="1425"/>
    <w:link w:val="1721"/>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421">
    <w:name w:val="Heading 8"/>
    <w:basedOn w:val="1413"/>
    <w:next w:val="1425"/>
    <w:link w:val="172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422">
    <w:name w:val="Heading 9"/>
    <w:basedOn w:val="1413"/>
    <w:next w:val="1425"/>
    <w:link w:val="171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423" w:default="1">
    <w:name w:val="Default Paragraph Font"/>
    <w:uiPriority w:val="1"/>
    <w:semiHidden/>
    <w:unhideWhenUsed/>
    <w:qFormat/>
  </w:style>
  <w:style w:type="table" w:styleId="1424" w:default="1">
    <w:name w:val="Normal Table"/>
    <w:uiPriority w:val="99"/>
    <w:semiHidden/>
    <w:unhideWhenUsed/>
    <w:qFormat/>
    <w:tblPr>
      <w:tblCellMar>
        <w:left w:w="108" w:type="dxa"/>
        <w:top w:w="0" w:type="dxa"/>
        <w:right w:w="108" w:type="dxa"/>
        <w:bottom w:w="0" w:type="dxa"/>
      </w:tblCellMar>
    </w:tblPr>
  </w:style>
  <w:style w:type="paragraph" w:styleId="1425" w:customStyle="1">
    <w:name w:val="正文缩进11"/>
    <w:basedOn w:val="1413"/>
    <w:link w:val="1723"/>
    <w:uiPriority w:val="0"/>
    <w:unhideWhenUsed/>
    <w:qFormat/>
    <w:pPr>
      <w:ind w:firstLine="420"/>
    </w:pPr>
  </w:style>
  <w:style w:type="paragraph" w:styleId="1426">
    <w:name w:val="toc 7"/>
    <w:basedOn w:val="1413"/>
    <w:next w:val="1413"/>
    <w:uiPriority w:val="39"/>
    <w:qFormat/>
    <w:pPr>
      <w:ind w:left="1260"/>
      <w:jc w:val="left"/>
    </w:pPr>
    <w:rPr>
      <w:rFonts w:ascii="Calibri" w:hAnsi="Calibri"/>
      <w:sz w:val="18"/>
      <w:szCs w:val="18"/>
    </w:rPr>
  </w:style>
  <w:style w:type="paragraph" w:styleId="1427">
    <w:name w:val="Caption"/>
    <w:basedOn w:val="1413"/>
    <w:next w:val="1413"/>
    <w:uiPriority w:val="35"/>
    <w:semiHidden/>
    <w:unhideWhenUsed/>
    <w:qFormat/>
    <w:pPr>
      <w:spacing w:line="276" w:lineRule="auto"/>
    </w:pPr>
    <w:rPr>
      <w:b/>
      <w:bCs/>
      <w:color w:val="4f81bd"/>
      <w:sz w:val="18"/>
      <w:szCs w:val="18"/>
    </w:rPr>
  </w:style>
  <w:style w:type="paragraph" w:styleId="1428">
    <w:name w:val="Body Text"/>
    <w:basedOn w:val="1413"/>
    <w:next w:val="1413"/>
    <w:uiPriority w:val="0"/>
    <w:qFormat/>
    <w:rPr>
      <w:rFonts w:ascii="楷体_GB2312" w:hAnsi="Arial" w:eastAsia="楷体_GB2312"/>
      <w:sz w:val="28"/>
      <w:szCs w:val="20"/>
    </w:rPr>
  </w:style>
  <w:style w:type="paragraph" w:styleId="1429">
    <w:name w:val="toc 5"/>
    <w:basedOn w:val="1413"/>
    <w:next w:val="1413"/>
    <w:uiPriority w:val="39"/>
    <w:qFormat/>
    <w:pPr>
      <w:ind w:left="840"/>
      <w:jc w:val="left"/>
    </w:pPr>
    <w:rPr>
      <w:rFonts w:ascii="Calibri" w:hAnsi="Calibri"/>
      <w:sz w:val="18"/>
      <w:szCs w:val="18"/>
    </w:rPr>
  </w:style>
  <w:style w:type="paragraph" w:styleId="1430">
    <w:name w:val="toc 3"/>
    <w:basedOn w:val="1413"/>
    <w:next w:val="1413"/>
    <w:uiPriority w:val="39"/>
    <w:unhideWhenUsed/>
    <w:qFormat/>
    <w:pPr>
      <w:ind w:left="840"/>
    </w:pPr>
  </w:style>
  <w:style w:type="paragraph" w:styleId="1431">
    <w:name w:val="toc 8"/>
    <w:basedOn w:val="1413"/>
    <w:next w:val="1413"/>
    <w:uiPriority w:val="39"/>
    <w:qFormat/>
    <w:pPr>
      <w:ind w:left="1470"/>
      <w:jc w:val="left"/>
    </w:pPr>
    <w:rPr>
      <w:rFonts w:ascii="Calibri" w:hAnsi="Calibri"/>
      <w:sz w:val="18"/>
      <w:szCs w:val="18"/>
    </w:rPr>
  </w:style>
  <w:style w:type="paragraph" w:styleId="1432">
    <w:name w:val="endnote text"/>
    <w:basedOn w:val="1413"/>
    <w:uiPriority w:val="99"/>
    <w:semiHidden/>
    <w:unhideWhenUsed/>
    <w:qFormat/>
    <w:rPr>
      <w:sz w:val="20"/>
    </w:rPr>
  </w:style>
  <w:style w:type="paragraph" w:styleId="1433">
    <w:name w:val="Footer"/>
    <w:basedOn w:val="1413"/>
    <w:uiPriority w:val="99"/>
    <w:unhideWhenUsed/>
    <w:qFormat/>
    <w:pPr>
      <w:tabs>
        <w:tab w:val="center" w:pos="7143" w:leader="none"/>
        <w:tab w:val="right" w:pos="14287" w:leader="none"/>
      </w:tabs>
    </w:pPr>
  </w:style>
  <w:style w:type="paragraph" w:styleId="1434">
    <w:name w:val="Header"/>
    <w:basedOn w:val="1413"/>
    <w:uiPriority w:val="99"/>
    <w:unhideWhenUsed/>
    <w:qFormat/>
    <w:pPr>
      <w:tabs>
        <w:tab w:val="center" w:pos="7143" w:leader="none"/>
        <w:tab w:val="right" w:pos="14287" w:leader="none"/>
      </w:tabs>
    </w:pPr>
  </w:style>
  <w:style w:type="paragraph" w:styleId="1435">
    <w:name w:val="toc 1"/>
    <w:basedOn w:val="1413"/>
    <w:next w:val="1413"/>
    <w:uiPriority w:val="39"/>
    <w:qFormat/>
    <w:pPr>
      <w:jc w:val="left"/>
      <w:spacing w:before="120" w:after="120"/>
    </w:pPr>
    <w:rPr>
      <w:rFonts w:ascii="Calibri" w:hAnsi="Calibri"/>
      <w:b/>
      <w:bCs/>
      <w:caps/>
      <w:sz w:val="20"/>
      <w:szCs w:val="20"/>
    </w:rPr>
  </w:style>
  <w:style w:type="paragraph" w:styleId="1436">
    <w:name w:val="toc 4"/>
    <w:basedOn w:val="1413"/>
    <w:next w:val="1413"/>
    <w:uiPriority w:val="39"/>
    <w:qFormat/>
    <w:pPr>
      <w:ind w:left="630"/>
      <w:jc w:val="left"/>
    </w:pPr>
    <w:rPr>
      <w:rFonts w:ascii="Calibri" w:hAnsi="Calibri"/>
      <w:sz w:val="18"/>
      <w:szCs w:val="18"/>
    </w:rPr>
  </w:style>
  <w:style w:type="paragraph" w:styleId="1437">
    <w:name w:val="Subtitle"/>
    <w:basedOn w:val="1413"/>
    <w:next w:val="1413"/>
    <w:uiPriority w:val="11"/>
    <w:qFormat/>
    <w:pPr>
      <w:spacing w:before="200" w:after="200"/>
    </w:pPr>
    <w:rPr>
      <w:sz w:val="24"/>
    </w:rPr>
  </w:style>
  <w:style w:type="paragraph" w:styleId="1438">
    <w:name w:val="footnote text"/>
    <w:basedOn w:val="1413"/>
    <w:uiPriority w:val="99"/>
    <w:semiHidden/>
    <w:unhideWhenUsed/>
    <w:qFormat/>
    <w:pPr>
      <w:spacing w:after="40"/>
    </w:pPr>
    <w:rPr>
      <w:sz w:val="18"/>
    </w:rPr>
  </w:style>
  <w:style w:type="paragraph" w:styleId="1439">
    <w:name w:val="toc 6"/>
    <w:basedOn w:val="1413"/>
    <w:next w:val="1413"/>
    <w:uiPriority w:val="39"/>
    <w:qFormat/>
    <w:pPr>
      <w:ind w:left="1050"/>
      <w:jc w:val="left"/>
    </w:pPr>
    <w:rPr>
      <w:rFonts w:ascii="Calibri" w:hAnsi="Calibri"/>
      <w:sz w:val="18"/>
      <w:szCs w:val="18"/>
    </w:rPr>
  </w:style>
  <w:style w:type="paragraph" w:styleId="1440">
    <w:name w:val="table of figures"/>
    <w:basedOn w:val="1413"/>
    <w:next w:val="1413"/>
    <w:uiPriority w:val="99"/>
    <w:unhideWhenUsed/>
    <w:qFormat/>
  </w:style>
  <w:style w:type="paragraph" w:styleId="1441">
    <w:name w:val="toc 2"/>
    <w:basedOn w:val="1413"/>
    <w:next w:val="1413"/>
    <w:uiPriority w:val="39"/>
    <w:unhideWhenUsed/>
    <w:qFormat/>
    <w:pPr>
      <w:ind w:left="420"/>
    </w:pPr>
  </w:style>
  <w:style w:type="paragraph" w:styleId="1442">
    <w:name w:val="toc 9"/>
    <w:basedOn w:val="1413"/>
    <w:next w:val="1413"/>
    <w:uiPriority w:val="39"/>
    <w:unhideWhenUsed/>
    <w:qFormat/>
    <w:pPr>
      <w:ind w:left="3360"/>
    </w:pPr>
  </w:style>
  <w:style w:type="paragraph" w:styleId="1443">
    <w:name w:val="Title"/>
    <w:basedOn w:val="1413"/>
    <w:next w:val="1413"/>
    <w:uiPriority w:val="10"/>
    <w:qFormat/>
    <w:pPr>
      <w:contextualSpacing/>
      <w:spacing w:before="300" w:after="200"/>
    </w:pPr>
    <w:rPr>
      <w:sz w:val="48"/>
      <w:szCs w:val="48"/>
    </w:rPr>
  </w:style>
  <w:style w:type="table" w:styleId="14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45">
    <w:name w:val="endnote reference"/>
    <w:uiPriority w:val="99"/>
    <w:semiHidden/>
    <w:unhideWhenUsed/>
    <w:qFormat/>
    <w:rPr>
      <w:vertAlign w:val="superscript"/>
    </w:rPr>
  </w:style>
  <w:style w:type="character" w:styleId="1446">
    <w:name w:val="Hyperlink"/>
    <w:uiPriority w:val="99"/>
    <w:unhideWhenUsed/>
    <w:qFormat/>
    <w:rPr>
      <w:color w:val="0000ff"/>
      <w:u w:val="single"/>
    </w:rPr>
  </w:style>
  <w:style w:type="character" w:styleId="1447">
    <w:name w:val="footnote reference"/>
    <w:uiPriority w:val="99"/>
    <w:unhideWhenUsed/>
    <w:qFormat/>
    <w:rPr>
      <w:vertAlign w:val="superscript"/>
    </w:rPr>
  </w:style>
  <w:style w:type="character" w:styleId="1448" w:customStyle="1">
    <w:name w:val="Quote Char"/>
    <w:uiPriority w:val="29"/>
    <w:qFormat/>
    <w:rPr>
      <w:i/>
    </w:rPr>
  </w:style>
  <w:style w:type="character" w:styleId="1449" w:customStyle="1">
    <w:name w:val="Intense Quote Char"/>
    <w:uiPriority w:val="30"/>
    <w:qFormat/>
    <w:rPr>
      <w:i/>
    </w:rPr>
  </w:style>
  <w:style w:type="paragraph" w:styleId="1450" w:customStyle="1">
    <w:name w:val="TOC Heading"/>
    <w:uiPriority w:val="39"/>
    <w:unhideWhenUsed/>
    <w:qFormat/>
    <w:rPr>
      <w:rFonts w:hint="default" w:ascii="Times New Roman" w:hAnsi="Times New Roman" w:eastAsia="宋体" w:cs="Times New Roman"/>
    </w:rPr>
  </w:style>
  <w:style w:type="paragraph" w:styleId="1451">
    <w:name w:val="List Paragraph"/>
    <w:basedOn w:val="1413"/>
    <w:uiPriority w:val="34"/>
    <w:qFormat/>
    <w:pPr>
      <w:contextualSpacing/>
      <w:ind w:left="720"/>
    </w:pPr>
  </w:style>
  <w:style w:type="paragraph" w:styleId="1452">
    <w:name w:val="No Spacing"/>
    <w:uiPriority w:val="1"/>
    <w:qFormat/>
    <w:rPr>
      <w:rFonts w:hint="default" w:ascii="Times New Roman" w:hAnsi="Times New Roman" w:eastAsia="宋体" w:cs="Times New Roman"/>
      <w:lang w:val="en-US" w:eastAsia="zh-CN" w:bidi="ar-SA"/>
    </w:rPr>
  </w:style>
  <w:style w:type="paragraph" w:styleId="1453">
    <w:name w:val="Quote"/>
    <w:basedOn w:val="1413"/>
    <w:next w:val="1413"/>
    <w:link w:val="1454"/>
    <w:uiPriority w:val="29"/>
    <w:qFormat/>
    <w:pPr>
      <w:ind w:left="720" w:right="720"/>
    </w:pPr>
    <w:rPr>
      <w:i/>
    </w:rPr>
  </w:style>
  <w:style w:type="character" w:styleId="1454" w:customStyle="1">
    <w:name w:val="引用 Char3"/>
    <w:link w:val="1453"/>
    <w:uiPriority w:val="29"/>
    <w:qFormat/>
    <w:rPr>
      <w:i/>
    </w:rPr>
  </w:style>
  <w:style w:type="paragraph" w:styleId="1455">
    <w:name w:val="Intense Quote"/>
    <w:basedOn w:val="1413"/>
    <w:next w:val="1413"/>
    <w:link w:val="14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56" w:customStyle="1">
    <w:name w:val="明显引用 Char"/>
    <w:link w:val="1455"/>
    <w:uiPriority w:val="30"/>
    <w:qFormat/>
    <w:rPr>
      <w:i/>
    </w:rPr>
  </w:style>
  <w:style w:type="table" w:styleId="145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5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59" w:customStyle="1">
    <w:name w:val="Plain Table 3"/>
    <w:uiPriority w:val="99"/>
    <w:qFormat/>
    <w:tblPr>
      <w:tblCellMar>
        <w:left w:w="0" w:type="dxa"/>
        <w:top w:w="0" w:type="dxa"/>
        <w:right w:w="0" w:type="dxa"/>
        <w:bottom w:w="0" w:type="dxa"/>
      </w:tblCellMar>
    </w:tblPr>
  </w:style>
  <w:style w:type="table" w:styleId="1460" w:customStyle="1">
    <w:name w:val="Plain Table 4"/>
    <w:uiPriority w:val="99"/>
    <w:qFormat/>
    <w:tblPr>
      <w:tblCellMar>
        <w:left w:w="0" w:type="dxa"/>
        <w:top w:w="0" w:type="dxa"/>
        <w:right w:w="0" w:type="dxa"/>
        <w:bottom w:w="0" w:type="dxa"/>
      </w:tblCellMar>
    </w:tblPr>
  </w:style>
  <w:style w:type="table" w:styleId="1461" w:customStyle="1">
    <w:name w:val="Plain Table 5"/>
    <w:uiPriority w:val="99"/>
    <w:qFormat/>
    <w:tblPr>
      <w:tblCellMar>
        <w:left w:w="0" w:type="dxa"/>
        <w:top w:w="0" w:type="dxa"/>
        <w:right w:w="0" w:type="dxa"/>
        <w:bottom w:w="0" w:type="dxa"/>
      </w:tblCellMar>
    </w:tblPr>
  </w:style>
  <w:style w:type="table" w:styleId="146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6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6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6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6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6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9" w:customStyle="1">
    <w:name w:val="List Table 1 Light"/>
    <w:uiPriority w:val="99"/>
    <w:qFormat/>
    <w:tblPr>
      <w:tblCellMar>
        <w:left w:w="0" w:type="dxa"/>
        <w:top w:w="0" w:type="dxa"/>
        <w:right w:w="0" w:type="dxa"/>
        <w:bottom w:w="0" w:type="dxa"/>
      </w:tblCellMar>
    </w:tblPr>
  </w:style>
  <w:style w:type="table" w:styleId="147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7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7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7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7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75" w:customStyle="1">
    <w:name w:val="List Table 7 Colorful"/>
    <w:uiPriority w:val="99"/>
    <w:qFormat/>
    <w:tblPr>
      <w:tblBorders>
        <w:right w:val="single" w:color="7F7F7F" w:sz="4" w:space="0"/>
      </w:tblBorders>
      <w:tblCellMar>
        <w:left w:w="0" w:type="dxa"/>
        <w:top w:w="0" w:type="dxa"/>
        <w:right w:w="0" w:type="dxa"/>
        <w:bottom w:w="0" w:type="dxa"/>
      </w:tblCellMar>
    </w:tblPr>
  </w:style>
  <w:style w:type="paragraph" w:styleId="1476" w:customStyle="1">
    <w:name w:val="TOC 标题1"/>
    <w:uiPriority w:val="39"/>
    <w:unhideWhenUsed/>
    <w:qFormat/>
    <w:rPr>
      <w:rFonts w:hint="default" w:ascii="Times New Roman" w:hAnsi="Times New Roman" w:eastAsia="宋体" w:cs="Times New Roman"/>
      <w:lang w:val="en-US" w:eastAsia="zh-CN" w:bidi="ar-SA"/>
    </w:rPr>
  </w:style>
  <w:style w:type="character" w:styleId="1477" w:customStyle="1">
    <w:name w:val="默认段落字体11"/>
    <w:uiPriority w:val="1"/>
    <w:unhideWhenUsed/>
    <w:qFormat/>
  </w:style>
  <w:style w:type="table" w:styleId="1478" w:customStyle="1">
    <w:name w:val="普通表格1"/>
    <w:uiPriority w:val="99"/>
    <w:semiHidden/>
    <w:unhideWhenUsed/>
    <w:qFormat/>
    <w:tblPr>
      <w:tblCellMar>
        <w:left w:w="0" w:type="dxa"/>
        <w:top w:w="0" w:type="dxa"/>
        <w:right w:w="0" w:type="dxa"/>
        <w:bottom w:w="0" w:type="dxa"/>
      </w:tblCellMar>
    </w:tblPr>
  </w:style>
  <w:style w:type="character" w:styleId="1479" w:customStyle="1">
    <w:name w:val="Heading 1 Char"/>
    <w:uiPriority w:val="9"/>
    <w:qFormat/>
    <w:rPr>
      <w:rFonts w:ascii="Arial" w:hAnsi="Arial" w:eastAsia="Arial" w:cs="Arial"/>
      <w:sz w:val="40"/>
      <w:szCs w:val="40"/>
    </w:rPr>
  </w:style>
  <w:style w:type="character" w:styleId="1480" w:customStyle="1">
    <w:name w:val="Heading 2 Char"/>
    <w:uiPriority w:val="9"/>
    <w:qFormat/>
    <w:rPr>
      <w:rFonts w:ascii="Arial" w:hAnsi="Arial" w:eastAsia="Arial" w:cs="Arial"/>
      <w:sz w:val="34"/>
    </w:rPr>
  </w:style>
  <w:style w:type="character" w:styleId="1481" w:customStyle="1">
    <w:name w:val="Heading 3 Char"/>
    <w:uiPriority w:val="9"/>
    <w:qFormat/>
    <w:rPr>
      <w:rFonts w:ascii="Arial" w:hAnsi="Arial" w:eastAsia="Arial" w:cs="Arial"/>
      <w:sz w:val="30"/>
      <w:szCs w:val="30"/>
    </w:rPr>
  </w:style>
  <w:style w:type="character" w:styleId="1482" w:customStyle="1">
    <w:name w:val="Heading 4 Char"/>
    <w:uiPriority w:val="9"/>
    <w:qFormat/>
    <w:rPr>
      <w:rFonts w:ascii="Arial" w:hAnsi="Arial" w:eastAsia="Arial" w:cs="Arial"/>
      <w:b/>
      <w:bCs/>
      <w:sz w:val="26"/>
      <w:szCs w:val="26"/>
    </w:rPr>
  </w:style>
  <w:style w:type="character" w:styleId="1483" w:customStyle="1">
    <w:name w:val="Heading 5 Char"/>
    <w:uiPriority w:val="9"/>
    <w:qFormat/>
    <w:rPr>
      <w:rFonts w:ascii="Arial" w:hAnsi="Arial" w:eastAsia="Arial" w:cs="Arial"/>
      <w:b/>
      <w:bCs/>
      <w:sz w:val="24"/>
      <w:szCs w:val="24"/>
    </w:rPr>
  </w:style>
  <w:style w:type="character" w:styleId="1484" w:customStyle="1">
    <w:name w:val="Heading 6 Char"/>
    <w:uiPriority w:val="9"/>
    <w:qFormat/>
    <w:rPr>
      <w:rFonts w:ascii="Arial" w:hAnsi="Arial" w:eastAsia="Arial" w:cs="Arial"/>
      <w:b/>
      <w:bCs/>
      <w:sz w:val="22"/>
      <w:szCs w:val="22"/>
    </w:rPr>
  </w:style>
  <w:style w:type="character" w:styleId="1485" w:customStyle="1">
    <w:name w:val="Heading 7 Char"/>
    <w:uiPriority w:val="9"/>
    <w:qFormat/>
    <w:rPr>
      <w:rFonts w:ascii="Arial" w:hAnsi="Arial" w:eastAsia="Arial" w:cs="Arial"/>
      <w:b/>
      <w:bCs/>
      <w:i/>
      <w:iCs/>
      <w:sz w:val="22"/>
      <w:szCs w:val="22"/>
    </w:rPr>
  </w:style>
  <w:style w:type="character" w:styleId="1486" w:customStyle="1">
    <w:name w:val="Heading 8 Char"/>
    <w:uiPriority w:val="9"/>
    <w:qFormat/>
    <w:rPr>
      <w:rFonts w:ascii="Arial" w:hAnsi="Arial" w:eastAsia="Arial" w:cs="Arial"/>
      <w:i/>
      <w:iCs/>
      <w:sz w:val="22"/>
      <w:szCs w:val="22"/>
    </w:rPr>
  </w:style>
  <w:style w:type="character" w:styleId="1487" w:customStyle="1">
    <w:name w:val="Heading 9 Char"/>
    <w:uiPriority w:val="9"/>
    <w:qFormat/>
    <w:rPr>
      <w:rFonts w:ascii="Arial" w:hAnsi="Arial" w:eastAsia="Arial" w:cs="Arial"/>
      <w:i/>
      <w:iCs/>
      <w:sz w:val="21"/>
      <w:szCs w:val="21"/>
    </w:rPr>
  </w:style>
  <w:style w:type="character" w:styleId="1488" w:customStyle="1">
    <w:name w:val="Title Char"/>
    <w:uiPriority w:val="10"/>
    <w:qFormat/>
    <w:rPr>
      <w:sz w:val="48"/>
      <w:szCs w:val="48"/>
    </w:rPr>
  </w:style>
  <w:style w:type="character" w:styleId="1489" w:customStyle="1">
    <w:name w:val="Subtitle Char"/>
    <w:uiPriority w:val="11"/>
    <w:qFormat/>
    <w:rPr>
      <w:sz w:val="24"/>
      <w:szCs w:val="24"/>
    </w:rPr>
  </w:style>
  <w:style w:type="paragraph" w:styleId="1490" w:customStyle="1">
    <w:name w:val="引用1"/>
    <w:basedOn w:val="1413"/>
    <w:next w:val="1413"/>
    <w:link w:val="1491"/>
    <w:uiPriority w:val="29"/>
    <w:qFormat/>
    <w:pPr>
      <w:ind w:left="720" w:right="720"/>
    </w:pPr>
    <w:rPr>
      <w:i/>
    </w:rPr>
  </w:style>
  <w:style w:type="character" w:styleId="1491" w:customStyle="1">
    <w:name w:val="引用 字符2"/>
    <w:link w:val="1490"/>
    <w:uiPriority w:val="29"/>
    <w:qFormat/>
    <w:rPr>
      <w:i/>
    </w:rPr>
  </w:style>
  <w:style w:type="paragraph" w:styleId="1492" w:customStyle="1">
    <w:name w:val="明显引用1"/>
    <w:basedOn w:val="1413"/>
    <w:next w:val="1413"/>
    <w:link w:val="14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93" w:customStyle="1">
    <w:name w:val="明显引用 字符2"/>
    <w:link w:val="1492"/>
    <w:uiPriority w:val="30"/>
    <w:qFormat/>
    <w:rPr>
      <w:i/>
    </w:rPr>
  </w:style>
  <w:style w:type="character" w:styleId="1494" w:customStyle="1">
    <w:name w:val="Header Char"/>
    <w:basedOn w:val="1477"/>
    <w:uiPriority w:val="99"/>
    <w:qFormat/>
  </w:style>
  <w:style w:type="character" w:styleId="1495" w:customStyle="1">
    <w:name w:val="Footer Char"/>
    <w:basedOn w:val="1477"/>
    <w:uiPriority w:val="99"/>
    <w:qFormat/>
  </w:style>
  <w:style w:type="character" w:styleId="1496" w:customStyle="1">
    <w:name w:val="Caption Char"/>
    <w:uiPriority w:val="99"/>
    <w:qFormat/>
  </w:style>
  <w:style w:type="table" w:styleId="1497" w:customStyle="1">
    <w:name w:val="Table Grid Light"/>
    <w:basedOn w:val="1478"/>
    <w:uiPriority w:val="59"/>
    <w:qFormat/>
    <w:tblPr/>
  </w:style>
  <w:style w:type="table" w:styleId="1498" w:customStyle="1">
    <w:name w:val="无格式表格 1"/>
    <w:basedOn w:val="1478"/>
    <w:uiPriority w:val="59"/>
    <w:qFormat/>
    <w:tblPr/>
  </w:style>
  <w:style w:type="table" w:styleId="1499" w:customStyle="1">
    <w:name w:val="无格式表格 2"/>
    <w:basedOn w:val="1478"/>
    <w:uiPriority w:val="59"/>
    <w:qFormat/>
    <w:tblPr/>
  </w:style>
  <w:style w:type="table" w:styleId="1500" w:customStyle="1">
    <w:name w:val="无格式表格 3"/>
    <w:basedOn w:val="1478"/>
    <w:uiPriority w:val="99"/>
    <w:qFormat/>
    <w:tblPr/>
  </w:style>
  <w:style w:type="table" w:styleId="1501" w:customStyle="1">
    <w:name w:val="无格式表格 4"/>
    <w:basedOn w:val="1478"/>
    <w:uiPriority w:val="99"/>
    <w:qFormat/>
    <w:tblPr/>
  </w:style>
  <w:style w:type="table" w:styleId="1502" w:customStyle="1">
    <w:name w:val="无格式表格 5"/>
    <w:basedOn w:val="1478"/>
    <w:uiPriority w:val="99"/>
    <w:qFormat/>
    <w:tblPr/>
  </w:style>
  <w:style w:type="table" w:styleId="1503" w:customStyle="1">
    <w:name w:val="网格表 1 浅色"/>
    <w:basedOn w:val="1478"/>
    <w:uiPriority w:val="99"/>
    <w:qFormat/>
    <w:tblPr/>
  </w:style>
  <w:style w:type="table" w:styleId="1504" w:customStyle="1">
    <w:name w:val="Grid Table 1 Light - Accent 1"/>
    <w:basedOn w:val="1478"/>
    <w:uiPriority w:val="99"/>
    <w:qFormat/>
    <w:tblPr/>
  </w:style>
  <w:style w:type="table" w:styleId="1505" w:customStyle="1">
    <w:name w:val="Grid Table 1 Light - Accent 2"/>
    <w:basedOn w:val="1478"/>
    <w:uiPriority w:val="99"/>
    <w:qFormat/>
    <w:tblPr/>
  </w:style>
  <w:style w:type="table" w:styleId="1506" w:customStyle="1">
    <w:name w:val="Grid Table 1 Light - Accent 3"/>
    <w:basedOn w:val="1478"/>
    <w:uiPriority w:val="99"/>
    <w:qFormat/>
    <w:tblPr/>
  </w:style>
  <w:style w:type="table" w:styleId="1507" w:customStyle="1">
    <w:name w:val="Grid Table 1 Light - Accent 4"/>
    <w:basedOn w:val="1478"/>
    <w:uiPriority w:val="99"/>
    <w:qFormat/>
    <w:tblPr/>
  </w:style>
  <w:style w:type="table" w:styleId="1508" w:customStyle="1">
    <w:name w:val="Grid Table 1 Light - Accent 5"/>
    <w:basedOn w:val="1478"/>
    <w:uiPriority w:val="99"/>
    <w:qFormat/>
    <w:tblPr/>
  </w:style>
  <w:style w:type="table" w:styleId="1509" w:customStyle="1">
    <w:name w:val="Grid Table 1 Light - Accent 6"/>
    <w:basedOn w:val="1478"/>
    <w:uiPriority w:val="99"/>
    <w:qFormat/>
    <w:tblPr/>
  </w:style>
  <w:style w:type="table" w:styleId="1510" w:customStyle="1">
    <w:name w:val="网格表 2"/>
    <w:basedOn w:val="1478"/>
    <w:uiPriority w:val="99"/>
    <w:qFormat/>
    <w:tblPr/>
  </w:style>
  <w:style w:type="table" w:styleId="1511" w:customStyle="1">
    <w:name w:val="Grid Table 2 - Accent 1"/>
    <w:basedOn w:val="1478"/>
    <w:uiPriority w:val="99"/>
    <w:qFormat/>
    <w:tblPr/>
  </w:style>
  <w:style w:type="table" w:styleId="1512" w:customStyle="1">
    <w:name w:val="Grid Table 2 - Accent 2"/>
    <w:basedOn w:val="1478"/>
    <w:uiPriority w:val="99"/>
    <w:qFormat/>
    <w:tblPr/>
  </w:style>
  <w:style w:type="table" w:styleId="1513" w:customStyle="1">
    <w:name w:val="Grid Table 2 - Accent 3"/>
    <w:basedOn w:val="1478"/>
    <w:uiPriority w:val="99"/>
    <w:qFormat/>
    <w:tblPr/>
  </w:style>
  <w:style w:type="table" w:styleId="1514" w:customStyle="1">
    <w:name w:val="Grid Table 2 - Accent 4"/>
    <w:basedOn w:val="1478"/>
    <w:uiPriority w:val="99"/>
    <w:qFormat/>
    <w:tblPr/>
  </w:style>
  <w:style w:type="table" w:styleId="1515" w:customStyle="1">
    <w:name w:val="Grid Table 2 - Accent 5"/>
    <w:basedOn w:val="1478"/>
    <w:uiPriority w:val="99"/>
    <w:qFormat/>
    <w:tblPr/>
  </w:style>
  <w:style w:type="table" w:styleId="1516" w:customStyle="1">
    <w:name w:val="Grid Table 2 - Accent 6"/>
    <w:basedOn w:val="1478"/>
    <w:uiPriority w:val="99"/>
    <w:qFormat/>
    <w:tblPr/>
  </w:style>
  <w:style w:type="table" w:styleId="1517" w:customStyle="1">
    <w:name w:val="网格表 3"/>
    <w:basedOn w:val="1478"/>
    <w:uiPriority w:val="99"/>
    <w:qFormat/>
    <w:tblPr/>
  </w:style>
  <w:style w:type="table" w:styleId="1518" w:customStyle="1">
    <w:name w:val="Grid Table 3 - Accent 1"/>
    <w:basedOn w:val="1478"/>
    <w:uiPriority w:val="99"/>
    <w:qFormat/>
    <w:tblPr/>
  </w:style>
  <w:style w:type="table" w:styleId="1519" w:customStyle="1">
    <w:name w:val="Grid Table 3 - Accent 2"/>
    <w:basedOn w:val="1478"/>
    <w:uiPriority w:val="99"/>
    <w:qFormat/>
    <w:tblPr/>
  </w:style>
  <w:style w:type="table" w:styleId="1520" w:customStyle="1">
    <w:name w:val="Grid Table 3 - Accent 3"/>
    <w:basedOn w:val="1478"/>
    <w:uiPriority w:val="99"/>
    <w:qFormat/>
    <w:tblPr/>
  </w:style>
  <w:style w:type="table" w:styleId="1521" w:customStyle="1">
    <w:name w:val="Grid Table 3 - Accent 4"/>
    <w:basedOn w:val="1478"/>
    <w:uiPriority w:val="99"/>
    <w:qFormat/>
    <w:tblPr/>
  </w:style>
  <w:style w:type="table" w:styleId="1522" w:customStyle="1">
    <w:name w:val="Grid Table 3 - Accent 5"/>
    <w:basedOn w:val="1478"/>
    <w:uiPriority w:val="99"/>
    <w:qFormat/>
    <w:tblPr/>
  </w:style>
  <w:style w:type="table" w:styleId="1523" w:customStyle="1">
    <w:name w:val="Grid Table 3 - Accent 6"/>
    <w:basedOn w:val="1478"/>
    <w:uiPriority w:val="99"/>
    <w:qFormat/>
    <w:tblPr/>
  </w:style>
  <w:style w:type="table" w:styleId="1524" w:customStyle="1">
    <w:name w:val="网格表 4"/>
    <w:basedOn w:val="1478"/>
    <w:uiPriority w:val="59"/>
    <w:qFormat/>
    <w:tblPr/>
  </w:style>
  <w:style w:type="table" w:styleId="1525" w:customStyle="1">
    <w:name w:val="Grid Table 4 - Accent 1"/>
    <w:basedOn w:val="1478"/>
    <w:uiPriority w:val="59"/>
    <w:qFormat/>
    <w:tblPr/>
  </w:style>
  <w:style w:type="table" w:styleId="1526" w:customStyle="1">
    <w:name w:val="Grid Table 4 - Accent 2"/>
    <w:basedOn w:val="1478"/>
    <w:uiPriority w:val="59"/>
    <w:qFormat/>
    <w:tblPr/>
  </w:style>
  <w:style w:type="table" w:styleId="1527" w:customStyle="1">
    <w:name w:val="Grid Table 4 - Accent 3"/>
    <w:basedOn w:val="1478"/>
    <w:uiPriority w:val="59"/>
    <w:qFormat/>
    <w:tblPr/>
  </w:style>
  <w:style w:type="table" w:styleId="1528" w:customStyle="1">
    <w:name w:val="Grid Table 4 - Accent 4"/>
    <w:basedOn w:val="1478"/>
    <w:uiPriority w:val="59"/>
    <w:qFormat/>
    <w:tblPr/>
  </w:style>
  <w:style w:type="table" w:styleId="1529" w:customStyle="1">
    <w:name w:val="Grid Table 4 - Accent 5"/>
    <w:basedOn w:val="1478"/>
    <w:uiPriority w:val="59"/>
    <w:qFormat/>
    <w:tblPr/>
  </w:style>
  <w:style w:type="table" w:styleId="1530" w:customStyle="1">
    <w:name w:val="Grid Table 4 - Accent 6"/>
    <w:basedOn w:val="1478"/>
    <w:uiPriority w:val="59"/>
    <w:qFormat/>
    <w:tblPr/>
  </w:style>
  <w:style w:type="table" w:styleId="1531" w:customStyle="1">
    <w:name w:val="网格表 5 深色"/>
    <w:basedOn w:val="1478"/>
    <w:uiPriority w:val="99"/>
    <w:qFormat/>
    <w:tblPr/>
  </w:style>
  <w:style w:type="table" w:styleId="1532" w:customStyle="1">
    <w:name w:val="Grid Table 5 Dark- Accent 1"/>
    <w:basedOn w:val="1478"/>
    <w:uiPriority w:val="99"/>
    <w:qFormat/>
    <w:tblPr/>
  </w:style>
  <w:style w:type="table" w:styleId="1533" w:customStyle="1">
    <w:name w:val="Grid Table 5 Dark - Accent 2"/>
    <w:basedOn w:val="1478"/>
    <w:uiPriority w:val="99"/>
    <w:qFormat/>
    <w:tblPr/>
  </w:style>
  <w:style w:type="table" w:styleId="1534" w:customStyle="1">
    <w:name w:val="Grid Table 5 Dark - Accent 3"/>
    <w:basedOn w:val="1478"/>
    <w:uiPriority w:val="99"/>
    <w:qFormat/>
    <w:tblPr/>
  </w:style>
  <w:style w:type="table" w:styleId="1535" w:customStyle="1">
    <w:name w:val="Grid Table 5 Dark- Accent 4"/>
    <w:basedOn w:val="1478"/>
    <w:uiPriority w:val="99"/>
    <w:qFormat/>
    <w:tblPr/>
  </w:style>
  <w:style w:type="table" w:styleId="1536" w:customStyle="1">
    <w:name w:val="Grid Table 5 Dark - Accent 5"/>
    <w:basedOn w:val="1478"/>
    <w:uiPriority w:val="99"/>
    <w:qFormat/>
    <w:tblPr/>
  </w:style>
  <w:style w:type="table" w:styleId="1537" w:customStyle="1">
    <w:name w:val="Grid Table 5 Dark - Accent 6"/>
    <w:basedOn w:val="1478"/>
    <w:uiPriority w:val="99"/>
    <w:qFormat/>
    <w:tblPr/>
  </w:style>
  <w:style w:type="table" w:styleId="1538" w:customStyle="1">
    <w:name w:val="网格表 6 彩色"/>
    <w:basedOn w:val="1478"/>
    <w:uiPriority w:val="99"/>
    <w:qFormat/>
    <w:tblPr/>
  </w:style>
  <w:style w:type="table" w:styleId="1539" w:customStyle="1">
    <w:name w:val="Grid Table 6 Colorful - Accent 1"/>
    <w:basedOn w:val="1478"/>
    <w:uiPriority w:val="99"/>
    <w:qFormat/>
    <w:tblPr/>
  </w:style>
  <w:style w:type="table" w:styleId="1540" w:customStyle="1">
    <w:name w:val="Grid Table 6 Colorful - Accent 2"/>
    <w:basedOn w:val="1478"/>
    <w:uiPriority w:val="99"/>
    <w:qFormat/>
    <w:tblPr/>
  </w:style>
  <w:style w:type="table" w:styleId="1541" w:customStyle="1">
    <w:name w:val="Grid Table 6 Colorful - Accent 3"/>
    <w:basedOn w:val="1478"/>
    <w:uiPriority w:val="99"/>
    <w:qFormat/>
    <w:tblPr/>
  </w:style>
  <w:style w:type="table" w:styleId="1542" w:customStyle="1">
    <w:name w:val="Grid Table 6 Colorful - Accent 4"/>
    <w:basedOn w:val="1478"/>
    <w:uiPriority w:val="99"/>
    <w:qFormat/>
    <w:tblPr/>
  </w:style>
  <w:style w:type="table" w:styleId="1543" w:customStyle="1">
    <w:name w:val="Grid Table 6 Colorful - Accent 5"/>
    <w:basedOn w:val="1478"/>
    <w:uiPriority w:val="99"/>
    <w:qFormat/>
    <w:tblPr/>
  </w:style>
  <w:style w:type="table" w:styleId="1544" w:customStyle="1">
    <w:name w:val="Grid Table 6 Colorful - Accent 6"/>
    <w:basedOn w:val="1478"/>
    <w:uiPriority w:val="99"/>
    <w:qFormat/>
    <w:tblPr/>
  </w:style>
  <w:style w:type="table" w:styleId="1545" w:customStyle="1">
    <w:name w:val="网格表 7 彩色"/>
    <w:basedOn w:val="1478"/>
    <w:uiPriority w:val="99"/>
    <w:qFormat/>
    <w:tblPr/>
  </w:style>
  <w:style w:type="table" w:styleId="1546" w:customStyle="1">
    <w:name w:val="Grid Table 7 Colorful - Accent 1"/>
    <w:basedOn w:val="1478"/>
    <w:uiPriority w:val="99"/>
    <w:qFormat/>
    <w:tblPr/>
  </w:style>
  <w:style w:type="table" w:styleId="1547" w:customStyle="1">
    <w:name w:val="Grid Table 7 Colorful - Accent 2"/>
    <w:basedOn w:val="1478"/>
    <w:uiPriority w:val="99"/>
    <w:qFormat/>
    <w:tblPr/>
  </w:style>
  <w:style w:type="table" w:styleId="1548" w:customStyle="1">
    <w:name w:val="Grid Table 7 Colorful - Accent 3"/>
    <w:basedOn w:val="1478"/>
    <w:uiPriority w:val="99"/>
    <w:qFormat/>
    <w:tblPr/>
  </w:style>
  <w:style w:type="table" w:styleId="1549" w:customStyle="1">
    <w:name w:val="Grid Table 7 Colorful - Accent 4"/>
    <w:basedOn w:val="1478"/>
    <w:uiPriority w:val="99"/>
    <w:qFormat/>
    <w:tblPr/>
  </w:style>
  <w:style w:type="table" w:styleId="1550" w:customStyle="1">
    <w:name w:val="Grid Table 7 Colorful - Accent 5"/>
    <w:basedOn w:val="1478"/>
    <w:uiPriority w:val="99"/>
    <w:qFormat/>
    <w:tblPr/>
  </w:style>
  <w:style w:type="table" w:styleId="1551" w:customStyle="1">
    <w:name w:val="Grid Table 7 Colorful - Accent 6"/>
    <w:basedOn w:val="1478"/>
    <w:uiPriority w:val="99"/>
    <w:qFormat/>
    <w:tblPr/>
  </w:style>
  <w:style w:type="table" w:styleId="1552" w:customStyle="1">
    <w:name w:val="清单表 1 浅色"/>
    <w:basedOn w:val="1478"/>
    <w:uiPriority w:val="99"/>
    <w:qFormat/>
    <w:tblPr/>
  </w:style>
  <w:style w:type="table" w:styleId="1553" w:customStyle="1">
    <w:name w:val="List Table 1 Light - Accent 1"/>
    <w:basedOn w:val="1478"/>
    <w:uiPriority w:val="99"/>
    <w:qFormat/>
    <w:tblPr/>
  </w:style>
  <w:style w:type="table" w:styleId="1554" w:customStyle="1">
    <w:name w:val="List Table 1 Light - Accent 2"/>
    <w:basedOn w:val="1478"/>
    <w:uiPriority w:val="99"/>
    <w:qFormat/>
    <w:tblPr/>
  </w:style>
  <w:style w:type="table" w:styleId="1555" w:customStyle="1">
    <w:name w:val="List Table 1 Light - Accent 3"/>
    <w:basedOn w:val="1478"/>
    <w:uiPriority w:val="99"/>
    <w:qFormat/>
    <w:tblPr/>
  </w:style>
  <w:style w:type="table" w:styleId="1556" w:customStyle="1">
    <w:name w:val="List Table 1 Light - Accent 4"/>
    <w:basedOn w:val="1478"/>
    <w:uiPriority w:val="99"/>
    <w:qFormat/>
    <w:tblPr/>
  </w:style>
  <w:style w:type="table" w:styleId="1557" w:customStyle="1">
    <w:name w:val="List Table 1 Light - Accent 5"/>
    <w:basedOn w:val="1478"/>
    <w:uiPriority w:val="99"/>
    <w:qFormat/>
    <w:tblPr/>
  </w:style>
  <w:style w:type="table" w:styleId="1558" w:customStyle="1">
    <w:name w:val="List Table 1 Light - Accent 6"/>
    <w:basedOn w:val="1478"/>
    <w:uiPriority w:val="99"/>
    <w:qFormat/>
    <w:tblPr/>
  </w:style>
  <w:style w:type="table" w:styleId="1559" w:customStyle="1">
    <w:name w:val="清单表 2"/>
    <w:basedOn w:val="1478"/>
    <w:uiPriority w:val="99"/>
    <w:qFormat/>
    <w:tblPr/>
  </w:style>
  <w:style w:type="table" w:styleId="1560" w:customStyle="1">
    <w:name w:val="List Table 2 - Accent 1"/>
    <w:basedOn w:val="1478"/>
    <w:uiPriority w:val="99"/>
    <w:qFormat/>
    <w:tblPr/>
  </w:style>
  <w:style w:type="table" w:styleId="1561" w:customStyle="1">
    <w:name w:val="List Table 2 - Accent 2"/>
    <w:basedOn w:val="1478"/>
    <w:uiPriority w:val="99"/>
    <w:qFormat/>
    <w:tblPr/>
  </w:style>
  <w:style w:type="table" w:styleId="1562" w:customStyle="1">
    <w:name w:val="List Table 2 - Accent 3"/>
    <w:basedOn w:val="1478"/>
    <w:uiPriority w:val="99"/>
    <w:qFormat/>
    <w:tblPr/>
  </w:style>
  <w:style w:type="table" w:styleId="1563" w:customStyle="1">
    <w:name w:val="List Table 2 - Accent 4"/>
    <w:basedOn w:val="1478"/>
    <w:uiPriority w:val="99"/>
    <w:qFormat/>
    <w:tblPr/>
  </w:style>
  <w:style w:type="table" w:styleId="1564" w:customStyle="1">
    <w:name w:val="List Table 2 - Accent 5"/>
    <w:basedOn w:val="1478"/>
    <w:uiPriority w:val="99"/>
    <w:qFormat/>
    <w:tblPr/>
  </w:style>
  <w:style w:type="table" w:styleId="1565" w:customStyle="1">
    <w:name w:val="List Table 2 - Accent 6"/>
    <w:basedOn w:val="1478"/>
    <w:uiPriority w:val="99"/>
    <w:qFormat/>
    <w:tblPr/>
  </w:style>
  <w:style w:type="table" w:styleId="1566" w:customStyle="1">
    <w:name w:val="清单表 3"/>
    <w:basedOn w:val="1478"/>
    <w:uiPriority w:val="99"/>
    <w:qFormat/>
    <w:tblPr/>
  </w:style>
  <w:style w:type="table" w:styleId="1567" w:customStyle="1">
    <w:name w:val="List Table 3 - Accent 1"/>
    <w:basedOn w:val="1478"/>
    <w:uiPriority w:val="99"/>
    <w:qFormat/>
    <w:tblPr/>
  </w:style>
  <w:style w:type="table" w:styleId="1568" w:customStyle="1">
    <w:name w:val="List Table 3 - Accent 2"/>
    <w:basedOn w:val="1478"/>
    <w:uiPriority w:val="99"/>
    <w:qFormat/>
    <w:tblPr/>
  </w:style>
  <w:style w:type="table" w:styleId="1569" w:customStyle="1">
    <w:name w:val="List Table 3 - Accent 3"/>
    <w:basedOn w:val="1478"/>
    <w:uiPriority w:val="99"/>
    <w:qFormat/>
    <w:tblPr/>
  </w:style>
  <w:style w:type="table" w:styleId="1570" w:customStyle="1">
    <w:name w:val="List Table 3 - Accent 4"/>
    <w:basedOn w:val="1478"/>
    <w:uiPriority w:val="99"/>
    <w:qFormat/>
    <w:tblPr/>
  </w:style>
  <w:style w:type="table" w:styleId="1571" w:customStyle="1">
    <w:name w:val="List Table 3 - Accent 5"/>
    <w:basedOn w:val="1478"/>
    <w:uiPriority w:val="99"/>
    <w:qFormat/>
    <w:tblPr/>
  </w:style>
  <w:style w:type="table" w:styleId="1572" w:customStyle="1">
    <w:name w:val="List Table 3 - Accent 6"/>
    <w:basedOn w:val="1478"/>
    <w:uiPriority w:val="99"/>
    <w:qFormat/>
    <w:tblPr/>
  </w:style>
  <w:style w:type="table" w:styleId="1573" w:customStyle="1">
    <w:name w:val="清单表 4"/>
    <w:basedOn w:val="1478"/>
    <w:uiPriority w:val="99"/>
    <w:qFormat/>
    <w:tblPr/>
  </w:style>
  <w:style w:type="table" w:styleId="1574" w:customStyle="1">
    <w:name w:val="List Table 4 - Accent 1"/>
    <w:basedOn w:val="1478"/>
    <w:uiPriority w:val="99"/>
    <w:qFormat/>
    <w:tblPr/>
  </w:style>
  <w:style w:type="table" w:styleId="1575" w:customStyle="1">
    <w:name w:val="List Table 4 - Accent 2"/>
    <w:basedOn w:val="1478"/>
    <w:uiPriority w:val="99"/>
    <w:qFormat/>
    <w:tblPr/>
  </w:style>
  <w:style w:type="table" w:styleId="1576" w:customStyle="1">
    <w:name w:val="List Table 4 - Accent 3"/>
    <w:basedOn w:val="1478"/>
    <w:uiPriority w:val="99"/>
    <w:qFormat/>
    <w:tblPr/>
  </w:style>
  <w:style w:type="table" w:styleId="1577" w:customStyle="1">
    <w:name w:val="List Table 4 - Accent 4"/>
    <w:basedOn w:val="1478"/>
    <w:uiPriority w:val="99"/>
    <w:qFormat/>
    <w:tblPr/>
  </w:style>
  <w:style w:type="table" w:styleId="1578" w:customStyle="1">
    <w:name w:val="List Table 4 - Accent 5"/>
    <w:basedOn w:val="1478"/>
    <w:uiPriority w:val="99"/>
    <w:qFormat/>
    <w:tblPr/>
  </w:style>
  <w:style w:type="table" w:styleId="1579" w:customStyle="1">
    <w:name w:val="List Table 4 - Accent 6"/>
    <w:basedOn w:val="1478"/>
    <w:uiPriority w:val="99"/>
    <w:qFormat/>
    <w:tblPr/>
  </w:style>
  <w:style w:type="table" w:styleId="1580" w:customStyle="1">
    <w:name w:val="清单表 5 深色"/>
    <w:basedOn w:val="1478"/>
    <w:uiPriority w:val="99"/>
    <w:qFormat/>
    <w:tblPr/>
  </w:style>
  <w:style w:type="table" w:styleId="1581" w:customStyle="1">
    <w:name w:val="List Table 5 Dark - Accent 1"/>
    <w:basedOn w:val="1478"/>
    <w:uiPriority w:val="99"/>
    <w:qFormat/>
    <w:tblPr/>
  </w:style>
  <w:style w:type="table" w:styleId="1582" w:customStyle="1">
    <w:name w:val="List Table 5 Dark - Accent 2"/>
    <w:basedOn w:val="1478"/>
    <w:uiPriority w:val="99"/>
    <w:qFormat/>
    <w:tblPr/>
  </w:style>
  <w:style w:type="table" w:styleId="1583" w:customStyle="1">
    <w:name w:val="List Table 5 Dark - Accent 3"/>
    <w:basedOn w:val="1478"/>
    <w:uiPriority w:val="99"/>
    <w:qFormat/>
    <w:tblPr/>
  </w:style>
  <w:style w:type="table" w:styleId="1584" w:customStyle="1">
    <w:name w:val="List Table 5 Dark - Accent 4"/>
    <w:basedOn w:val="1478"/>
    <w:uiPriority w:val="99"/>
    <w:qFormat/>
    <w:tblPr/>
  </w:style>
  <w:style w:type="table" w:styleId="1585" w:customStyle="1">
    <w:name w:val="List Table 5 Dark - Accent 5"/>
    <w:basedOn w:val="1478"/>
    <w:uiPriority w:val="99"/>
    <w:qFormat/>
    <w:tblPr/>
  </w:style>
  <w:style w:type="table" w:styleId="1586" w:customStyle="1">
    <w:name w:val="List Table 5 Dark - Accent 6"/>
    <w:basedOn w:val="1478"/>
    <w:uiPriority w:val="99"/>
    <w:qFormat/>
    <w:tblPr/>
  </w:style>
  <w:style w:type="table" w:styleId="1587" w:customStyle="1">
    <w:name w:val="清单表 6 彩色"/>
    <w:basedOn w:val="1478"/>
    <w:uiPriority w:val="99"/>
    <w:qFormat/>
    <w:tblPr/>
  </w:style>
  <w:style w:type="table" w:styleId="1588" w:customStyle="1">
    <w:name w:val="List Table 6 Colorful - Accent 1"/>
    <w:basedOn w:val="1478"/>
    <w:uiPriority w:val="99"/>
    <w:qFormat/>
    <w:tblPr/>
  </w:style>
  <w:style w:type="table" w:styleId="1589" w:customStyle="1">
    <w:name w:val="List Table 6 Colorful - Accent 2"/>
    <w:basedOn w:val="1478"/>
    <w:uiPriority w:val="99"/>
    <w:qFormat/>
    <w:tblPr/>
  </w:style>
  <w:style w:type="table" w:styleId="1590" w:customStyle="1">
    <w:name w:val="List Table 6 Colorful - Accent 3"/>
    <w:basedOn w:val="1478"/>
    <w:uiPriority w:val="99"/>
    <w:qFormat/>
    <w:tblPr/>
  </w:style>
  <w:style w:type="table" w:styleId="1591" w:customStyle="1">
    <w:name w:val="List Table 6 Colorful - Accent 4"/>
    <w:basedOn w:val="1478"/>
    <w:uiPriority w:val="99"/>
    <w:qFormat/>
    <w:tblPr/>
  </w:style>
  <w:style w:type="table" w:styleId="1592" w:customStyle="1">
    <w:name w:val="List Table 6 Colorful - Accent 5"/>
    <w:basedOn w:val="1478"/>
    <w:uiPriority w:val="99"/>
    <w:qFormat/>
    <w:tblPr/>
  </w:style>
  <w:style w:type="table" w:styleId="1593" w:customStyle="1">
    <w:name w:val="List Table 6 Colorful - Accent 6"/>
    <w:basedOn w:val="1478"/>
    <w:uiPriority w:val="99"/>
    <w:qFormat/>
    <w:tblPr/>
  </w:style>
  <w:style w:type="table" w:styleId="1594" w:customStyle="1">
    <w:name w:val="清单表 7 彩色"/>
    <w:basedOn w:val="1478"/>
    <w:uiPriority w:val="99"/>
    <w:qFormat/>
    <w:tblPr/>
  </w:style>
  <w:style w:type="table" w:styleId="1595" w:customStyle="1">
    <w:name w:val="List Table 7 Colorful - Accent 1"/>
    <w:basedOn w:val="1478"/>
    <w:uiPriority w:val="99"/>
    <w:qFormat/>
    <w:tblPr/>
  </w:style>
  <w:style w:type="table" w:styleId="1596" w:customStyle="1">
    <w:name w:val="List Table 7 Colorful - Accent 2"/>
    <w:basedOn w:val="1478"/>
    <w:uiPriority w:val="99"/>
    <w:qFormat/>
    <w:tblPr/>
  </w:style>
  <w:style w:type="table" w:styleId="1597" w:customStyle="1">
    <w:name w:val="List Table 7 Colorful - Accent 3"/>
    <w:basedOn w:val="1478"/>
    <w:uiPriority w:val="99"/>
    <w:qFormat/>
    <w:tblPr/>
  </w:style>
  <w:style w:type="table" w:styleId="1598" w:customStyle="1">
    <w:name w:val="List Table 7 Colorful - Accent 4"/>
    <w:basedOn w:val="1478"/>
    <w:uiPriority w:val="99"/>
    <w:qFormat/>
    <w:tblPr/>
  </w:style>
  <w:style w:type="table" w:styleId="1599" w:customStyle="1">
    <w:name w:val="List Table 7 Colorful - Accent 5"/>
    <w:basedOn w:val="1478"/>
    <w:uiPriority w:val="99"/>
    <w:qFormat/>
    <w:tblPr/>
  </w:style>
  <w:style w:type="table" w:styleId="1600" w:customStyle="1">
    <w:name w:val="List Table 7 Colorful - Accent 6"/>
    <w:basedOn w:val="1478"/>
    <w:uiPriority w:val="99"/>
    <w:qFormat/>
    <w:tblPr/>
  </w:style>
  <w:style w:type="table" w:styleId="1601" w:customStyle="1">
    <w:name w:val="Lined - Accent"/>
    <w:basedOn w:val="1478"/>
    <w:uiPriority w:val="99"/>
    <w:qFormat/>
    <w:rPr>
      <w:color w:val="404040"/>
    </w:rPr>
    <w:tblPr/>
  </w:style>
  <w:style w:type="table" w:styleId="1602" w:customStyle="1">
    <w:name w:val="Lined - Accent 1"/>
    <w:basedOn w:val="1478"/>
    <w:uiPriority w:val="99"/>
    <w:qFormat/>
    <w:rPr>
      <w:color w:val="404040"/>
    </w:rPr>
    <w:tblPr/>
  </w:style>
  <w:style w:type="table" w:styleId="1603" w:customStyle="1">
    <w:name w:val="Lined - Accent 2"/>
    <w:basedOn w:val="1478"/>
    <w:uiPriority w:val="99"/>
    <w:qFormat/>
    <w:rPr>
      <w:color w:val="404040"/>
    </w:rPr>
    <w:tblPr/>
  </w:style>
  <w:style w:type="table" w:styleId="1604" w:customStyle="1">
    <w:name w:val="Lined - Accent 3"/>
    <w:basedOn w:val="1478"/>
    <w:uiPriority w:val="99"/>
    <w:qFormat/>
    <w:rPr>
      <w:color w:val="404040"/>
    </w:rPr>
    <w:tblPr/>
  </w:style>
  <w:style w:type="table" w:styleId="1605" w:customStyle="1">
    <w:name w:val="Lined - Accent 4"/>
    <w:basedOn w:val="1478"/>
    <w:uiPriority w:val="99"/>
    <w:qFormat/>
    <w:rPr>
      <w:color w:val="404040"/>
    </w:rPr>
    <w:tblPr/>
  </w:style>
  <w:style w:type="table" w:styleId="1606" w:customStyle="1">
    <w:name w:val="Lined - Accent 5"/>
    <w:basedOn w:val="1478"/>
    <w:uiPriority w:val="99"/>
    <w:qFormat/>
    <w:rPr>
      <w:color w:val="404040"/>
    </w:rPr>
    <w:tblPr/>
  </w:style>
  <w:style w:type="table" w:styleId="1607" w:customStyle="1">
    <w:name w:val="Lined - Accent 6"/>
    <w:basedOn w:val="1478"/>
    <w:uiPriority w:val="99"/>
    <w:qFormat/>
    <w:rPr>
      <w:color w:val="404040"/>
    </w:rPr>
    <w:tblPr/>
  </w:style>
  <w:style w:type="table" w:styleId="1608" w:customStyle="1">
    <w:name w:val="Bordered &amp; Lined - Accent"/>
    <w:basedOn w:val="1478"/>
    <w:uiPriority w:val="99"/>
    <w:qFormat/>
    <w:rPr>
      <w:color w:val="404040"/>
    </w:rPr>
    <w:tblPr/>
  </w:style>
  <w:style w:type="table" w:styleId="1609" w:customStyle="1">
    <w:name w:val="Bordered &amp; Lined - Accent 1"/>
    <w:basedOn w:val="1478"/>
    <w:uiPriority w:val="99"/>
    <w:qFormat/>
    <w:rPr>
      <w:color w:val="404040"/>
    </w:rPr>
    <w:tblPr/>
  </w:style>
  <w:style w:type="table" w:styleId="1610" w:customStyle="1">
    <w:name w:val="Bordered &amp; Lined - Accent 2"/>
    <w:basedOn w:val="1478"/>
    <w:uiPriority w:val="99"/>
    <w:qFormat/>
    <w:rPr>
      <w:color w:val="404040"/>
    </w:rPr>
    <w:tblPr/>
  </w:style>
  <w:style w:type="table" w:styleId="1611" w:customStyle="1">
    <w:name w:val="Bordered &amp; Lined - Accent 3"/>
    <w:basedOn w:val="1478"/>
    <w:uiPriority w:val="99"/>
    <w:qFormat/>
    <w:rPr>
      <w:color w:val="404040"/>
    </w:rPr>
    <w:tblPr/>
  </w:style>
  <w:style w:type="table" w:styleId="1612" w:customStyle="1">
    <w:name w:val="Bordered &amp; Lined - Accent 4"/>
    <w:basedOn w:val="1478"/>
    <w:uiPriority w:val="99"/>
    <w:qFormat/>
    <w:rPr>
      <w:color w:val="404040"/>
    </w:rPr>
    <w:tblPr/>
  </w:style>
  <w:style w:type="table" w:styleId="1613" w:customStyle="1">
    <w:name w:val="Bordered &amp; Lined - Accent 5"/>
    <w:basedOn w:val="1478"/>
    <w:uiPriority w:val="99"/>
    <w:qFormat/>
    <w:rPr>
      <w:color w:val="404040"/>
    </w:rPr>
    <w:tblPr/>
  </w:style>
  <w:style w:type="table" w:styleId="1614" w:customStyle="1">
    <w:name w:val="Bordered &amp; Lined - Accent 6"/>
    <w:basedOn w:val="1478"/>
    <w:uiPriority w:val="99"/>
    <w:qFormat/>
    <w:rPr>
      <w:color w:val="404040"/>
    </w:rPr>
    <w:tblPr/>
  </w:style>
  <w:style w:type="table" w:styleId="1615" w:customStyle="1">
    <w:name w:val="Bordered"/>
    <w:basedOn w:val="1478"/>
    <w:uiPriority w:val="99"/>
    <w:qFormat/>
    <w:tblPr/>
  </w:style>
  <w:style w:type="table" w:styleId="1616" w:customStyle="1">
    <w:name w:val="Bordered - Accent 1"/>
    <w:basedOn w:val="1478"/>
    <w:uiPriority w:val="99"/>
    <w:qFormat/>
    <w:tblPr/>
  </w:style>
  <w:style w:type="table" w:styleId="1617" w:customStyle="1">
    <w:name w:val="Bordered - Accent 2"/>
    <w:basedOn w:val="1478"/>
    <w:uiPriority w:val="99"/>
    <w:qFormat/>
    <w:tblPr/>
  </w:style>
  <w:style w:type="table" w:styleId="1618" w:customStyle="1">
    <w:name w:val="Bordered - Accent 3"/>
    <w:basedOn w:val="1478"/>
    <w:uiPriority w:val="99"/>
    <w:qFormat/>
    <w:tblPr/>
  </w:style>
  <w:style w:type="table" w:styleId="1619" w:customStyle="1">
    <w:name w:val="Bordered - Accent 4"/>
    <w:basedOn w:val="1478"/>
    <w:uiPriority w:val="99"/>
    <w:qFormat/>
    <w:tblPr/>
  </w:style>
  <w:style w:type="table" w:styleId="1620" w:customStyle="1">
    <w:name w:val="Bordered - Accent 5"/>
    <w:basedOn w:val="1478"/>
    <w:uiPriority w:val="99"/>
    <w:qFormat/>
    <w:tblPr/>
  </w:style>
  <w:style w:type="table" w:styleId="1621" w:customStyle="1">
    <w:name w:val="Bordered - Accent 6"/>
    <w:basedOn w:val="1478"/>
    <w:uiPriority w:val="99"/>
    <w:qFormat/>
    <w:tblPr/>
  </w:style>
  <w:style w:type="character" w:styleId="1622" w:customStyle="1">
    <w:name w:val="Footnote Text Char"/>
    <w:uiPriority w:val="99"/>
    <w:qFormat/>
    <w:rPr>
      <w:sz w:val="18"/>
    </w:rPr>
  </w:style>
  <w:style w:type="character" w:styleId="1623" w:customStyle="1">
    <w:name w:val="Endnote Text Char"/>
    <w:uiPriority w:val="99"/>
    <w:qFormat/>
    <w:rPr>
      <w:sz w:val="20"/>
    </w:rPr>
  </w:style>
  <w:style w:type="paragraph" w:styleId="1624" w:customStyle="1">
    <w:name w:val="TOC 标题2"/>
    <w:uiPriority w:val="39"/>
    <w:unhideWhenUsed/>
    <w:qFormat/>
    <w:rPr>
      <w:rFonts w:hint="default" w:ascii="Times New Roman" w:hAnsi="Times New Roman" w:eastAsia="宋体" w:cs="Times New Roman"/>
      <w:lang w:val="en-US" w:eastAsia="zh-CN" w:bidi="ar-SA"/>
    </w:rPr>
  </w:style>
  <w:style w:type="paragraph" w:styleId="1625" w:customStyle="1">
    <w:name w:val="列表编号 21"/>
    <w:basedOn w:val="1413"/>
    <w:uiPriority w:val="0"/>
    <w:unhideWhenUsed/>
    <w:qFormat/>
    <w:pPr>
      <w:ind w:left="425" w:hanging="425"/>
      <w:spacing w:line="300" w:lineRule="auto"/>
      <w:tabs>
        <w:tab w:val="left" w:pos="425" w:leader="none"/>
        <w:tab w:val="left" w:pos="567" w:leader="none"/>
      </w:tabs>
    </w:pPr>
    <w:rPr>
      <w:sz w:val="28"/>
      <w:szCs w:val="20"/>
    </w:rPr>
  </w:style>
  <w:style w:type="paragraph" w:styleId="1626" w:customStyle="1">
    <w:name w:val="注释标题1"/>
    <w:basedOn w:val="1413"/>
    <w:next w:val="1413"/>
    <w:link w:val="2262"/>
    <w:uiPriority w:val="0"/>
    <w:qFormat/>
    <w:pPr>
      <w:jc w:val="center"/>
    </w:pPr>
    <w:rPr>
      <w:rFonts w:ascii="等线" w:hAnsi="等线" w:eastAsia="Arial" w:cs="Arial"/>
    </w:rPr>
  </w:style>
  <w:style w:type="paragraph" w:styleId="1627" w:customStyle="1">
    <w:name w:val="索引 81"/>
    <w:basedOn w:val="1413"/>
    <w:next w:val="1413"/>
    <w:uiPriority w:val="0"/>
    <w:qFormat/>
    <w:pPr>
      <w:ind w:left="1680" w:hanging="210"/>
      <w:jc w:val="left"/>
    </w:pPr>
    <w:rPr>
      <w:rFonts w:ascii="Calibri" w:hAnsi="Calibri"/>
      <w:sz w:val="20"/>
      <w:szCs w:val="20"/>
    </w:rPr>
  </w:style>
  <w:style w:type="paragraph" w:styleId="1628" w:customStyle="1">
    <w:name w:val="列表编号1"/>
    <w:basedOn w:val="1629"/>
    <w:uiPriority w:val="0"/>
    <w:qFormat/>
    <w:pPr>
      <w:ind w:left="720" w:right="720" w:hanging="360"/>
      <w:spacing w:before="120" w:after="240" w:line="240" w:lineRule="atLeast"/>
      <w:widowControl/>
    </w:pPr>
    <w:rPr>
      <w:rFonts w:ascii="宋体" w:hAnsi="Garamond"/>
      <w:spacing w:val="-5"/>
      <w:sz w:val="24"/>
      <w:szCs w:val="20"/>
    </w:rPr>
  </w:style>
  <w:style w:type="paragraph" w:styleId="1629" w:customStyle="1">
    <w:name w:val="列表11"/>
    <w:basedOn w:val="1413"/>
    <w:uiPriority w:val="0"/>
    <w:qFormat/>
    <w:pPr>
      <w:ind w:left="200" w:hanging="200"/>
    </w:pPr>
  </w:style>
  <w:style w:type="paragraph" w:styleId="1630" w:customStyle="1">
    <w:name w:val="Caption1"/>
    <w:basedOn w:val="1413"/>
    <w:next w:val="1413"/>
    <w:link w:val="1842"/>
    <w:uiPriority w:val="35"/>
    <w:qFormat/>
    <w:rPr>
      <w:rFonts w:ascii="Cambria" w:hAnsi="Cambria" w:eastAsia="黑体" w:cs="Arial"/>
      <w:szCs w:val="22"/>
    </w:rPr>
  </w:style>
  <w:style w:type="paragraph" w:styleId="1631" w:customStyle="1">
    <w:name w:val="索引 51"/>
    <w:basedOn w:val="1413"/>
    <w:next w:val="1413"/>
    <w:uiPriority w:val="0"/>
    <w:qFormat/>
    <w:pPr>
      <w:ind w:left="1050" w:hanging="210"/>
      <w:jc w:val="left"/>
    </w:pPr>
    <w:rPr>
      <w:rFonts w:ascii="Calibri" w:hAnsi="Calibri"/>
      <w:sz w:val="20"/>
      <w:szCs w:val="20"/>
    </w:rPr>
  </w:style>
  <w:style w:type="paragraph" w:styleId="1632" w:customStyle="1">
    <w:name w:val="列表项目符号1"/>
    <w:basedOn w:val="1413"/>
    <w:uiPriority w:val="99"/>
    <w:unhideWhenUsed/>
    <w:qFormat/>
    <w:pPr>
      <w:contextualSpacing/>
      <w:ind w:left="1236" w:hanging="1236"/>
      <w:tabs>
        <w:tab w:val="left" w:pos="360" w:leader="none"/>
      </w:tabs>
    </w:pPr>
    <w:rPr>
      <w:rFonts w:ascii="Calibri" w:hAnsi="Calibri"/>
      <w:szCs w:val="22"/>
    </w:rPr>
  </w:style>
  <w:style w:type="paragraph" w:styleId="1633" w:customStyle="1">
    <w:name w:val="文档结构图11"/>
    <w:basedOn w:val="1413"/>
    <w:link w:val="2250"/>
    <w:uiPriority w:val="99"/>
    <w:qFormat/>
    <w:rPr>
      <w:rFonts w:ascii="宋体" w:hAnsi="等线" w:eastAsia="Arial" w:cs="Arial"/>
      <w:sz w:val="18"/>
      <w:szCs w:val="18"/>
    </w:rPr>
  </w:style>
  <w:style w:type="paragraph" w:styleId="1634" w:customStyle="1">
    <w:name w:val="批注文字1"/>
    <w:basedOn w:val="1413"/>
    <w:link w:val="2256"/>
    <w:uiPriority w:val="99"/>
    <w:qFormat/>
    <w:pPr>
      <w:jc w:val="left"/>
    </w:pPr>
    <w:rPr>
      <w:rFonts w:ascii="Calibri" w:hAnsi="Calibri" w:eastAsia="Arial" w:cs="Arial"/>
      <w:szCs w:val="22"/>
    </w:rPr>
  </w:style>
  <w:style w:type="paragraph" w:styleId="1635" w:customStyle="1">
    <w:name w:val="索引 61"/>
    <w:basedOn w:val="1413"/>
    <w:next w:val="1413"/>
    <w:uiPriority w:val="0"/>
    <w:qFormat/>
    <w:pPr>
      <w:ind w:left="1260" w:hanging="210"/>
      <w:jc w:val="left"/>
    </w:pPr>
    <w:rPr>
      <w:rFonts w:ascii="Calibri" w:hAnsi="Calibri"/>
      <w:sz w:val="20"/>
      <w:szCs w:val="20"/>
    </w:rPr>
  </w:style>
  <w:style w:type="paragraph" w:styleId="1636" w:customStyle="1">
    <w:name w:val="称呼1"/>
    <w:basedOn w:val="1413"/>
    <w:next w:val="1413"/>
    <w:link w:val="2266"/>
    <w:uiPriority w:val="0"/>
    <w:unhideWhenUsed/>
    <w:qFormat/>
    <w:pPr>
      <w:ind w:firstLine="560"/>
      <w:spacing w:line="500" w:lineRule="exact"/>
    </w:pPr>
    <w:rPr>
      <w:rFonts w:ascii="Arial" w:hAnsi="Arial" w:eastAsia="方正仿宋_GBK" w:cs="Arial"/>
      <w:szCs w:val="22"/>
    </w:rPr>
  </w:style>
  <w:style w:type="paragraph" w:styleId="1637" w:customStyle="1">
    <w:name w:val="正文文本 311"/>
    <w:basedOn w:val="1413"/>
    <w:link w:val="2260"/>
    <w:uiPriority w:val="0"/>
    <w:qFormat/>
    <w:rPr>
      <w:rFonts w:ascii="仿宋_GB2312" w:hAnsi="Arial" w:eastAsia="仿宋_GB2312" w:cs="Arial"/>
      <w:sz w:val="32"/>
      <w:szCs w:val="22"/>
    </w:rPr>
  </w:style>
  <w:style w:type="paragraph" w:styleId="1638" w:customStyle="1">
    <w:name w:val="列表项目符号 31"/>
    <w:basedOn w:val="1413"/>
    <w:uiPriority w:val="99"/>
    <w:unhideWhenUsed/>
    <w:qFormat/>
    <w:pPr>
      <w:contextualSpacing/>
      <w:ind w:left="1236" w:hanging="1236"/>
      <w:tabs>
        <w:tab w:val="left" w:pos="1200" w:leader="none"/>
      </w:tabs>
    </w:pPr>
  </w:style>
  <w:style w:type="paragraph" w:styleId="1639" w:customStyle="1">
    <w:name w:val="正文文本11"/>
    <w:basedOn w:val="1413"/>
    <w:link w:val="2258"/>
    <w:uiPriority w:val="99"/>
    <w:qFormat/>
    <w:rPr>
      <w:rFonts w:ascii="楷体_GB2312" w:hAnsi="Arial" w:eastAsia="楷体_GB2312" w:cs="Arial"/>
      <w:sz w:val="28"/>
      <w:szCs w:val="22"/>
    </w:rPr>
  </w:style>
  <w:style w:type="paragraph" w:styleId="1640" w:customStyle="1">
    <w:name w:val="正文文本缩进11"/>
    <w:basedOn w:val="1413"/>
    <w:link w:val="2257"/>
    <w:uiPriority w:val="0"/>
    <w:qFormat/>
    <w:pPr>
      <w:ind w:firstLine="645"/>
    </w:pPr>
    <w:rPr>
      <w:rFonts w:ascii="楷体_GB2312" w:hAnsi="等线" w:eastAsia="楷体_GB2312" w:cs="Arial"/>
      <w:sz w:val="32"/>
      <w:szCs w:val="22"/>
    </w:rPr>
  </w:style>
  <w:style w:type="paragraph" w:styleId="1641" w:customStyle="1">
    <w:name w:val="列表编号 31"/>
    <w:basedOn w:val="1413"/>
    <w:uiPriority w:val="0"/>
    <w:qFormat/>
    <w:pPr>
      <w:ind w:left="720" w:hanging="720"/>
      <w:tabs>
        <w:tab w:val="left" w:pos="1200" w:leader="none"/>
      </w:tabs>
    </w:pPr>
  </w:style>
  <w:style w:type="paragraph" w:styleId="1642" w:customStyle="1">
    <w:name w:val="列表 21"/>
    <w:basedOn w:val="1413"/>
    <w:uiPriority w:val="99"/>
    <w:unhideWhenUsed/>
    <w:qFormat/>
    <w:pPr>
      <w:ind w:left="100" w:hanging="200"/>
      <w:spacing w:line="500" w:lineRule="exact"/>
    </w:pPr>
    <w:rPr>
      <w:rFonts w:ascii="Arial" w:hAnsi="Arial" w:eastAsia="仿宋" w:cs="Arial"/>
      <w:sz w:val="28"/>
    </w:rPr>
  </w:style>
  <w:style w:type="paragraph" w:styleId="1643" w:customStyle="1">
    <w:name w:val="文本块11"/>
    <w:basedOn w:val="1413"/>
    <w:uiPriority w:val="0"/>
    <w:qFormat/>
    <w:pPr>
      <w:ind w:left="630" w:right="630"/>
      <w:jc w:val="center"/>
    </w:pPr>
    <w:rPr>
      <w:rFonts w:ascii="宋体"/>
      <w:b/>
      <w:sz w:val="32"/>
    </w:rPr>
  </w:style>
  <w:style w:type="paragraph" w:styleId="1644" w:customStyle="1">
    <w:name w:val="列表项目符号 21"/>
    <w:basedOn w:val="1413"/>
    <w:uiPriority w:val="0"/>
    <w:qFormat/>
    <w:pPr>
      <w:ind w:left="1236" w:hanging="1236"/>
      <w:tabs>
        <w:tab w:val="left" w:pos="780" w:leader="none"/>
      </w:tabs>
    </w:pPr>
  </w:style>
  <w:style w:type="paragraph" w:styleId="1645" w:customStyle="1">
    <w:name w:val="HTML 地址1"/>
    <w:basedOn w:val="1413"/>
    <w:link w:val="2252"/>
    <w:uiPriority w:val="0"/>
    <w:qFormat/>
    <w:rPr>
      <w:rFonts w:ascii="等线" w:hAnsi="等线" w:eastAsia="Arial" w:cs="Arial"/>
      <w:i/>
      <w:iCs/>
    </w:rPr>
  </w:style>
  <w:style w:type="paragraph" w:styleId="1646" w:customStyle="1">
    <w:name w:val="索引 41"/>
    <w:basedOn w:val="1413"/>
    <w:next w:val="1413"/>
    <w:uiPriority w:val="0"/>
    <w:unhideWhenUsed/>
    <w:qFormat/>
    <w:pPr>
      <w:ind w:left="600"/>
    </w:pPr>
  </w:style>
  <w:style w:type="paragraph" w:styleId="1647" w:customStyle="1">
    <w:name w:val="纯文本11"/>
    <w:basedOn w:val="1413"/>
    <w:link w:val="2253"/>
    <w:uiPriority w:val="0"/>
    <w:qFormat/>
    <w:rPr>
      <w:rFonts w:ascii="宋体" w:hAnsi="Courier New" w:eastAsia="Arial" w:cs="Courier New"/>
      <w:szCs w:val="21"/>
    </w:rPr>
  </w:style>
  <w:style w:type="paragraph" w:styleId="1648" w:customStyle="1">
    <w:name w:val="列表项目符号 51"/>
    <w:basedOn w:val="1413"/>
    <w:uiPriority w:val="0"/>
    <w:qFormat/>
    <w:pPr>
      <w:spacing w:line="312" w:lineRule="atLeast"/>
    </w:pPr>
    <w:rPr>
      <w:szCs w:val="20"/>
    </w:rPr>
  </w:style>
  <w:style w:type="paragraph" w:styleId="1649" w:customStyle="1">
    <w:name w:val="索引 31"/>
    <w:basedOn w:val="1413"/>
    <w:next w:val="1413"/>
    <w:uiPriority w:val="0"/>
    <w:qFormat/>
    <w:pPr>
      <w:ind w:left="630" w:hanging="210"/>
      <w:jc w:val="left"/>
    </w:pPr>
    <w:rPr>
      <w:rFonts w:ascii="Calibri" w:hAnsi="Calibri"/>
      <w:sz w:val="20"/>
      <w:szCs w:val="20"/>
    </w:rPr>
  </w:style>
  <w:style w:type="paragraph" w:styleId="1650" w:customStyle="1">
    <w:name w:val="日期11"/>
    <w:basedOn w:val="1413"/>
    <w:next w:val="1413"/>
    <w:link w:val="2251"/>
    <w:uiPriority w:val="0"/>
    <w:qFormat/>
    <w:pPr>
      <w:ind w:left="100"/>
    </w:pPr>
    <w:rPr>
      <w:rFonts w:ascii="仿宋_GB2312" w:hAnsi="等线" w:eastAsia="仿宋_GB2312" w:cs="Arial"/>
      <w:b/>
      <w:sz w:val="36"/>
    </w:rPr>
  </w:style>
  <w:style w:type="paragraph" w:styleId="1651" w:customStyle="1">
    <w:name w:val="正文文本缩进 211"/>
    <w:basedOn w:val="1413"/>
    <w:link w:val="2259"/>
    <w:uiPriority w:val="0"/>
    <w:qFormat/>
    <w:pPr>
      <w:ind w:firstLine="560"/>
      <w:spacing w:line="520" w:lineRule="exact"/>
    </w:pPr>
    <w:rPr>
      <w:rFonts w:ascii="楷体_GB2312" w:hAnsi="等线" w:eastAsia="楷体_GB2312" w:cs="Arial"/>
      <w:sz w:val="28"/>
      <w:szCs w:val="28"/>
    </w:rPr>
  </w:style>
  <w:style w:type="paragraph" w:styleId="1652" w:customStyle="1">
    <w:name w:val="尾注文本1"/>
    <w:basedOn w:val="1413"/>
    <w:link w:val="2268"/>
    <w:uiPriority w:val="0"/>
    <w:qFormat/>
    <w:pPr>
      <w:jc w:val="left"/>
    </w:pPr>
    <w:rPr>
      <w:rFonts w:ascii="等线" w:hAnsi="等线" w:eastAsia="Arial" w:cs="Arial"/>
      <w:lang w:val="zh-CN"/>
    </w:rPr>
  </w:style>
  <w:style w:type="paragraph" w:styleId="1653" w:customStyle="1">
    <w:name w:val="批注框文本1"/>
    <w:basedOn w:val="1413"/>
    <w:link w:val="2264"/>
    <w:uiPriority w:val="99"/>
    <w:qFormat/>
    <w:rPr>
      <w:rFonts w:ascii="等线" w:hAnsi="等线" w:eastAsia="Arial" w:cs="Arial"/>
      <w:sz w:val="18"/>
      <w:szCs w:val="18"/>
    </w:rPr>
  </w:style>
  <w:style w:type="paragraph" w:styleId="1654" w:customStyle="1">
    <w:name w:val="Footer1"/>
    <w:basedOn w:val="1413"/>
    <w:link w:val="1692"/>
    <w:uiPriority w:val="99"/>
    <w:unhideWhenUsed/>
    <w:qFormat/>
    <w:pPr>
      <w:jc w:val="left"/>
      <w:tabs>
        <w:tab w:val="center" w:pos="4153" w:leader="none"/>
        <w:tab w:val="right" w:pos="8306" w:leader="none"/>
      </w:tabs>
    </w:pPr>
    <w:rPr>
      <w:sz w:val="18"/>
      <w:szCs w:val="18"/>
    </w:rPr>
  </w:style>
  <w:style w:type="paragraph" w:styleId="1655" w:customStyle="1">
    <w:name w:val="Header1"/>
    <w:basedOn w:val="1413"/>
    <w:link w:val="169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656" w:customStyle="1">
    <w:name w:val="索引标题1"/>
    <w:basedOn w:val="1413"/>
    <w:next w:val="1657"/>
    <w:uiPriority w:val="0"/>
    <w:unhideWhenUsed/>
    <w:qFormat/>
    <w:pPr>
      <w:spacing w:line="300" w:lineRule="auto"/>
    </w:pPr>
    <w:rPr>
      <w:rFonts w:eastAsia="楷体_GB2312"/>
      <w:sz w:val="24"/>
    </w:rPr>
  </w:style>
  <w:style w:type="paragraph" w:styleId="1657" w:customStyle="1">
    <w:name w:val="索引 111"/>
    <w:basedOn w:val="1413"/>
    <w:next w:val="1413"/>
    <w:uiPriority w:val="0"/>
    <w:unhideWhenUsed/>
    <w:qFormat/>
  </w:style>
  <w:style w:type="paragraph" w:styleId="1658" w:customStyle="1">
    <w:name w:val="副标题1"/>
    <w:basedOn w:val="1413"/>
    <w:next w:val="1413"/>
    <w:link w:val="2267"/>
    <w:uiPriority w:val="0"/>
    <w:qFormat/>
    <w:pPr>
      <w:jc w:val="center"/>
      <w:spacing w:before="240" w:after="60" w:line="312" w:lineRule="auto"/>
      <w:outlineLvl w:val="1"/>
    </w:pPr>
    <w:rPr>
      <w:rFonts w:ascii="等线" w:hAnsi="等线" w:eastAsia="Arial" w:cs="Arial"/>
      <w:b/>
      <w:bCs/>
      <w:sz w:val="32"/>
      <w:szCs w:val="32"/>
    </w:rPr>
  </w:style>
  <w:style w:type="paragraph" w:styleId="1659" w:customStyle="1">
    <w:name w:val="脚注文本1"/>
    <w:basedOn w:val="1413"/>
    <w:link w:val="2255"/>
    <w:uiPriority w:val="0"/>
    <w:unhideWhenUsed/>
    <w:qFormat/>
    <w:pPr>
      <w:jc w:val="left"/>
    </w:pPr>
    <w:rPr>
      <w:rFonts w:ascii="Calibri" w:hAnsi="Calibri" w:eastAsia="Arial" w:cs="Arial"/>
      <w:sz w:val="18"/>
      <w:szCs w:val="18"/>
    </w:rPr>
  </w:style>
  <w:style w:type="paragraph" w:styleId="1660" w:customStyle="1">
    <w:name w:val="正文文本缩进 311"/>
    <w:basedOn w:val="1413"/>
    <w:link w:val="2261"/>
    <w:uiPriority w:val="0"/>
    <w:qFormat/>
    <w:pPr>
      <w:ind w:left="520" w:firstLine="425"/>
      <w:jc w:val="center"/>
    </w:pPr>
    <w:rPr>
      <w:rFonts w:ascii="方正行楷简体" w:hAnsi="Arial" w:eastAsia="方正行楷简体" w:cs="Arial"/>
      <w:sz w:val="36"/>
      <w:szCs w:val="22"/>
    </w:rPr>
  </w:style>
  <w:style w:type="paragraph" w:styleId="1661" w:customStyle="1">
    <w:name w:val="索引 71"/>
    <w:basedOn w:val="1413"/>
    <w:next w:val="1413"/>
    <w:uiPriority w:val="0"/>
    <w:qFormat/>
    <w:pPr>
      <w:ind w:left="1470" w:hanging="210"/>
      <w:jc w:val="left"/>
    </w:pPr>
    <w:rPr>
      <w:rFonts w:ascii="Calibri" w:hAnsi="Calibri"/>
      <w:sz w:val="20"/>
      <w:szCs w:val="20"/>
    </w:rPr>
  </w:style>
  <w:style w:type="paragraph" w:styleId="1662" w:customStyle="1">
    <w:name w:val="索引 91"/>
    <w:basedOn w:val="1413"/>
    <w:next w:val="1413"/>
    <w:uiPriority w:val="0"/>
    <w:qFormat/>
    <w:pPr>
      <w:ind w:left="1890" w:hanging="210"/>
      <w:jc w:val="left"/>
    </w:pPr>
    <w:rPr>
      <w:rFonts w:ascii="Calibri" w:hAnsi="Calibri"/>
      <w:sz w:val="20"/>
      <w:szCs w:val="20"/>
    </w:rPr>
  </w:style>
  <w:style w:type="paragraph" w:styleId="1663" w:customStyle="1">
    <w:name w:val="图表目录11"/>
    <w:basedOn w:val="1413"/>
    <w:next w:val="1413"/>
    <w:uiPriority w:val="0"/>
    <w:unhideWhenUsed/>
    <w:qFormat/>
    <w:pPr>
      <w:ind w:left="420" w:hanging="420"/>
      <w:jc w:val="left"/>
      <w:spacing w:line="500" w:lineRule="exact"/>
    </w:pPr>
    <w:rPr>
      <w:rFonts w:ascii="Calibri" w:hAnsi="Calibri" w:eastAsia="仿宋"/>
      <w:smallCaps/>
      <w:sz w:val="20"/>
      <w:szCs w:val="20"/>
    </w:rPr>
  </w:style>
  <w:style w:type="paragraph" w:styleId="1664" w:customStyle="1">
    <w:name w:val="正文文本 211"/>
    <w:basedOn w:val="1413"/>
    <w:link w:val="2265"/>
    <w:uiPriority w:val="0"/>
    <w:qFormat/>
    <w:pPr>
      <w:spacing w:after="120" w:line="480" w:lineRule="auto"/>
    </w:pPr>
    <w:rPr>
      <w:rFonts w:ascii="等线" w:hAnsi="等线" w:eastAsia="Arial" w:cs="Arial"/>
    </w:rPr>
  </w:style>
  <w:style w:type="paragraph" w:styleId="1665" w:customStyle="1">
    <w:name w:val="HTML 预设格式1"/>
    <w:basedOn w:val="1413"/>
    <w:link w:val="2254"/>
    <w:uiPriority w:val="0"/>
    <w:qFormat/>
    <w:rPr>
      <w:rFonts w:ascii="Courier New" w:hAnsi="Courier New" w:eastAsia="Arial" w:cs="Courier New"/>
      <w:szCs w:val="22"/>
    </w:rPr>
  </w:style>
  <w:style w:type="paragraph" w:styleId="1666" w:customStyle="1">
    <w:name w:val="普通(网站)11"/>
    <w:basedOn w:val="1413"/>
    <w:link w:val="1848"/>
    <w:uiPriority w:val="0"/>
    <w:qFormat/>
    <w:pPr>
      <w:jc w:val="left"/>
      <w:spacing w:before="100" w:beforeAutospacing="1" w:after="100" w:afterAutospacing="1"/>
      <w:widowControl/>
    </w:pPr>
    <w:rPr>
      <w:rFonts w:ascii="宋体" w:hAnsi="宋体" w:eastAsia="Arial" w:cs="宋体"/>
      <w:color w:val="000000"/>
      <w:sz w:val="24"/>
    </w:rPr>
  </w:style>
  <w:style w:type="paragraph" w:styleId="1667" w:customStyle="1">
    <w:name w:val="索引 21"/>
    <w:basedOn w:val="1413"/>
    <w:next w:val="1413"/>
    <w:uiPriority w:val="0"/>
    <w:qFormat/>
    <w:pPr>
      <w:ind w:left="420" w:hanging="210"/>
      <w:jc w:val="left"/>
    </w:pPr>
    <w:rPr>
      <w:rFonts w:ascii="Calibri" w:hAnsi="Calibri"/>
      <w:sz w:val="20"/>
      <w:szCs w:val="20"/>
    </w:rPr>
  </w:style>
  <w:style w:type="paragraph" w:styleId="1668" w:customStyle="1">
    <w:name w:val="标题111"/>
    <w:basedOn w:val="1413"/>
    <w:next w:val="1413"/>
    <w:link w:val="2249"/>
    <w:uiPriority w:val="10"/>
    <w:qFormat/>
    <w:pPr>
      <w:jc w:val="center"/>
      <w:spacing w:before="240" w:after="60"/>
      <w:outlineLvl w:val="0"/>
    </w:pPr>
    <w:rPr>
      <w:rFonts w:ascii="Cambria" w:hAnsi="Cambria" w:eastAsia="Arial" w:cs="Arial"/>
      <w:b/>
      <w:bCs/>
      <w:sz w:val="32"/>
      <w:szCs w:val="32"/>
    </w:rPr>
  </w:style>
  <w:style w:type="paragraph" w:styleId="1669" w:customStyle="1">
    <w:name w:val="批注主题11"/>
    <w:basedOn w:val="1634"/>
    <w:next w:val="1634"/>
    <w:link w:val="2263"/>
    <w:uiPriority w:val="99"/>
    <w:qFormat/>
    <w:rPr>
      <w:b/>
      <w:bCs/>
    </w:rPr>
  </w:style>
  <w:style w:type="paragraph" w:styleId="1670" w:customStyle="1">
    <w:name w:val="正文文本首行缩进"/>
    <w:basedOn w:val="1639"/>
    <w:link w:val="2980"/>
    <w:uiPriority w:val="0"/>
    <w:semiHidden/>
    <w:unhideWhenUsed/>
    <w:qFormat/>
    <w:pPr>
      <w:ind w:firstLine="420"/>
      <w:spacing w:after="120"/>
    </w:pPr>
    <w:rPr>
      <w:rFonts w:ascii="Arial" w:eastAsia="Arial"/>
      <w:sz w:val="21"/>
      <w:szCs w:val="21"/>
    </w:rPr>
  </w:style>
  <w:style w:type="paragraph" w:styleId="1671" w:customStyle="1">
    <w:name w:val="正文文本首行缩进 2"/>
    <w:basedOn w:val="1640"/>
    <w:link w:val="2979"/>
    <w:uiPriority w:val="0"/>
    <w:semiHidden/>
    <w:unhideWhenUsed/>
    <w:qFormat/>
    <w:pPr>
      <w:ind w:left="420" w:firstLine="420"/>
      <w:spacing w:after="120"/>
    </w:pPr>
    <w:rPr>
      <w:rFonts w:ascii="Arial" w:hAnsi="Arial" w:eastAsia="方正仿宋_GBK"/>
      <w:sz w:val="21"/>
      <w:szCs w:val="24"/>
    </w:rPr>
  </w:style>
  <w:style w:type="table" w:styleId="1672" w:customStyle="1">
    <w:name w:val="网格型111"/>
    <w:basedOn w:val="1478"/>
    <w:uiPriority w:val="59"/>
    <w:unhideWhenUsed/>
    <w:qFormat/>
    <w:tblPr/>
  </w:style>
  <w:style w:type="table" w:styleId="1673" w:customStyle="1">
    <w:name w:val="表格主题1"/>
    <w:basedOn w:val="1478"/>
    <w:uiPriority w:val="0"/>
    <w:qFormat/>
    <w:pPr>
      <w:jc w:val="both"/>
      <w:widowControl w:val="off"/>
    </w:pPr>
    <w:tblPr/>
  </w:style>
  <w:style w:type="table" w:styleId="1674" w:customStyle="1">
    <w:name w:val="典雅型1"/>
    <w:basedOn w:val="1478"/>
    <w:uiPriority w:val="0"/>
    <w:unhideWhenUsed/>
    <w:qFormat/>
    <w:pPr>
      <w:jc w:val="both"/>
      <w:widowControl w:val="off"/>
    </w:pPr>
    <w:tblPr/>
  </w:style>
  <w:style w:type="character" w:styleId="1675" w:customStyle="1">
    <w:name w:val="要点1"/>
    <w:uiPriority w:val="22"/>
    <w:qFormat/>
    <w:rPr>
      <w:b/>
      <w:bCs/>
    </w:rPr>
  </w:style>
  <w:style w:type="character" w:styleId="1676" w:customStyle="1">
    <w:name w:val="尾注引用1"/>
    <w:uiPriority w:val="0"/>
    <w:qFormat/>
    <w:rPr>
      <w:vertAlign w:val="superscript"/>
    </w:rPr>
  </w:style>
  <w:style w:type="character" w:styleId="1677" w:customStyle="1">
    <w:name w:val="页码11"/>
    <w:basedOn w:val="1477"/>
    <w:uiPriority w:val="0"/>
    <w:qFormat/>
  </w:style>
  <w:style w:type="character" w:styleId="1678" w:customStyle="1">
    <w:name w:val="访问过的超链接1"/>
    <w:uiPriority w:val="99"/>
    <w:unhideWhenUsed/>
    <w:qFormat/>
    <w:rPr>
      <w:color w:val="954f72"/>
      <w:u w:val="single"/>
    </w:rPr>
  </w:style>
  <w:style w:type="character" w:styleId="1679" w:customStyle="1">
    <w:name w:val="强调1"/>
    <w:uiPriority w:val="0"/>
    <w:qFormat/>
    <w:rPr>
      <w:color w:val="cc0000"/>
    </w:rPr>
  </w:style>
  <w:style w:type="character" w:styleId="1680" w:customStyle="1">
    <w:name w:val="HTML 定义1"/>
    <w:basedOn w:val="1477"/>
    <w:uiPriority w:val="0"/>
    <w:unhideWhenUsed/>
    <w:qFormat/>
  </w:style>
  <w:style w:type="character" w:styleId="1681" w:customStyle="1">
    <w:name w:val="HTML 打字机1"/>
    <w:uiPriority w:val="0"/>
    <w:unhideWhenUsed/>
    <w:qFormat/>
    <w:rPr>
      <w:rFonts w:ascii="Courier New" w:hAnsi="Courier New" w:eastAsia="Courier New" w:cs="Courier New"/>
      <w:sz w:val="24"/>
      <w:szCs w:val="24"/>
    </w:rPr>
  </w:style>
  <w:style w:type="character" w:styleId="1682" w:customStyle="1">
    <w:name w:val="HTML 缩写1"/>
    <w:basedOn w:val="1477"/>
    <w:uiPriority w:val="0"/>
    <w:qFormat/>
  </w:style>
  <w:style w:type="character" w:styleId="1683" w:customStyle="1">
    <w:name w:val="HTML 变量1"/>
    <w:basedOn w:val="1477"/>
    <w:uiPriority w:val="0"/>
    <w:unhideWhenUsed/>
    <w:qFormat/>
  </w:style>
  <w:style w:type="character" w:styleId="1684" w:customStyle="1">
    <w:name w:val="超链接1"/>
    <w:uiPriority w:val="99"/>
    <w:qFormat/>
    <w:rPr>
      <w:color w:val="0000ff"/>
      <w:u w:val="none"/>
    </w:rPr>
  </w:style>
  <w:style w:type="character" w:styleId="1685" w:customStyle="1">
    <w:name w:val="HTML 代码1"/>
    <w:uiPriority w:val="0"/>
    <w:unhideWhenUsed/>
    <w:qFormat/>
    <w:rPr>
      <w:rFonts w:ascii="Courier New" w:hAnsi="Courier New" w:eastAsia="Courier New" w:cs="Courier New"/>
      <w:sz w:val="24"/>
      <w:szCs w:val="24"/>
    </w:rPr>
  </w:style>
  <w:style w:type="character" w:styleId="1686" w:customStyle="1">
    <w:name w:val="批注引用11"/>
    <w:uiPriority w:val="99"/>
    <w:qFormat/>
    <w:rPr>
      <w:sz w:val="21"/>
      <w:szCs w:val="21"/>
    </w:rPr>
  </w:style>
  <w:style w:type="character" w:styleId="1687" w:customStyle="1">
    <w:name w:val="HTML 引文1"/>
    <w:basedOn w:val="1477"/>
    <w:uiPriority w:val="0"/>
    <w:unhideWhenUsed/>
    <w:qFormat/>
  </w:style>
  <w:style w:type="character" w:styleId="1688" w:customStyle="1">
    <w:name w:val="脚注引用1"/>
    <w:uiPriority w:val="0"/>
    <w:unhideWhenUsed/>
    <w:qFormat/>
    <w:rPr>
      <w:vertAlign w:val="superscript"/>
    </w:rPr>
  </w:style>
  <w:style w:type="character" w:styleId="1689" w:customStyle="1">
    <w:name w:val="HTML 键盘1"/>
    <w:uiPriority w:val="0"/>
    <w:unhideWhenUsed/>
    <w:qFormat/>
    <w:rPr>
      <w:rFonts w:ascii="Courier New" w:hAnsi="Courier New" w:eastAsia="Courier New" w:cs="Courier New"/>
      <w:sz w:val="24"/>
      <w:szCs w:val="24"/>
    </w:rPr>
  </w:style>
  <w:style w:type="character" w:styleId="1690" w:customStyle="1">
    <w:name w:val="HTML 样本1"/>
    <w:uiPriority w:val="0"/>
    <w:unhideWhenUsed/>
    <w:qFormat/>
    <w:rPr>
      <w:rFonts w:ascii="Courier New" w:hAnsi="Courier New" w:eastAsia="Courier New" w:cs="Courier New"/>
    </w:rPr>
  </w:style>
  <w:style w:type="character" w:styleId="1691" w:customStyle="1">
    <w:name w:val="页眉 字符2"/>
    <w:link w:val="1655"/>
    <w:uiPriority w:val="99"/>
    <w:qFormat/>
    <w:rPr>
      <w:rFonts w:ascii="Times New Roman" w:hAnsi="Times New Roman" w:eastAsia="宋体" w:cs="Times New Roman"/>
      <w:sz w:val="18"/>
      <w:szCs w:val="18"/>
    </w:rPr>
  </w:style>
  <w:style w:type="character" w:styleId="1692" w:customStyle="1">
    <w:name w:val="页脚 字符2"/>
    <w:link w:val="1654"/>
    <w:uiPriority w:val="99"/>
    <w:qFormat/>
    <w:rPr>
      <w:rFonts w:ascii="Times New Roman" w:hAnsi="Times New Roman" w:eastAsia="宋体" w:cs="Times New Roman"/>
      <w:sz w:val="18"/>
      <w:szCs w:val="18"/>
    </w:rPr>
  </w:style>
  <w:style w:type="paragraph" w:styleId="1693" w:customStyle="1">
    <w:name w:val="列表段落"/>
    <w:basedOn w:val="1413"/>
    <w:link w:val="1694"/>
    <w:uiPriority w:val="34"/>
    <w:qFormat/>
    <w:pPr>
      <w:ind w:firstLine="420"/>
    </w:pPr>
  </w:style>
  <w:style w:type="character" w:styleId="1694" w:customStyle="1">
    <w:name w:val="列表段落 字符2"/>
    <w:link w:val="1693"/>
    <w:uiPriority w:val="34"/>
    <w:qFormat/>
    <w:rPr>
      <w:rFonts w:ascii="Times New Roman" w:hAnsi="Times New Roman" w:eastAsia="宋体" w:cs="Times New Roman"/>
      <w:szCs w:val="24"/>
    </w:rPr>
  </w:style>
  <w:style w:type="paragraph" w:styleId="1695" w:customStyle="1">
    <w:name w:val="_Style 18"/>
    <w:basedOn w:val="1413"/>
    <w:next w:val="1693"/>
    <w:uiPriority w:val="34"/>
    <w:qFormat/>
    <w:pPr>
      <w:ind w:firstLine="420"/>
    </w:pPr>
    <w:rPr>
      <w:rFonts w:ascii="Calibri" w:hAnsi="Calibri"/>
      <w:szCs w:val="22"/>
    </w:rPr>
  </w:style>
  <w:style w:type="character" w:styleId="1696" w:customStyle="1">
    <w:name w:val="标题 2 Char3"/>
    <w:link w:val="1415"/>
    <w:uiPriority w:val="9"/>
    <w:qFormat/>
    <w:rPr>
      <w:rFonts w:ascii="幼圆" w:hAnsi="Arial" w:eastAsia="楷体_GB2312" w:cs="Times New Roman"/>
      <w:b/>
      <w:sz w:val="44"/>
      <w:szCs w:val="20"/>
    </w:rPr>
  </w:style>
  <w:style w:type="character" w:styleId="1697" w:customStyle="1">
    <w:name w:val="htd0"/>
    <w:basedOn w:val="1477"/>
    <w:uiPriority w:val="0"/>
    <w:qFormat/>
  </w:style>
  <w:style w:type="character" w:styleId="1698" w:customStyle="1">
    <w:name w:val="标题 1 Char"/>
    <w:uiPriority w:val="9"/>
    <w:qFormat/>
    <w:rPr>
      <w:rFonts w:ascii="Times New Roman" w:hAnsi="Times New Roman" w:eastAsia="宋体" w:cs="Times New Roman"/>
      <w:b/>
      <w:bCs/>
      <w:sz w:val="44"/>
      <w:szCs w:val="44"/>
    </w:rPr>
  </w:style>
  <w:style w:type="character" w:styleId="1699" w:customStyle="1">
    <w:name w:val="标题 3 Char"/>
    <w:uiPriority w:val="9"/>
    <w:qFormat/>
    <w:rPr>
      <w:rFonts w:ascii="Times New Roman" w:hAnsi="Times New Roman" w:eastAsia="宋体" w:cs="Times New Roman"/>
      <w:b/>
      <w:bCs/>
      <w:sz w:val="32"/>
      <w:szCs w:val="32"/>
    </w:rPr>
  </w:style>
  <w:style w:type="character" w:styleId="1700" w:customStyle="1">
    <w:name w:val="标题 4 Char"/>
    <w:uiPriority w:val="0"/>
    <w:qFormat/>
    <w:rPr>
      <w:rFonts w:ascii="等线 Light" w:hAnsi="等线 Light" w:eastAsia="Arial" w:cs="Arial"/>
      <w:b/>
      <w:bCs/>
      <w:sz w:val="28"/>
      <w:szCs w:val="28"/>
    </w:rPr>
  </w:style>
  <w:style w:type="character" w:styleId="1701" w:customStyle="1">
    <w:name w:val="标题 5 Char"/>
    <w:uiPriority w:val="9"/>
    <w:semiHidden/>
    <w:qFormat/>
    <w:rPr>
      <w:rFonts w:ascii="Times New Roman" w:hAnsi="Times New Roman" w:eastAsia="宋体" w:cs="Times New Roman"/>
      <w:b/>
      <w:bCs/>
      <w:sz w:val="28"/>
      <w:szCs w:val="28"/>
    </w:rPr>
  </w:style>
  <w:style w:type="character" w:styleId="1702" w:customStyle="1">
    <w:name w:val="标题 6 Char"/>
    <w:uiPriority w:val="9"/>
    <w:semiHidden/>
    <w:qFormat/>
    <w:rPr>
      <w:rFonts w:ascii="等线 Light" w:hAnsi="等线 Light" w:eastAsia="Arial" w:cs="Arial"/>
      <w:b/>
      <w:bCs/>
      <w:sz w:val="24"/>
      <w:szCs w:val="24"/>
    </w:rPr>
  </w:style>
  <w:style w:type="character" w:styleId="1703" w:customStyle="1">
    <w:name w:val="标题 7 Char"/>
    <w:uiPriority w:val="9"/>
    <w:semiHidden/>
    <w:qFormat/>
    <w:rPr>
      <w:rFonts w:ascii="Times New Roman" w:hAnsi="Times New Roman" w:eastAsia="宋体" w:cs="Times New Roman"/>
      <w:b/>
      <w:bCs/>
      <w:sz w:val="24"/>
      <w:szCs w:val="24"/>
    </w:rPr>
  </w:style>
  <w:style w:type="character" w:styleId="1704" w:customStyle="1">
    <w:name w:val="标题 8 Char"/>
    <w:uiPriority w:val="9"/>
    <w:semiHidden/>
    <w:qFormat/>
    <w:rPr>
      <w:rFonts w:ascii="等线 Light" w:hAnsi="等线 Light" w:eastAsia="Arial" w:cs="Arial"/>
      <w:sz w:val="24"/>
      <w:szCs w:val="24"/>
    </w:rPr>
  </w:style>
  <w:style w:type="character" w:styleId="1705" w:customStyle="1">
    <w:name w:val="标题 9 Char"/>
    <w:uiPriority w:val="9"/>
    <w:semiHidden/>
    <w:qFormat/>
    <w:rPr>
      <w:rFonts w:ascii="等线 Light" w:hAnsi="等线 Light" w:eastAsia="Arial" w:cs="Arial"/>
      <w:szCs w:val="21"/>
    </w:rPr>
  </w:style>
  <w:style w:type="paragraph" w:styleId="1706" w:customStyle="1">
    <w:name w:val="_Style 31"/>
    <w:basedOn w:val="1413"/>
    <w:next w:val="1693"/>
    <w:uiPriority w:val="34"/>
    <w:qFormat/>
    <w:pPr>
      <w:ind w:firstLine="420"/>
    </w:pPr>
    <w:rPr>
      <w:rFonts w:ascii="Calibri" w:hAnsi="Calibri"/>
      <w:szCs w:val="22"/>
    </w:rPr>
  </w:style>
  <w:style w:type="character" w:styleId="1707" w:customStyle="1">
    <w:name w:val="style31"/>
    <w:uiPriority w:val="0"/>
    <w:qFormat/>
    <w:rPr>
      <w:sz w:val="21"/>
      <w:szCs w:val="21"/>
    </w:rPr>
  </w:style>
  <w:style w:type="character" w:styleId="1708" w:customStyle="1">
    <w:name w:val="页脚 字符"/>
    <w:uiPriority w:val="99"/>
    <w:qFormat/>
    <w:rPr>
      <w:sz w:val="18"/>
    </w:rPr>
  </w:style>
  <w:style w:type="character" w:styleId="1709" w:customStyle="1">
    <w:name w:val="正文文本缩进 Char4"/>
    <w:uiPriority w:val="0"/>
    <w:qFormat/>
    <w:rPr>
      <w:rFonts w:ascii="楷体_GB2312" w:eastAsia="楷体_GB2312"/>
      <w:sz w:val="32"/>
    </w:rPr>
  </w:style>
  <w:style w:type="character" w:styleId="1710" w:customStyle="1">
    <w:name w:val="普通文字 Char Char Char"/>
    <w:uiPriority w:val="0"/>
    <w:qFormat/>
    <w:rPr>
      <w:rFonts w:ascii="宋体" w:hAnsi="Courier New" w:eastAsia="宋体" w:cs="Courier New"/>
      <w:sz w:val="21"/>
      <w:szCs w:val="21"/>
      <w:lang w:val="en-US" w:eastAsia="zh-CN" w:bidi="ar-SA"/>
    </w:rPr>
  </w:style>
  <w:style w:type="character" w:styleId="1711" w:customStyle="1">
    <w:name w:val="段落 Char1"/>
    <w:link w:val="1712"/>
    <w:uiPriority w:val="0"/>
    <w:qFormat/>
    <w:rPr>
      <w:rFonts w:eastAsia="仿宋_GB2312"/>
      <w:sz w:val="24"/>
      <w:szCs w:val="24"/>
    </w:rPr>
  </w:style>
  <w:style w:type="paragraph" w:styleId="1712" w:customStyle="1">
    <w:name w:val="段落"/>
    <w:link w:val="1711"/>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713" w:customStyle="1">
    <w:name w:val="标题 6 Char3"/>
    <w:link w:val="1419"/>
    <w:uiPriority w:val="9"/>
    <w:qFormat/>
    <w:rPr>
      <w:rFonts w:ascii="Arial" w:hAnsi="Arial" w:eastAsia="黑体" w:cs="Times New Roman"/>
      <w:b/>
      <w:spacing w:val="-2"/>
      <w:position w:val="-6"/>
      <w:sz w:val="24"/>
      <w:szCs w:val="20"/>
    </w:rPr>
  </w:style>
  <w:style w:type="character" w:styleId="1714" w:customStyle="1">
    <w:name w:val="批注框文本 Char4"/>
    <w:uiPriority w:val="0"/>
    <w:qFormat/>
    <w:rPr>
      <w:sz w:val="18"/>
      <w:szCs w:val="18"/>
    </w:rPr>
  </w:style>
  <w:style w:type="character" w:styleId="1715" w:customStyle="1">
    <w:name w:val="标题 9 Char3"/>
    <w:link w:val="1422"/>
    <w:uiPriority w:val="0"/>
    <w:qFormat/>
    <w:rPr>
      <w:rFonts w:ascii="Arial" w:hAnsi="Arial" w:eastAsia="黑体" w:cs="Times New Roman"/>
      <w:spacing w:val="-2"/>
      <w:position w:val="-6"/>
      <w:sz w:val="28"/>
      <w:szCs w:val="20"/>
    </w:rPr>
  </w:style>
  <w:style w:type="character" w:styleId="1716" w:customStyle="1">
    <w:name w:val="纯文本 Char3"/>
    <w:uiPriority w:val="0"/>
    <w:qFormat/>
    <w:rPr>
      <w:rFonts w:ascii="宋体" w:hAnsi="Courier New" w:cs="Courier New"/>
      <w:szCs w:val="21"/>
    </w:rPr>
  </w:style>
  <w:style w:type="character" w:styleId="1717" w:customStyle="1">
    <w:name w:val="_正文段落 Char Char"/>
    <w:link w:val="1718"/>
    <w:uiPriority w:val="0"/>
    <w:qFormat/>
    <w:rPr>
      <w:rFonts w:ascii="宋体" w:hAnsi="宋体"/>
      <w:sz w:val="24"/>
      <w:szCs w:val="28"/>
    </w:rPr>
  </w:style>
  <w:style w:type="paragraph" w:styleId="1718" w:customStyle="1">
    <w:name w:val="_正文段落"/>
    <w:basedOn w:val="1413"/>
    <w:link w:val="1717"/>
    <w:uiPriority w:val="0"/>
    <w:qFormat/>
    <w:pPr>
      <w:ind w:firstLine="480"/>
      <w:spacing w:line="360" w:lineRule="auto"/>
    </w:pPr>
    <w:rPr>
      <w:rFonts w:ascii="宋体" w:hAnsi="宋体" w:eastAsia="Arial" w:cs="Arial"/>
      <w:sz w:val="24"/>
      <w:szCs w:val="28"/>
    </w:rPr>
  </w:style>
  <w:style w:type="character" w:styleId="1719" w:customStyle="1">
    <w:name w:val="正文文本 Char4"/>
    <w:uiPriority w:val="0"/>
    <w:qFormat/>
    <w:rPr>
      <w:rFonts w:ascii="楷体_GB2312" w:hAnsi="Arial" w:eastAsia="楷体_GB2312"/>
      <w:sz w:val="28"/>
    </w:rPr>
  </w:style>
  <w:style w:type="character" w:styleId="1720" w:customStyle="1">
    <w:name w:val="标题 8 Char2"/>
    <w:link w:val="1421"/>
    <w:uiPriority w:val="0"/>
    <w:qFormat/>
    <w:rPr>
      <w:rFonts w:ascii="Arial" w:hAnsi="Arial" w:eastAsia="黑体" w:cs="Times New Roman"/>
      <w:spacing w:val="-2"/>
      <w:position w:val="-6"/>
      <w:sz w:val="24"/>
      <w:szCs w:val="20"/>
    </w:rPr>
  </w:style>
  <w:style w:type="character" w:styleId="1721" w:customStyle="1">
    <w:name w:val="标题 7 Char3"/>
    <w:link w:val="1420"/>
    <w:uiPriority w:val="0"/>
    <w:qFormat/>
    <w:rPr>
      <w:rFonts w:ascii="宋体" w:hAnsi="Times New Roman" w:eastAsia="宋体" w:cs="Times New Roman"/>
      <w:b/>
      <w:spacing w:val="-2"/>
      <w:position w:val="-6"/>
      <w:sz w:val="24"/>
      <w:szCs w:val="20"/>
    </w:rPr>
  </w:style>
  <w:style w:type="character" w:styleId="1722" w:customStyle="1">
    <w:name w:val="标题 1 Char3"/>
    <w:link w:val="1414"/>
    <w:uiPriority w:val="0"/>
    <w:qFormat/>
    <w:rPr>
      <w:rFonts w:ascii="楷体_GB2312" w:hAnsi="Times New Roman" w:eastAsia="楷体_GB2312" w:cs="Times New Roman"/>
      <w:sz w:val="28"/>
      <w:szCs w:val="20"/>
    </w:rPr>
  </w:style>
  <w:style w:type="character" w:styleId="1723" w:customStyle="1">
    <w:name w:val="正文缩进 字符"/>
    <w:link w:val="1425"/>
    <w:uiPriority w:val="0"/>
    <w:qFormat/>
    <w:rPr>
      <w:rFonts w:ascii="Times New Roman" w:hAnsi="Times New Roman" w:eastAsia="宋体" w:cs="Times New Roman"/>
      <w:szCs w:val="24"/>
    </w:rPr>
  </w:style>
  <w:style w:type="character" w:styleId="1724" w:customStyle="1">
    <w:name w:val="标题 2 字符"/>
    <w:uiPriority w:val="9"/>
    <w:qFormat/>
    <w:rPr>
      <w:rFonts w:ascii="幼圆" w:hAnsi="Arial" w:eastAsia="楷体_GB2312"/>
      <w:b/>
      <w:sz w:val="44"/>
    </w:rPr>
  </w:style>
  <w:style w:type="character" w:styleId="1725" w:customStyle="1">
    <w:name w:val="标题 3 Char3"/>
    <w:link w:val="1416"/>
    <w:uiPriority w:val="9"/>
    <w:qFormat/>
    <w:rPr>
      <w:rFonts w:ascii="Times New Roman" w:hAnsi="Times New Roman" w:eastAsia="宋体" w:cs="Times New Roman"/>
      <w:b/>
      <w:sz w:val="32"/>
      <w:szCs w:val="20"/>
    </w:rPr>
  </w:style>
  <w:style w:type="character" w:styleId="1726" w:customStyle="1">
    <w:name w:val="标题 4 Char3"/>
    <w:link w:val="1417"/>
    <w:uiPriority w:val="0"/>
    <w:qFormat/>
    <w:rPr>
      <w:rFonts w:ascii="Arial" w:hAnsi="Arial" w:eastAsia="黑体" w:cs="Times New Roman"/>
      <w:b/>
      <w:bCs/>
      <w:sz w:val="28"/>
      <w:szCs w:val="28"/>
    </w:rPr>
  </w:style>
  <w:style w:type="character" w:styleId="1727" w:customStyle="1">
    <w:name w:val="标题 5 Char3"/>
    <w:link w:val="1418"/>
    <w:uiPriority w:val="9"/>
    <w:qFormat/>
    <w:rPr>
      <w:rFonts w:ascii="宋体" w:hAnsi="Times New Roman" w:eastAsia="宋体" w:cs="Times New Roman"/>
      <w:b/>
      <w:spacing w:val="-2"/>
      <w:position w:val="-6"/>
      <w:sz w:val="28"/>
      <w:szCs w:val="20"/>
    </w:rPr>
  </w:style>
  <w:style w:type="character" w:styleId="1728" w:customStyle="1">
    <w:name w:val="font"/>
    <w:basedOn w:val="1477"/>
    <w:uiPriority w:val="0"/>
    <w:qFormat/>
  </w:style>
  <w:style w:type="character" w:styleId="1729" w:customStyle="1">
    <w:name w:val="pt9-hui-line201"/>
    <w:uiPriority w:val="0"/>
    <w:qFormat/>
    <w:rPr>
      <w:color w:val="333333"/>
      <w:spacing w:val="300"/>
      <w:sz w:val="18"/>
      <w:szCs w:val="18"/>
      <w:u w:val="none"/>
    </w:rPr>
  </w:style>
  <w:style w:type="character" w:styleId="1730" w:customStyle="1">
    <w:name w:val="正文文本缩进 2 Char4"/>
    <w:uiPriority w:val="0"/>
    <w:qFormat/>
    <w:rPr>
      <w:rFonts w:ascii="楷体_GB2312" w:eastAsia="楷体_GB2312"/>
      <w:sz w:val="28"/>
      <w:szCs w:val="28"/>
    </w:rPr>
  </w:style>
  <w:style w:type="character" w:styleId="1731" w:customStyle="1">
    <w:name w:val="批注主题 Char4"/>
    <w:uiPriority w:val="99"/>
    <w:qFormat/>
    <w:rPr>
      <w:rFonts w:ascii="Calibri" w:hAnsi="Calibri"/>
      <w:b/>
      <w:bCs/>
    </w:rPr>
  </w:style>
  <w:style w:type="character" w:styleId="1732" w:customStyle="1">
    <w:name w:val="批注文字 Char4"/>
    <w:uiPriority w:val="99"/>
    <w:qFormat/>
    <w:rPr>
      <w:rFonts w:ascii="Calibri" w:hAnsi="Calibri"/>
    </w:rPr>
  </w:style>
  <w:style w:type="character" w:styleId="1733" w:customStyle="1">
    <w:name w:val="样式 正文文本缩进 + 左  0 字符 Char Char"/>
    <w:link w:val="1734"/>
    <w:uiPriority w:val="0"/>
    <w:qFormat/>
    <w:rPr>
      <w:rFonts w:cs="宋体"/>
      <w:sz w:val="24"/>
    </w:rPr>
  </w:style>
  <w:style w:type="paragraph" w:styleId="1734" w:customStyle="1">
    <w:name w:val="样式 正文文本缩进 + 左  0 字符"/>
    <w:basedOn w:val="1640"/>
    <w:link w:val="1733"/>
    <w:uiPriority w:val="0"/>
    <w:qFormat/>
    <w:pPr>
      <w:ind w:firstLine="250"/>
      <w:spacing w:line="360" w:lineRule="auto"/>
    </w:pPr>
    <w:rPr>
      <w:rFonts w:ascii="等线" w:eastAsia="Arial" w:cs="宋体"/>
      <w:sz w:val="24"/>
    </w:rPr>
  </w:style>
  <w:style w:type="character" w:styleId="1735" w:customStyle="1">
    <w:name w:val="带缩进的正文 Char Char"/>
    <w:link w:val="1736"/>
    <w:uiPriority w:val="0"/>
    <w:qFormat/>
    <w:rPr>
      <w:rFonts w:ascii="Calibri" w:hAnsi="Calibri"/>
      <w:sz w:val="24"/>
    </w:rPr>
  </w:style>
  <w:style w:type="paragraph" w:styleId="1736" w:customStyle="1">
    <w:name w:val="带缩进的正文"/>
    <w:basedOn w:val="1413"/>
    <w:link w:val="1735"/>
    <w:uiPriority w:val="0"/>
    <w:qFormat/>
    <w:pPr>
      <w:ind w:firstLine="480"/>
      <w:spacing w:line="360" w:lineRule="auto"/>
    </w:pPr>
    <w:rPr>
      <w:rFonts w:ascii="Calibri" w:hAnsi="Calibri" w:eastAsia="Arial" w:cs="Arial"/>
      <w:sz w:val="24"/>
      <w:szCs w:val="22"/>
    </w:rPr>
  </w:style>
  <w:style w:type="character" w:styleId="1737" w:customStyle="1">
    <w:name w:val="bodybold1"/>
    <w:uiPriority w:val="0"/>
    <w:qFormat/>
    <w:rPr>
      <w:rFonts w:ascii="Taipei" w:hAnsi="Taipei"/>
      <w:b/>
      <w:bCs/>
      <w:color w:val="0066ff"/>
      <w:sz w:val="26"/>
      <w:szCs w:val="26"/>
      <w:u w:val="none"/>
    </w:rPr>
  </w:style>
  <w:style w:type="character" w:styleId="1738" w:customStyle="1">
    <w:name w:val="flname8"/>
    <w:basedOn w:val="1477"/>
    <w:uiPriority w:val="0"/>
    <w:qFormat/>
  </w:style>
  <w:style w:type="character" w:styleId="1739" w:customStyle="1">
    <w:name w:val="正文（首行缩进两字） Char Char"/>
    <w:uiPriority w:val="0"/>
    <w:qFormat/>
    <w:rPr>
      <w:rFonts w:eastAsia="宋体"/>
      <w:sz w:val="24"/>
      <w:lang w:val="en-US" w:eastAsia="zh-CN" w:bidi="ar-SA"/>
    </w:rPr>
  </w:style>
  <w:style w:type="character" w:styleId="1740" w:customStyle="1">
    <w:name w:val="标题 3 Char Char"/>
    <w:uiPriority w:val="0"/>
    <w:qFormat/>
    <w:rPr>
      <w:rFonts w:eastAsia="宋体"/>
      <w:b/>
      <w:sz w:val="32"/>
      <w:lang w:val="en-US" w:eastAsia="zh-CN" w:bidi="ar-SA"/>
    </w:rPr>
  </w:style>
  <w:style w:type="character" w:styleId="1741" w:customStyle="1">
    <w:name w:val="样式6 Char Char"/>
    <w:link w:val="1742"/>
    <w:uiPriority w:val="0"/>
    <w:qFormat/>
    <w:rPr>
      <w:rFonts w:ascii="宋体" w:hAnsi="宋体"/>
      <w:sz w:val="28"/>
      <w:szCs w:val="28"/>
    </w:rPr>
  </w:style>
  <w:style w:type="paragraph" w:styleId="1742" w:customStyle="1">
    <w:name w:val="样式6"/>
    <w:basedOn w:val="1413"/>
    <w:link w:val="1741"/>
    <w:uiPriority w:val="0"/>
    <w:qFormat/>
    <w:pPr>
      <w:ind w:left="980" w:hanging="420"/>
      <w:spacing w:line="360" w:lineRule="auto"/>
    </w:pPr>
    <w:rPr>
      <w:rFonts w:ascii="宋体" w:hAnsi="宋体" w:eastAsia="Arial" w:cs="Arial"/>
      <w:sz w:val="28"/>
      <w:szCs w:val="28"/>
    </w:rPr>
  </w:style>
  <w:style w:type="character" w:styleId="1743" w:customStyle="1">
    <w:name w:val="页眉 字符"/>
    <w:uiPriority w:val="99"/>
    <w:qFormat/>
    <w:rPr>
      <w:sz w:val="18"/>
      <w:szCs w:val="18"/>
    </w:rPr>
  </w:style>
  <w:style w:type="character" w:styleId="1744" w:customStyle="1">
    <w:name w:val="WW8Num11z1"/>
    <w:uiPriority w:val="0"/>
    <w:qFormat/>
    <w:rPr>
      <w:rFonts w:ascii="Wingdings" w:hAnsi="Wingdings"/>
    </w:rPr>
  </w:style>
  <w:style w:type="character" w:styleId="1745" w:customStyle="1">
    <w:name w:val="样式 正文缩进 + 首行缩进:  2 字符 Char Char"/>
    <w:link w:val="1746"/>
    <w:uiPriority w:val="0"/>
    <w:qFormat/>
    <w:rPr>
      <w:rFonts w:cs="宋体"/>
      <w:sz w:val="24"/>
    </w:rPr>
  </w:style>
  <w:style w:type="paragraph" w:styleId="1746" w:customStyle="1">
    <w:name w:val="样式 正文缩进 + 首行缩进:  2 字符"/>
    <w:basedOn w:val="1425"/>
    <w:link w:val="1745"/>
    <w:uiPriority w:val="0"/>
    <w:qFormat/>
    <w:pPr>
      <w:ind w:firstLine="200"/>
      <w:spacing w:line="360" w:lineRule="auto"/>
    </w:pPr>
    <w:rPr>
      <w:rFonts w:ascii="等线" w:hAnsi="等线" w:eastAsia="Arial" w:cs="宋体"/>
      <w:sz w:val="24"/>
      <w:szCs w:val="22"/>
    </w:rPr>
  </w:style>
  <w:style w:type="character" w:styleId="1747" w:customStyle="1">
    <w:name w:val="彩色网格 - 强调文字颜色 1 Char"/>
    <w:link w:val="1748"/>
    <w:uiPriority w:val="0"/>
    <w:qFormat/>
    <w:rPr>
      <w:rFonts w:eastAsia="方正仿宋_GBK"/>
      <w:i/>
      <w:iCs/>
      <w:color w:val="000000"/>
      <w:szCs w:val="24"/>
    </w:rPr>
  </w:style>
  <w:style w:type="paragraph" w:styleId="1748" w:customStyle="1">
    <w:name w:val="彩色网格 - 强调文字颜色 11"/>
    <w:basedOn w:val="1413"/>
    <w:next w:val="1413"/>
    <w:link w:val="1747"/>
    <w:uiPriority w:val="0"/>
    <w:qFormat/>
    <w:pPr>
      <w:ind w:firstLine="560"/>
      <w:spacing w:line="360" w:lineRule="auto"/>
    </w:pPr>
    <w:rPr>
      <w:rFonts w:ascii="等线" w:hAnsi="等线" w:eastAsia="方正仿宋_GBK" w:cs="Arial"/>
      <w:i/>
      <w:iCs/>
      <w:color w:val="000000"/>
    </w:rPr>
  </w:style>
  <w:style w:type="character" w:styleId="1749" w:customStyle="1">
    <w:name w:val="文档结构图 Char3"/>
    <w:uiPriority w:val="99"/>
    <w:qFormat/>
    <w:rPr>
      <w:rFonts w:ascii="宋体"/>
      <w:sz w:val="18"/>
      <w:szCs w:val="18"/>
    </w:rPr>
  </w:style>
  <w:style w:type="character" w:styleId="1750" w:customStyle="1">
    <w:name w:val="正文首行缩进 2 Char3"/>
    <w:uiPriority w:val="0"/>
    <w:semiHidden/>
    <w:qFormat/>
    <w:rPr>
      <w:rFonts w:ascii="Arial" w:hAnsi="Arial" w:eastAsia="方正仿宋_GBK" w:cs="Arial"/>
      <w:szCs w:val="24"/>
    </w:rPr>
  </w:style>
  <w:style w:type="character" w:styleId="1751" w:customStyle="1">
    <w:name w:val="样式7 Char Char"/>
    <w:link w:val="1752"/>
    <w:uiPriority w:val="0"/>
    <w:qFormat/>
    <w:rPr>
      <w:rFonts w:ascii="宋体" w:hAnsi="宋体"/>
      <w:sz w:val="28"/>
      <w:szCs w:val="28"/>
    </w:rPr>
  </w:style>
  <w:style w:type="paragraph" w:styleId="1752" w:customStyle="1">
    <w:name w:val="样式7"/>
    <w:basedOn w:val="1413"/>
    <w:link w:val="1751"/>
    <w:uiPriority w:val="0"/>
    <w:qFormat/>
    <w:pPr>
      <w:ind w:left="980" w:hanging="420"/>
      <w:spacing w:line="360" w:lineRule="auto"/>
    </w:pPr>
    <w:rPr>
      <w:rFonts w:ascii="宋体" w:hAnsi="宋体" w:eastAsia="Arial" w:cs="Arial"/>
      <w:sz w:val="28"/>
      <w:szCs w:val="28"/>
    </w:rPr>
  </w:style>
  <w:style w:type="character" w:styleId="1753" w:customStyle="1">
    <w:name w:val="WW-Absatz-Standardschriftart11"/>
    <w:uiPriority w:val="0"/>
    <w:qFormat/>
  </w:style>
  <w:style w:type="character" w:styleId="1754" w:customStyle="1">
    <w:name w:val="正文文本 3 Char3"/>
    <w:uiPriority w:val="0"/>
    <w:qFormat/>
    <w:rPr>
      <w:rFonts w:ascii="仿宋_GB2312" w:hAnsi="Arial" w:eastAsia="仿宋_GB2312"/>
      <w:sz w:val="32"/>
    </w:rPr>
  </w:style>
  <w:style w:type="character" w:styleId="1755" w:customStyle="1">
    <w:name w:val="WW8Num34z2"/>
    <w:uiPriority w:val="0"/>
    <w:qFormat/>
    <w:rPr>
      <w:rFonts w:ascii="StarSymbol" w:hAnsi="StarSymbol" w:cs="StarSymbol"/>
      <w:sz w:val="18"/>
      <w:szCs w:val="18"/>
    </w:rPr>
  </w:style>
  <w:style w:type="character" w:styleId="1756" w:customStyle="1">
    <w:name w:val="日期 Char4"/>
    <w:uiPriority w:val="0"/>
    <w:qFormat/>
    <w:rPr>
      <w:rFonts w:ascii="仿宋_GB2312" w:eastAsia="仿宋_GB2312"/>
      <w:b/>
      <w:sz w:val="36"/>
      <w:szCs w:val="24"/>
    </w:rPr>
  </w:style>
  <w:style w:type="character" w:styleId="1757" w:customStyle="1">
    <w:name w:val="正文文本缩进 3 字符1"/>
    <w:uiPriority w:val="99"/>
    <w:qFormat/>
    <w:rPr>
      <w:rFonts w:ascii="宋体" w:hAnsi="Times New Roman" w:eastAsia="方正仿宋_GBK" w:cs="Times New Roman"/>
      <w:sz w:val="16"/>
      <w:szCs w:val="16"/>
    </w:rPr>
  </w:style>
  <w:style w:type="character" w:styleId="1758" w:customStyle="1">
    <w:name w:val="正文文本缩进 3 Char3"/>
    <w:uiPriority w:val="0"/>
    <w:qFormat/>
    <w:rPr>
      <w:rFonts w:ascii="方正行楷简体" w:hAnsi="Arial" w:eastAsia="方正行楷简体"/>
      <w:sz w:val="36"/>
    </w:rPr>
  </w:style>
  <w:style w:type="character" w:styleId="1759" w:customStyle="1">
    <w:name w:val="WW8Num6z1"/>
    <w:uiPriority w:val="0"/>
    <w:qFormat/>
    <w:rPr>
      <w:rFonts w:ascii="Wingdings" w:hAnsi="Wingdings"/>
    </w:rPr>
  </w:style>
  <w:style w:type="character" w:styleId="1760" w:customStyle="1">
    <w:name w:val="正文文本 2 Char3"/>
    <w:uiPriority w:val="0"/>
    <w:qFormat/>
    <w:rPr>
      <w:szCs w:val="24"/>
    </w:rPr>
  </w:style>
  <w:style w:type="character" w:styleId="1761" w:customStyle="1">
    <w:name w:val="WW8Num32z2"/>
    <w:uiPriority w:val="0"/>
    <w:qFormat/>
    <w:rPr>
      <w:rFonts w:ascii="StarSymbol" w:hAnsi="StarSymbol" w:cs="StarSymbol"/>
      <w:sz w:val="18"/>
      <w:szCs w:val="18"/>
    </w:rPr>
  </w:style>
  <w:style w:type="character" w:styleId="1762" w:customStyle="1">
    <w:name w:val="列表段落 字符1"/>
    <w:uiPriority w:val="34"/>
    <w:qFormat/>
    <w:rPr>
      <w:rFonts w:ascii="Calibri" w:hAnsi="Calibri"/>
      <w:sz w:val="21"/>
      <w:szCs w:val="22"/>
    </w:rPr>
  </w:style>
  <w:style w:type="character" w:styleId="1763" w:customStyle="1">
    <w:name w:val="WW8Num28z0"/>
    <w:uiPriority w:val="0"/>
    <w:qFormat/>
    <w:rPr>
      <w:rFonts w:ascii="Wingdings" w:hAnsi="Wingdings" w:cs="StarSymbol"/>
      <w:sz w:val="18"/>
      <w:szCs w:val="18"/>
    </w:rPr>
  </w:style>
  <w:style w:type="character" w:styleId="1764" w:customStyle="1">
    <w:name w:val="WW8Num2z2"/>
    <w:uiPriority w:val="0"/>
    <w:qFormat/>
    <w:rPr>
      <w:rFonts w:ascii="StarSymbol" w:hAnsi="StarSymbol" w:cs="StarSymbol"/>
      <w:sz w:val="18"/>
      <w:szCs w:val="18"/>
    </w:rPr>
  </w:style>
  <w:style w:type="character" w:styleId="1765" w:customStyle="1">
    <w:name w:val="apple-converted-space"/>
    <w:basedOn w:val="1477"/>
    <w:uiPriority w:val="0"/>
    <w:qFormat/>
  </w:style>
  <w:style w:type="character" w:styleId="1766" w:customStyle="1">
    <w:name w:val="WW8Num35z2"/>
    <w:uiPriority w:val="0"/>
    <w:qFormat/>
    <w:rPr>
      <w:rFonts w:ascii="StarSymbol" w:hAnsi="StarSymbol" w:cs="StarSymbol"/>
      <w:sz w:val="18"/>
      <w:szCs w:val="18"/>
    </w:rPr>
  </w:style>
  <w:style w:type="character" w:styleId="1767" w:customStyle="1">
    <w:name w:val="标题 Char3"/>
    <w:uiPriority w:val="10"/>
    <w:qFormat/>
    <w:rPr>
      <w:rFonts w:ascii="Cambria" w:hAnsi="Cambria"/>
      <w:b/>
      <w:bCs/>
      <w:sz w:val="32"/>
      <w:szCs w:val="32"/>
    </w:rPr>
  </w:style>
  <w:style w:type="character" w:styleId="1768" w:customStyle="1">
    <w:name w:val="WW8Num10z0"/>
    <w:uiPriority w:val="0"/>
    <w:qFormat/>
    <w:rPr>
      <w:rFonts w:ascii="Wingdings" w:hAnsi="Wingdings" w:cs="StarSymbol"/>
      <w:sz w:val="18"/>
      <w:szCs w:val="18"/>
    </w:rPr>
  </w:style>
  <w:style w:type="character" w:styleId="1769" w:customStyle="1">
    <w:name w:val="正文首行缩进 Char5"/>
    <w:uiPriority w:val="0"/>
    <w:semiHidden/>
    <w:qFormat/>
    <w:rPr>
      <w:rFonts w:ascii="Arial" w:hAnsi="Arial"/>
      <w:szCs w:val="21"/>
    </w:rPr>
  </w:style>
  <w:style w:type="character" w:styleId="1770" w:customStyle="1">
    <w:name w:val="WW8Num32z0"/>
    <w:uiPriority w:val="0"/>
    <w:qFormat/>
    <w:rPr>
      <w:rFonts w:ascii="Wingdings" w:hAnsi="Wingdings" w:cs="StarSymbol"/>
      <w:sz w:val="18"/>
      <w:szCs w:val="18"/>
    </w:rPr>
  </w:style>
  <w:style w:type="character" w:styleId="1771" w:customStyle="1">
    <w:name w:val="正文首行缩进 Char1"/>
    <w:uiPriority w:val="0"/>
    <w:qFormat/>
    <w:rPr>
      <w:rFonts w:ascii="Times New Roman" w:hAnsi="Times New Roman" w:eastAsia="宋体" w:cs="Times New Roman"/>
      <w:szCs w:val="24"/>
    </w:rPr>
  </w:style>
  <w:style w:type="character" w:styleId="1772" w:customStyle="1">
    <w:name w:val="标题 3 字符1"/>
    <w:uiPriority w:val="9"/>
    <w:qFormat/>
    <w:rPr>
      <w:rFonts w:ascii="仿宋" w:eastAsia="仿宋"/>
      <w:b/>
      <w:sz w:val="32"/>
      <w:szCs w:val="32"/>
    </w:rPr>
  </w:style>
  <w:style w:type="character" w:styleId="1773" w:customStyle="1">
    <w:name w:val="正文首行缩进 Char2"/>
    <w:uiPriority w:val="0"/>
    <w:qFormat/>
    <w:rPr>
      <w:rFonts w:ascii="楷体_GB2312" w:hAnsi="Arial" w:eastAsia="楷体_GB2312"/>
      <w:sz w:val="21"/>
      <w:szCs w:val="24"/>
    </w:rPr>
  </w:style>
  <w:style w:type="character" w:styleId="1774" w:customStyle="1">
    <w:name w:val="正文文本 2 字符1"/>
    <w:uiPriority w:val="99"/>
    <w:semiHidden/>
    <w:qFormat/>
    <w:rPr>
      <w:rFonts w:ascii="Times New Roman" w:hAnsi="Times New Roman" w:eastAsia="方正仿宋_GBK" w:cs="Times New Roman"/>
      <w:sz w:val="24"/>
      <w:szCs w:val="24"/>
    </w:rPr>
  </w:style>
  <w:style w:type="character" w:styleId="1775" w:customStyle="1">
    <w:name w:val="Table Heading Char1"/>
    <w:link w:val="1776"/>
    <w:uiPriority w:val="0"/>
    <w:qFormat/>
    <w:rPr>
      <w:rFonts w:ascii="Book Antiqua" w:hAnsi="Book Antiqua" w:eastAsia="黑体" w:cs="Book Antiqua"/>
      <w:bCs/>
      <w:szCs w:val="21"/>
    </w:rPr>
  </w:style>
  <w:style w:type="paragraph" w:styleId="1776" w:customStyle="1">
    <w:name w:val="Table Heading"/>
    <w:basedOn w:val="1413"/>
    <w:link w:val="1775"/>
    <w:uiPriority w:val="0"/>
    <w:qFormat/>
    <w:pPr>
      <w:jc w:val="left"/>
      <w:keepNext/>
      <w:spacing w:before="80" w:after="80" w:line="240" w:lineRule="atLeast"/>
    </w:pPr>
    <w:rPr>
      <w:rFonts w:ascii="Book Antiqua" w:hAnsi="Book Antiqua" w:eastAsia="黑体" w:cs="Book Antiqua"/>
      <w:bCs/>
      <w:szCs w:val="21"/>
    </w:rPr>
  </w:style>
  <w:style w:type="character" w:styleId="1777" w:customStyle="1">
    <w:name w:val="二级采标题 字符"/>
    <w:link w:val="1778"/>
    <w:uiPriority w:val="0"/>
    <w:qFormat/>
    <w:rPr>
      <w:rFonts w:ascii="Calibri" w:hAnsi="Calibri"/>
    </w:rPr>
  </w:style>
  <w:style w:type="paragraph" w:styleId="1778" w:customStyle="1">
    <w:name w:val="二级采标题"/>
    <w:next w:val="1779"/>
    <w:link w:val="1777"/>
    <w:uiPriority w:val="0"/>
    <w:qFormat/>
    <w:pPr>
      <w:ind w:left="1134" w:hanging="1134"/>
    </w:pPr>
    <w:rPr>
      <w:rFonts w:hint="default" w:ascii="Calibri" w:hAnsi="Calibri" w:eastAsia="Arial" w:cs="Arial"/>
      <w:sz w:val="21"/>
      <w:szCs w:val="22"/>
      <w:lang w:val="en-US" w:eastAsia="zh-CN" w:bidi="ar-SA"/>
    </w:rPr>
  </w:style>
  <w:style w:type="paragraph" w:styleId="1779"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780" w:customStyle="1">
    <w:name w:val="Table Text Char"/>
    <w:link w:val="1781"/>
    <w:uiPriority w:val="0"/>
    <w:qFormat/>
    <w:rPr>
      <w:rFonts w:cs="Arial"/>
      <w:szCs w:val="21"/>
    </w:rPr>
  </w:style>
  <w:style w:type="paragraph" w:styleId="1781" w:customStyle="1">
    <w:name w:val="Table Text"/>
    <w:basedOn w:val="1413"/>
    <w:link w:val="1780"/>
    <w:uiPriority w:val="0"/>
    <w:qFormat/>
    <w:pPr>
      <w:jc w:val="left"/>
      <w:spacing w:before="80" w:after="80" w:line="240" w:lineRule="atLeast"/>
    </w:pPr>
    <w:rPr>
      <w:rFonts w:ascii="等线" w:hAnsi="等线" w:eastAsia="Arial" w:cs="Arial"/>
      <w:szCs w:val="21"/>
    </w:rPr>
  </w:style>
  <w:style w:type="character" w:styleId="1782" w:customStyle="1">
    <w:name w:val="WW8Num28z2"/>
    <w:uiPriority w:val="0"/>
    <w:qFormat/>
    <w:rPr>
      <w:rFonts w:ascii="StarSymbol" w:hAnsi="StarSymbol" w:cs="StarSymbol"/>
      <w:sz w:val="18"/>
      <w:szCs w:val="18"/>
    </w:rPr>
  </w:style>
  <w:style w:type="character" w:styleId="1783" w:customStyle="1">
    <w:name w:val="标题2 Char"/>
    <w:link w:val="1784"/>
    <w:uiPriority w:val="0"/>
    <w:qFormat/>
    <w:rPr>
      <w:rFonts w:ascii="宋体" w:hAnsi="宋体"/>
      <w:b/>
      <w:bCs/>
      <w:sz w:val="28"/>
      <w:szCs w:val="28"/>
    </w:rPr>
  </w:style>
  <w:style w:type="paragraph" w:styleId="1784" w:customStyle="1">
    <w:name w:val="标题2"/>
    <w:basedOn w:val="1415"/>
    <w:next w:val="1413"/>
    <w:link w:val="1783"/>
    <w:uiPriority w:val="0"/>
    <w:qFormat/>
    <w:pPr>
      <w:ind w:left="425"/>
      <w:jc w:val="left"/>
      <w:spacing w:before="0" w:after="0" w:line="360" w:lineRule="auto"/>
    </w:pPr>
    <w:rPr>
      <w:rFonts w:ascii="宋体" w:hAnsi="宋体" w:eastAsia="Arial" w:cs="Arial"/>
      <w:bCs/>
      <w:sz w:val="28"/>
      <w:szCs w:val="28"/>
    </w:rPr>
  </w:style>
  <w:style w:type="character" w:styleId="1785" w:customStyle="1">
    <w:name w:val="WW8Num17z1"/>
    <w:uiPriority w:val="0"/>
    <w:qFormat/>
    <w:rPr>
      <w:rFonts w:ascii="Wingdings 2" w:hAnsi="Wingdings 2" w:cs="StarSymbol"/>
      <w:sz w:val="18"/>
      <w:szCs w:val="18"/>
    </w:rPr>
  </w:style>
  <w:style w:type="character" w:styleId="1786" w:customStyle="1">
    <w:name w:val="font01"/>
    <w:uiPriority w:val="0"/>
    <w:qFormat/>
    <w:rPr>
      <w:rFonts w:hint="eastAsia" w:ascii="楷体" w:hAnsi="楷体" w:eastAsia="楷体" w:cs="楷体"/>
      <w:color w:val="ff0000"/>
      <w:sz w:val="22"/>
      <w:szCs w:val="22"/>
      <w:u w:val="none"/>
    </w:rPr>
  </w:style>
  <w:style w:type="character" w:styleId="1787" w:customStyle="1">
    <w:name w:val="WW8Num23z0"/>
    <w:uiPriority w:val="0"/>
    <w:qFormat/>
    <w:rPr>
      <w:rFonts w:ascii="Wingdings" w:hAnsi="Wingdings" w:cs="StarSymbol"/>
      <w:sz w:val="18"/>
      <w:szCs w:val="18"/>
    </w:rPr>
  </w:style>
  <w:style w:type="character" w:styleId="1788" w:customStyle="1">
    <w:name w:val="font21"/>
    <w:uiPriority w:val="0"/>
    <w:qFormat/>
    <w:rPr>
      <w:rFonts w:hint="eastAsia" w:ascii="楷体" w:hAnsi="楷体" w:eastAsia="楷体" w:cs="楷体"/>
      <w:color w:val="000000"/>
      <w:sz w:val="22"/>
      <w:szCs w:val="22"/>
      <w:u w:val="none"/>
    </w:rPr>
  </w:style>
  <w:style w:type="character" w:styleId="1789" w:customStyle="1">
    <w:name w:val="Absatz-Standardschriftart"/>
    <w:uiPriority w:val="0"/>
    <w:qFormat/>
  </w:style>
  <w:style w:type="character" w:styleId="1790" w:customStyle="1">
    <w:name w:val="批注文字 Char1"/>
    <w:uiPriority w:val="0"/>
    <w:qFormat/>
    <w:rPr>
      <w:rFonts w:ascii="Times New Roman" w:hAnsi="Times New Roman" w:eastAsia="宋体" w:cs="Times New Roman"/>
      <w:szCs w:val="24"/>
    </w:rPr>
  </w:style>
  <w:style w:type="character" w:styleId="1791" w:customStyle="1">
    <w:name w:val="WW8Num20z1"/>
    <w:uiPriority w:val="0"/>
    <w:qFormat/>
    <w:rPr>
      <w:rFonts w:ascii="Wingdings 2" w:hAnsi="Wingdings 2" w:cs="StarSymbol"/>
      <w:sz w:val="18"/>
      <w:szCs w:val="18"/>
    </w:rPr>
  </w:style>
  <w:style w:type="character" w:styleId="1792" w:customStyle="1">
    <w:name w:val="font31"/>
    <w:uiPriority w:val="0"/>
    <w:qFormat/>
    <w:rPr>
      <w:rFonts w:hint="eastAsia" w:ascii="宋体" w:hAnsi="宋体" w:eastAsia="宋体" w:cs="宋体"/>
      <w:b/>
      <w:color w:val="000000"/>
      <w:sz w:val="24"/>
      <w:szCs w:val="24"/>
      <w:u w:val="none"/>
    </w:rPr>
  </w:style>
  <w:style w:type="character" w:styleId="1793" w:customStyle="1">
    <w:name w:val="金宏发行正文 Char Char Char"/>
    <w:uiPriority w:val="0"/>
    <w:qFormat/>
    <w:rPr>
      <w:rFonts w:hint="eastAsia" w:ascii="仿宋_GB2312" w:eastAsia="仿宋_GB2312" w:cs="宋体"/>
      <w:sz w:val="28"/>
    </w:rPr>
  </w:style>
  <w:style w:type="character" w:styleId="1794" w:customStyle="1">
    <w:name w:val="se11"/>
    <w:uiPriority w:val="0"/>
    <w:qFormat/>
    <w:rPr>
      <w:rFonts w:ascii="Tahoma" w:hAnsi="Tahoma" w:cs="Times New Roman"/>
      <w:color w:val="000000"/>
      <w:sz w:val="24"/>
      <w:lang w:bidi="ar-SA"/>
    </w:rPr>
  </w:style>
  <w:style w:type="character" w:styleId="1795" w:customStyle="1">
    <w:name w:val="WW8Num6z2"/>
    <w:uiPriority w:val="0"/>
    <w:qFormat/>
    <w:rPr>
      <w:rFonts w:ascii="StarSymbol" w:hAnsi="StarSymbol" w:cs="StarSymbol"/>
      <w:sz w:val="18"/>
      <w:szCs w:val="18"/>
    </w:rPr>
  </w:style>
  <w:style w:type="character" w:styleId="1796" w:customStyle="1">
    <w:name w:val="模板正文 Char"/>
    <w:link w:val="1797"/>
    <w:uiPriority w:val="0"/>
    <w:qFormat/>
    <w:rPr>
      <w:rFonts w:ascii="Calibri" w:hAnsi="Calibri"/>
      <w:sz w:val="28"/>
      <w:szCs w:val="21"/>
    </w:rPr>
  </w:style>
  <w:style w:type="paragraph" w:styleId="1797" w:customStyle="1">
    <w:name w:val="模板正文"/>
    <w:basedOn w:val="1413"/>
    <w:link w:val="1796"/>
    <w:uiPriority w:val="0"/>
    <w:qFormat/>
    <w:pPr>
      <w:ind w:firstLine="200"/>
      <w:spacing w:line="360" w:lineRule="auto"/>
    </w:pPr>
    <w:rPr>
      <w:rFonts w:ascii="Calibri" w:hAnsi="Calibri" w:eastAsia="Arial" w:cs="Arial"/>
      <w:sz w:val="28"/>
      <w:szCs w:val="21"/>
    </w:rPr>
  </w:style>
  <w:style w:type="character" w:styleId="1798" w:customStyle="1">
    <w:name w:val="批注框文本 字符1"/>
    <w:uiPriority w:val="99"/>
    <w:qFormat/>
    <w:rPr>
      <w:rFonts w:ascii="Times New Roman" w:hAnsi="Times New Roman" w:eastAsia="方正仿宋_GBK" w:cs="Times New Roman"/>
      <w:sz w:val="18"/>
      <w:szCs w:val="18"/>
    </w:rPr>
  </w:style>
  <w:style w:type="character" w:styleId="1799" w:customStyle="1">
    <w:name w:val="标书正文 Char"/>
    <w:link w:val="1800"/>
    <w:uiPriority w:val="0"/>
    <w:qFormat/>
    <w:rPr>
      <w:rFonts w:ascii="Calibri" w:hAnsi="Calibri"/>
    </w:rPr>
  </w:style>
  <w:style w:type="paragraph" w:styleId="1800" w:customStyle="1">
    <w:name w:val="标书正文"/>
    <w:basedOn w:val="1413"/>
    <w:link w:val="1799"/>
    <w:uiPriority w:val="0"/>
    <w:qFormat/>
    <w:pPr>
      <w:ind w:firstLine="200"/>
      <w:spacing w:before="120" w:line="360" w:lineRule="auto"/>
    </w:pPr>
    <w:rPr>
      <w:rFonts w:ascii="Calibri" w:hAnsi="Calibri" w:eastAsia="Arial" w:cs="Arial"/>
      <w:szCs w:val="22"/>
    </w:rPr>
  </w:style>
  <w:style w:type="character" w:styleId="1801" w:customStyle="1">
    <w:name w:val="二级条标题 字符"/>
    <w:link w:val="1802"/>
    <w:uiPriority w:val="0"/>
    <w:qFormat/>
    <w:rPr>
      <w:rFonts w:ascii="黑体" w:eastAsia="黑体"/>
    </w:rPr>
  </w:style>
  <w:style w:type="paragraph" w:styleId="1802" w:customStyle="1">
    <w:name w:val="二级条标题"/>
    <w:basedOn w:val="1803"/>
    <w:next w:val="1779"/>
    <w:link w:val="1801"/>
    <w:uiPriority w:val="0"/>
    <w:qFormat/>
    <w:pPr>
      <w:ind w:left="630"/>
      <w:tabs>
        <w:tab w:val="left" w:pos="567" w:leader="none"/>
        <w:tab w:val="left" w:pos="780" w:leader="none"/>
      </w:tabs>
      <w:outlineLvl w:val="3"/>
    </w:pPr>
  </w:style>
  <w:style w:type="paragraph" w:styleId="1803" w:customStyle="1">
    <w:name w:val="一级条标题"/>
    <w:basedOn w:val="1804"/>
    <w:next w:val="1779"/>
    <w:link w:val="1917"/>
    <w:uiPriority w:val="0"/>
    <w:qFormat/>
    <w:pPr>
      <w:ind w:left="420" w:hanging="420"/>
      <w:tabs>
        <w:tab w:val="left" w:pos="567" w:leader="none"/>
        <w:tab w:val="left" w:pos="780" w:leader="none"/>
      </w:tabs>
      <w:outlineLvl w:val="2"/>
    </w:pPr>
  </w:style>
  <w:style w:type="paragraph" w:styleId="1804" w:customStyle="1">
    <w:name w:val="章标题"/>
    <w:next w:val="1779"/>
    <w:link w:val="2125"/>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805" w:customStyle="1">
    <w:name w:val="页脚 Char1"/>
    <w:uiPriority w:val="0"/>
    <w:qFormat/>
    <w:rPr>
      <w:sz w:val="18"/>
      <w:szCs w:val="18"/>
    </w:rPr>
  </w:style>
  <w:style w:type="character" w:styleId="1806" w:customStyle="1">
    <w:name w:val="WW8Num15z1"/>
    <w:uiPriority w:val="0"/>
    <w:qFormat/>
    <w:rPr>
      <w:rFonts w:ascii="Wingdings 2" w:hAnsi="Wingdings 2" w:cs="StarSymbol"/>
      <w:sz w:val="18"/>
      <w:szCs w:val="18"/>
    </w:rPr>
  </w:style>
  <w:style w:type="character" w:styleId="1807" w:customStyle="1">
    <w:name w:val="n正文 Char"/>
    <w:link w:val="1808"/>
    <w:uiPriority w:val="0"/>
    <w:qFormat/>
    <w:rPr>
      <w:rFonts w:eastAsia="仿宋_GB2312"/>
      <w:color w:val="000000"/>
      <w:sz w:val="28"/>
      <w:szCs w:val="28"/>
    </w:rPr>
  </w:style>
  <w:style w:type="paragraph" w:styleId="1808" w:customStyle="1">
    <w:name w:val="n正文"/>
    <w:link w:val="1807"/>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809" w:customStyle="1">
    <w:name w:val="Table Text Char1"/>
    <w:uiPriority w:val="0"/>
    <w:qFormat/>
    <w:rPr>
      <w:sz w:val="21"/>
      <w:szCs w:val="21"/>
    </w:rPr>
  </w:style>
  <w:style w:type="character" w:styleId="1810" w:customStyle="1">
    <w:name w:val="正文文本缩进 Char1"/>
    <w:uiPriority w:val="0"/>
    <w:qFormat/>
    <w:rPr>
      <w:rFonts w:ascii="Calibri" w:hAnsi="Calibri" w:eastAsia="宋体" w:cs="Times New Roman"/>
    </w:rPr>
  </w:style>
  <w:style w:type="character" w:styleId="1811" w:customStyle="1">
    <w:name w:val="文章正文 Char"/>
    <w:uiPriority w:val="0"/>
    <w:qFormat/>
    <w:rPr>
      <w:rFonts w:ascii="Calibri" w:hAnsi="Calibri"/>
      <w:sz w:val="21"/>
      <w:szCs w:val="24"/>
    </w:rPr>
  </w:style>
  <w:style w:type="character" w:styleId="1812" w:customStyle="1">
    <w:name w:val="GEO正文 Char"/>
    <w:link w:val="1813"/>
    <w:uiPriority w:val="0"/>
    <w:qFormat/>
    <w:rPr>
      <w:rFonts w:eastAsia="仿宋_GB2312"/>
      <w:sz w:val="28"/>
    </w:rPr>
  </w:style>
  <w:style w:type="paragraph" w:styleId="1813" w:customStyle="1">
    <w:name w:val="GEO正文"/>
    <w:basedOn w:val="1413"/>
    <w:link w:val="1812"/>
    <w:uiPriority w:val="0"/>
    <w:qFormat/>
    <w:pPr>
      <w:ind w:firstLine="200"/>
      <w:spacing w:line="360" w:lineRule="auto"/>
    </w:pPr>
    <w:rPr>
      <w:rFonts w:ascii="等线" w:hAnsi="等线" w:eastAsia="仿宋_GB2312" w:cs="Arial"/>
      <w:sz w:val="28"/>
      <w:szCs w:val="22"/>
    </w:rPr>
  </w:style>
  <w:style w:type="character" w:styleId="1814" w:customStyle="1">
    <w:name w:val="WW8Num35z1"/>
    <w:uiPriority w:val="0"/>
    <w:qFormat/>
    <w:rPr>
      <w:rFonts w:ascii="Wingdings 2" w:hAnsi="Wingdings 2" w:cs="StarSymbol"/>
      <w:sz w:val="18"/>
      <w:szCs w:val="18"/>
    </w:rPr>
  </w:style>
  <w:style w:type="character" w:styleId="1815" w:customStyle="1">
    <w:name w:val="页眉 Char1"/>
    <w:uiPriority w:val="0"/>
    <w:qFormat/>
    <w:rPr>
      <w:sz w:val="18"/>
      <w:szCs w:val="18"/>
    </w:rPr>
  </w:style>
  <w:style w:type="character" w:styleId="1816" w:customStyle="1">
    <w:name w:val="WW8Num34z1"/>
    <w:uiPriority w:val="0"/>
    <w:qFormat/>
    <w:rPr>
      <w:rFonts w:ascii="Wingdings 2" w:hAnsi="Wingdings 2" w:cs="StarSymbol"/>
      <w:sz w:val="18"/>
      <w:szCs w:val="18"/>
    </w:rPr>
  </w:style>
  <w:style w:type="character" w:styleId="1817" w:customStyle="1">
    <w:name w:val="文档结构图 Char1"/>
    <w:uiPriority w:val="0"/>
    <w:qFormat/>
    <w:rPr>
      <w:rFonts w:ascii="宋体" w:hAnsi="Calibri" w:eastAsia="宋体" w:cs="Times New Roman"/>
      <w:sz w:val="18"/>
      <w:szCs w:val="18"/>
    </w:rPr>
  </w:style>
  <w:style w:type="character" w:styleId="1818" w:customStyle="1">
    <w:name w:val="WW8Num21z0"/>
    <w:uiPriority w:val="0"/>
    <w:qFormat/>
    <w:rPr>
      <w:rFonts w:ascii="Wingdings" w:hAnsi="Wingdings" w:cs="StarSymbol"/>
      <w:sz w:val="18"/>
      <w:szCs w:val="18"/>
    </w:rPr>
  </w:style>
  <w:style w:type="character" w:styleId="1819" w:customStyle="1">
    <w:name w:val="页脚 Char2"/>
    <w:uiPriority w:val="99"/>
    <w:qFormat/>
    <w:rPr>
      <w:sz w:val="18"/>
      <w:szCs w:val="18"/>
    </w:rPr>
  </w:style>
  <w:style w:type="character" w:styleId="1820" w:customStyle="1">
    <w:name w:val="WW8Num1z1"/>
    <w:uiPriority w:val="0"/>
    <w:qFormat/>
    <w:rPr>
      <w:rFonts w:ascii="Wingdings" w:hAnsi="Wingdings"/>
    </w:rPr>
  </w:style>
  <w:style w:type="character" w:styleId="1821" w:customStyle="1">
    <w:name w:val="批注主题 Char1"/>
    <w:uiPriority w:val="0"/>
    <w:qFormat/>
    <w:rPr>
      <w:rFonts w:ascii="Calibri" w:hAnsi="Calibri" w:eastAsia="宋体" w:cs="Times New Roman"/>
      <w:b/>
      <w:bCs/>
      <w:sz w:val="21"/>
      <w:szCs w:val="22"/>
    </w:rPr>
  </w:style>
  <w:style w:type="character" w:styleId="1822" w:customStyle="1">
    <w:name w:val="我的图表标题 Char"/>
    <w:uiPriority w:val="0"/>
    <w:qFormat/>
    <w:rPr>
      <w:rFonts w:ascii="Cambria" w:hAnsi="Cambria" w:eastAsia="黑体" w:cs="宋体"/>
      <w:sz w:val="24"/>
    </w:rPr>
  </w:style>
  <w:style w:type="character" w:styleId="1823" w:customStyle="1">
    <w:name w:val="页眉 Char2"/>
    <w:uiPriority w:val="99"/>
    <w:qFormat/>
    <w:rPr>
      <w:sz w:val="18"/>
      <w:szCs w:val="18"/>
    </w:rPr>
  </w:style>
  <w:style w:type="character" w:styleId="1824" w:customStyle="1">
    <w:name w:val="WW8Num14z2"/>
    <w:uiPriority w:val="0"/>
    <w:qFormat/>
    <w:rPr>
      <w:rFonts w:ascii="StarSymbol" w:hAnsi="StarSymbol" w:cs="StarSymbol"/>
      <w:sz w:val="18"/>
      <w:szCs w:val="18"/>
    </w:rPr>
  </w:style>
  <w:style w:type="character" w:styleId="1825" w:customStyle="1">
    <w:name w:val="正文文本缩进 2 Char1"/>
    <w:uiPriority w:val="0"/>
    <w:qFormat/>
    <w:rPr>
      <w:rFonts w:ascii="Calibri" w:hAnsi="Calibri" w:eastAsia="宋体" w:cs="Times New Roman"/>
    </w:rPr>
  </w:style>
  <w:style w:type="character" w:styleId="1826" w:customStyle="1">
    <w:name w:val="不明显强调1"/>
    <w:uiPriority w:val="0"/>
    <w:qFormat/>
    <w:rPr>
      <w:i/>
      <w:iCs/>
      <w:color w:val="808080"/>
    </w:rPr>
  </w:style>
  <w:style w:type="character" w:styleId="1827" w:customStyle="1">
    <w:name w:val="正文文本缩进 3 Char1"/>
    <w:uiPriority w:val="0"/>
    <w:qFormat/>
    <w:rPr>
      <w:rFonts w:ascii="Calibri" w:hAnsi="Calibri" w:eastAsia="宋体" w:cs="Times New Roman"/>
      <w:sz w:val="16"/>
      <w:szCs w:val="16"/>
    </w:rPr>
  </w:style>
  <w:style w:type="character" w:styleId="1828" w:customStyle="1">
    <w:name w:val="批注文字 字符1"/>
    <w:uiPriority w:val="0"/>
    <w:qFormat/>
    <w:rPr>
      <w:rFonts w:ascii="Times New Roman" w:hAnsi="Times New Roman" w:eastAsia="方正仿宋_GBK" w:cs="Times New Roman"/>
      <w:sz w:val="24"/>
      <w:szCs w:val="24"/>
    </w:rPr>
  </w:style>
  <w:style w:type="character" w:styleId="1829" w:customStyle="1">
    <w:name w:val="纯文本 Char2"/>
    <w:uiPriority w:val="0"/>
    <w:qFormat/>
    <w:rPr>
      <w:rFonts w:ascii="宋体" w:hAnsi="Courier New" w:eastAsia="宋体" w:cs="Courier New"/>
      <w:szCs w:val="21"/>
    </w:rPr>
  </w:style>
  <w:style w:type="character" w:styleId="1830" w:customStyle="1">
    <w:name w:val="WW8Num19z1"/>
    <w:uiPriority w:val="0"/>
    <w:qFormat/>
    <w:rPr>
      <w:rFonts w:ascii="Wingdings" w:hAnsi="Wingdings"/>
    </w:rPr>
  </w:style>
  <w:style w:type="character" w:styleId="1831" w:customStyle="1">
    <w:name w:val="正文文本缩进 Char2"/>
    <w:uiPriority w:val="99"/>
    <w:semiHidden/>
    <w:qFormat/>
    <w:rPr>
      <w:sz w:val="21"/>
      <w:szCs w:val="22"/>
    </w:rPr>
  </w:style>
  <w:style w:type="character" w:styleId="1832" w:customStyle="1">
    <w:name w:val="WW8Num14z7"/>
    <w:uiPriority w:val="0"/>
    <w:qFormat/>
    <w:rPr>
      <w:rFonts w:ascii="Wingdings" w:hAnsi="Wingdings"/>
    </w:rPr>
  </w:style>
  <w:style w:type="character" w:styleId="1833" w:customStyle="1">
    <w:name w:val="正文文本缩进 2 Char2"/>
    <w:uiPriority w:val="99"/>
    <w:semiHidden/>
    <w:qFormat/>
    <w:rPr>
      <w:sz w:val="21"/>
      <w:szCs w:val="22"/>
    </w:rPr>
  </w:style>
  <w:style w:type="character" w:styleId="1834" w:customStyle="1">
    <w:name w:val="WW8Num23z1"/>
    <w:uiPriority w:val="0"/>
    <w:qFormat/>
    <w:rPr>
      <w:rFonts w:ascii="Wingdings 2" w:hAnsi="Wingdings 2" w:cs="StarSymbol"/>
      <w:sz w:val="18"/>
      <w:szCs w:val="18"/>
    </w:rPr>
  </w:style>
  <w:style w:type="character" w:styleId="1835" w:customStyle="1">
    <w:name w:val="批注框文本 Char1"/>
    <w:uiPriority w:val="0"/>
    <w:qFormat/>
    <w:rPr>
      <w:sz w:val="18"/>
      <w:szCs w:val="18"/>
    </w:rPr>
  </w:style>
  <w:style w:type="character" w:styleId="1836" w:customStyle="1">
    <w:name w:val="WW8Num3z2"/>
    <w:uiPriority w:val="0"/>
    <w:qFormat/>
    <w:rPr>
      <w:rFonts w:ascii="StarSymbol" w:hAnsi="StarSymbol" w:cs="StarSymbol"/>
      <w:sz w:val="18"/>
      <w:szCs w:val="18"/>
    </w:rPr>
  </w:style>
  <w:style w:type="character" w:styleId="1837" w:customStyle="1">
    <w:name w:val="文档结构图 Char2"/>
    <w:uiPriority w:val="99"/>
    <w:qFormat/>
    <w:rPr>
      <w:rFonts w:ascii="宋体"/>
      <w:sz w:val="18"/>
      <w:szCs w:val="18"/>
    </w:rPr>
  </w:style>
  <w:style w:type="character" w:styleId="1838" w:customStyle="1">
    <w:name w:val="样式 InfoBlue + 倾斜 Char"/>
    <w:uiPriority w:val="0"/>
    <w:qFormat/>
    <w:rPr>
      <w:color w:val="0000ff"/>
      <w:sz w:val="21"/>
    </w:rPr>
  </w:style>
  <w:style w:type="character" w:styleId="1839" w:customStyle="1">
    <w:name w:val="批注文字 Char2"/>
    <w:uiPriority w:val="0"/>
    <w:qFormat/>
    <w:rPr>
      <w:sz w:val="21"/>
      <w:szCs w:val="22"/>
    </w:rPr>
  </w:style>
  <w:style w:type="character" w:styleId="1840" w:customStyle="1">
    <w:name w:val="批注主题 Char2"/>
    <w:uiPriority w:val="0"/>
    <w:qFormat/>
    <w:rPr>
      <w:b/>
      <w:bCs/>
      <w:sz w:val="21"/>
      <w:szCs w:val="22"/>
    </w:rPr>
  </w:style>
  <w:style w:type="character" w:styleId="1841" w:customStyle="1">
    <w:name w:val="Char Char6"/>
    <w:uiPriority w:val="0"/>
    <w:qFormat/>
    <w:rPr>
      <w:b/>
      <w:bCs/>
      <w:sz w:val="44"/>
      <w:szCs w:val="44"/>
    </w:rPr>
  </w:style>
  <w:style w:type="character" w:styleId="1842" w:customStyle="1">
    <w:name w:val="题注 字符"/>
    <w:link w:val="1630"/>
    <w:uiPriority w:val="0"/>
    <w:qFormat/>
    <w:rPr>
      <w:rFonts w:ascii="Cambria" w:hAnsi="Cambria" w:eastAsia="黑体"/>
    </w:rPr>
  </w:style>
  <w:style w:type="character" w:styleId="1843" w:customStyle="1">
    <w:name w:val="p0 Char"/>
    <w:link w:val="1844"/>
    <w:uiPriority w:val="0"/>
    <w:qFormat/>
    <w:rPr>
      <w:szCs w:val="21"/>
    </w:rPr>
  </w:style>
  <w:style w:type="paragraph" w:styleId="1844" w:customStyle="1">
    <w:name w:val="p0"/>
    <w:basedOn w:val="1413"/>
    <w:link w:val="1843"/>
    <w:uiPriority w:val="0"/>
    <w:qFormat/>
    <w:pPr>
      <w:widowControl/>
    </w:pPr>
    <w:rPr>
      <w:rFonts w:ascii="等线" w:hAnsi="等线" w:eastAsia="Arial" w:cs="Arial"/>
      <w:szCs w:val="21"/>
    </w:rPr>
  </w:style>
  <w:style w:type="character" w:styleId="1845" w:customStyle="1">
    <w:name w:val="脚注文本 Char3"/>
    <w:uiPriority w:val="0"/>
    <w:qFormat/>
    <w:rPr>
      <w:rFonts w:ascii="Calibri" w:hAnsi="Calibri"/>
      <w:sz w:val="18"/>
      <w:szCs w:val="18"/>
    </w:rPr>
  </w:style>
  <w:style w:type="character" w:styleId="1846" w:customStyle="1">
    <w:name w:val="标准文本 Char"/>
    <w:link w:val="1847"/>
    <w:uiPriority w:val="0"/>
    <w:qFormat/>
    <w:rPr>
      <w:rFonts w:cs="宋体"/>
      <w:szCs w:val="21"/>
    </w:rPr>
  </w:style>
  <w:style w:type="paragraph" w:styleId="1847" w:customStyle="1">
    <w:name w:val="标准文本"/>
    <w:basedOn w:val="1413"/>
    <w:link w:val="1846"/>
    <w:uiPriority w:val="0"/>
    <w:qFormat/>
    <w:pPr>
      <w:ind w:firstLine="420"/>
      <w:spacing w:line="360" w:lineRule="auto"/>
    </w:pPr>
    <w:rPr>
      <w:rFonts w:ascii="等线" w:hAnsi="等线" w:eastAsia="Arial" w:cs="宋体"/>
      <w:szCs w:val="21"/>
    </w:rPr>
  </w:style>
  <w:style w:type="character" w:styleId="1848" w:customStyle="1">
    <w:name w:val="普通(网站) 字符"/>
    <w:link w:val="1666"/>
    <w:uiPriority w:val="0"/>
    <w:qFormat/>
    <w:rPr>
      <w:rFonts w:ascii="宋体" w:hAnsi="宋体" w:cs="宋体"/>
      <w:color w:val="000000"/>
      <w:sz w:val="24"/>
      <w:szCs w:val="24"/>
    </w:rPr>
  </w:style>
  <w:style w:type="character" w:styleId="1849" w:customStyle="1">
    <w:name w:val="无间隔 字符1"/>
    <w:link w:val="1850"/>
    <w:uiPriority w:val="0"/>
    <w:qFormat/>
    <w:rPr>
      <w:rFonts w:ascii="Calibri" w:hAnsi="Calibri"/>
    </w:rPr>
  </w:style>
  <w:style w:type="paragraph" w:styleId="1850" w:customStyle="1">
    <w:name w:val="无间隔1"/>
    <w:link w:val="1849"/>
    <w:uiPriority w:val="1"/>
    <w:qFormat/>
    <w:pPr>
      <w:jc w:val="both"/>
      <w:widowControl w:val="off"/>
    </w:pPr>
    <w:rPr>
      <w:rFonts w:hint="default" w:ascii="Calibri" w:hAnsi="Calibri" w:eastAsia="Arial" w:cs="Arial"/>
      <w:sz w:val="21"/>
      <w:szCs w:val="22"/>
      <w:lang w:val="en-US" w:eastAsia="zh-CN" w:bidi="ar-SA"/>
    </w:rPr>
  </w:style>
  <w:style w:type="character" w:styleId="1851" w:customStyle="1">
    <w:name w:val="页码1"/>
    <w:basedOn w:val="1477"/>
    <w:uiPriority w:val="0"/>
    <w:qFormat/>
  </w:style>
  <w:style w:type="character" w:styleId="1852" w:customStyle="1">
    <w:name w:val="11111 Char"/>
    <w:uiPriority w:val="0"/>
    <w:qFormat/>
    <w:rPr>
      <w:rFonts w:hint="eastAsia" w:ascii="宋体" w:hAnsi="宋体" w:eastAsia="宋体" w:cs="宋体"/>
      <w:color w:val="000000"/>
      <w:sz w:val="24"/>
      <w:szCs w:val="24"/>
      <w:lang w:val="zh-CN"/>
    </w:rPr>
  </w:style>
  <w:style w:type="character" w:styleId="1853" w:customStyle="1">
    <w:name w:val="正文文本 Char1"/>
    <w:uiPriority w:val="0"/>
    <w:qFormat/>
    <w:rPr>
      <w:rFonts w:ascii="Times New Roman" w:hAnsi="Times New Roman" w:eastAsia="宋体" w:cs="Times New Roman"/>
      <w:szCs w:val="24"/>
    </w:rPr>
  </w:style>
  <w:style w:type="character" w:styleId="1854" w:customStyle="1">
    <w:name w:val="WW8Num26z1"/>
    <w:uiPriority w:val="0"/>
    <w:qFormat/>
    <w:rPr>
      <w:rFonts w:ascii="Wingdings 2" w:hAnsi="Wingdings 2" w:cs="StarSymbol"/>
      <w:sz w:val="18"/>
      <w:szCs w:val="18"/>
    </w:rPr>
  </w:style>
  <w:style w:type="character" w:styleId="1855" w:customStyle="1">
    <w:name w:val="font51"/>
    <w:uiPriority w:val="0"/>
    <w:qFormat/>
    <w:rPr>
      <w:rFonts w:ascii="Arial" w:hAnsi="Arial" w:cs="Arial"/>
      <w:color w:val="000000"/>
      <w:sz w:val="20"/>
      <w:szCs w:val="20"/>
      <w:u w:val="none"/>
    </w:rPr>
  </w:style>
  <w:style w:type="character" w:styleId="1856" w:customStyle="1">
    <w:name w:val="WW8Num25z0"/>
    <w:uiPriority w:val="0"/>
    <w:qFormat/>
    <w:rPr>
      <w:rFonts w:ascii="Wingdings" w:hAnsi="Wingdings" w:cs="StarSymbol"/>
      <w:sz w:val="18"/>
      <w:szCs w:val="18"/>
    </w:rPr>
  </w:style>
  <w:style w:type="character" w:styleId="1857" w:customStyle="1">
    <w:name w:val="paramlista1"/>
    <w:uiPriority w:val="0"/>
    <w:qFormat/>
    <w:rPr>
      <w:rFonts w:ascii="Calibri" w:hAnsi="Calibri" w:eastAsia="宋体" w:cs="Times New Roman"/>
      <w:sz w:val="18"/>
      <w:szCs w:val="18"/>
    </w:rPr>
  </w:style>
  <w:style w:type="character" w:styleId="1858" w:customStyle="1">
    <w:name w:val="high-light-bg4"/>
    <w:uiPriority w:val="0"/>
    <w:qFormat/>
  </w:style>
  <w:style w:type="character" w:styleId="1859" w:customStyle="1">
    <w:name w:val="Char Char201"/>
    <w:uiPriority w:val="0"/>
    <w:qFormat/>
    <w:rPr>
      <w:rFonts w:ascii="楷体_GB2312" w:eastAsia="楷体_GB2312"/>
      <w:sz w:val="28"/>
    </w:rPr>
  </w:style>
  <w:style w:type="character" w:styleId="1860" w:customStyle="1">
    <w:name w:val="页脚 字符1"/>
    <w:uiPriority w:val="99"/>
    <w:qFormat/>
    <w:rPr>
      <w:rFonts w:ascii="Times New Roman" w:hAnsi="Times New Roman" w:eastAsia="方正仿宋_GBK" w:cs="Times New Roman"/>
      <w:sz w:val="18"/>
      <w:szCs w:val="18"/>
    </w:rPr>
  </w:style>
  <w:style w:type="character" w:styleId="1861" w:customStyle="1">
    <w:name w:val="font41"/>
    <w:uiPriority w:val="0"/>
    <w:qFormat/>
    <w:rPr>
      <w:rFonts w:hint="eastAsia" w:ascii="宋体" w:hAnsi="宋体" w:eastAsia="宋体" w:cs="宋体"/>
      <w:color w:val="000000"/>
      <w:sz w:val="20"/>
      <w:szCs w:val="20"/>
      <w:u w:val="none"/>
    </w:rPr>
  </w:style>
  <w:style w:type="character" w:styleId="1862" w:customStyle="1">
    <w:name w:val="WW8Num38z0"/>
    <w:uiPriority w:val="0"/>
    <w:qFormat/>
    <w:rPr>
      <w:rFonts w:ascii="Wingdings" w:hAnsi="Wingdings" w:cs="StarSymbol"/>
      <w:sz w:val="18"/>
      <w:szCs w:val="18"/>
    </w:rPr>
  </w:style>
  <w:style w:type="character" w:styleId="1863" w:customStyle="1">
    <w:name w:val="+正文 Char3"/>
    <w:link w:val="1864"/>
    <w:uiPriority w:val="0"/>
    <w:qFormat/>
    <w:rPr>
      <w:sz w:val="28"/>
    </w:rPr>
  </w:style>
  <w:style w:type="paragraph" w:styleId="1864" w:customStyle="1">
    <w:name w:val="+正文"/>
    <w:basedOn w:val="1413"/>
    <w:link w:val="1863"/>
    <w:uiPriority w:val="0"/>
    <w:qFormat/>
    <w:pPr>
      <w:ind w:firstLine="200"/>
      <w:spacing w:line="360" w:lineRule="auto"/>
    </w:pPr>
    <w:rPr>
      <w:rFonts w:ascii="等线" w:hAnsi="等线" w:eastAsia="Arial" w:cs="Arial"/>
      <w:sz w:val="28"/>
      <w:szCs w:val="22"/>
    </w:rPr>
  </w:style>
  <w:style w:type="character" w:styleId="1865" w:customStyle="1">
    <w:name w:val="正文文本 3 字符1"/>
    <w:uiPriority w:val="99"/>
    <w:qFormat/>
    <w:rPr>
      <w:rFonts w:ascii="Times New Roman" w:hAnsi="Times New Roman" w:eastAsia="方正仿宋_GBK" w:cs="Times New Roman"/>
      <w:sz w:val="16"/>
      <w:szCs w:val="16"/>
    </w:rPr>
  </w:style>
  <w:style w:type="character" w:styleId="1866" w:customStyle="1">
    <w:name w:val="Char Char171"/>
    <w:uiPriority w:val="0"/>
    <w:qFormat/>
    <w:rPr>
      <w:rFonts w:ascii="Arial" w:hAnsi="Arial" w:eastAsia="黑体"/>
      <w:b/>
      <w:spacing w:val="-2"/>
      <w:position w:val="-6"/>
      <w:sz w:val="24"/>
    </w:rPr>
  </w:style>
  <w:style w:type="character" w:styleId="1867" w:customStyle="1">
    <w:name w:val="style241"/>
    <w:uiPriority w:val="0"/>
    <w:qFormat/>
    <w:rPr>
      <w:rFonts w:hint="eastAsia" w:ascii="宋体" w:hAnsi="宋体" w:eastAsia="宋体"/>
      <w:color w:val="333333"/>
      <w:lang w:val="en-US" w:eastAsia="zh-CN" w:bidi="ar-SA"/>
    </w:rPr>
  </w:style>
  <w:style w:type="character" w:styleId="1868" w:customStyle="1">
    <w:name w:val="fontstyle01"/>
    <w:uiPriority w:val="0"/>
    <w:qFormat/>
    <w:rPr>
      <w:rFonts w:ascii="楷体" w:hAnsi="楷体"/>
      <w:color w:val="000000"/>
      <w:sz w:val="24"/>
      <w:szCs w:val="24"/>
    </w:rPr>
  </w:style>
  <w:style w:type="character" w:styleId="1869" w:customStyle="1">
    <w:name w:val="Numbering Symbols"/>
    <w:uiPriority w:val="0"/>
    <w:qFormat/>
  </w:style>
  <w:style w:type="character" w:styleId="1870" w:customStyle="1">
    <w:name w:val="标题 1 Char1"/>
    <w:uiPriority w:val="0"/>
    <w:qFormat/>
    <w:rPr>
      <w:b/>
      <w:sz w:val="44"/>
    </w:rPr>
  </w:style>
  <w:style w:type="character" w:styleId="1871" w:customStyle="1">
    <w:name w:val="引用 Char1"/>
    <w:uiPriority w:val="29"/>
    <w:qFormat/>
    <w:rPr>
      <w:i/>
      <w:iCs/>
      <w:color w:val="404040"/>
      <w:sz w:val="21"/>
    </w:rPr>
  </w:style>
  <w:style w:type="character" w:styleId="1872" w:customStyle="1">
    <w:name w:val="Char Char181"/>
    <w:uiPriority w:val="0"/>
    <w:qFormat/>
    <w:rPr>
      <w:rFonts w:ascii="宋体"/>
      <w:b/>
      <w:spacing w:val="-2"/>
      <w:position w:val="-6"/>
      <w:sz w:val="28"/>
    </w:rPr>
  </w:style>
  <w:style w:type="character" w:styleId="1873" w:customStyle="1">
    <w:name w:val="Table Heading Char"/>
    <w:uiPriority w:val="0"/>
    <w:qFormat/>
    <w:rPr>
      <w:rFonts w:ascii="Book Antiqua" w:hAnsi="Book Antiqua" w:eastAsia="黑体"/>
      <w:bCs/>
      <w:sz w:val="21"/>
      <w:szCs w:val="21"/>
    </w:rPr>
  </w:style>
  <w:style w:type="character" w:styleId="1874" w:customStyle="1">
    <w:name w:val="Char Char151"/>
    <w:uiPriority w:val="0"/>
    <w:qFormat/>
    <w:rPr>
      <w:rFonts w:ascii="Arial" w:hAnsi="Arial" w:eastAsia="黑体"/>
      <w:spacing w:val="-2"/>
      <w:position w:val="-6"/>
      <w:sz w:val="24"/>
    </w:rPr>
  </w:style>
  <w:style w:type="character" w:styleId="1875" w:customStyle="1">
    <w:name w:val="WW8Num14z1"/>
    <w:uiPriority w:val="0"/>
    <w:qFormat/>
    <w:rPr>
      <w:rFonts w:ascii="Wingdings 2" w:hAnsi="Wingdings 2" w:cs="StarSymbol"/>
      <w:sz w:val="18"/>
      <w:szCs w:val="18"/>
    </w:rPr>
  </w:style>
  <w:style w:type="character" w:styleId="1876" w:customStyle="1">
    <w:name w:val="font111"/>
    <w:uiPriority w:val="0"/>
    <w:qFormat/>
    <w:rPr>
      <w:rFonts w:hint="eastAsia" w:ascii="宋体" w:hAnsi="宋体" w:eastAsia="宋体" w:cs="宋体"/>
      <w:color w:val="000000"/>
      <w:sz w:val="21"/>
      <w:szCs w:val="21"/>
      <w:u w:val="none"/>
    </w:rPr>
  </w:style>
  <w:style w:type="character" w:styleId="1877" w:customStyle="1">
    <w:name w:val="样式2 Char"/>
    <w:uiPriority w:val="0"/>
    <w:qFormat/>
    <w:rPr>
      <w:rFonts w:hint="eastAsia" w:ascii="方正仿宋_GBK" w:eastAsia="方正仿宋_GBK"/>
      <w:bCs/>
      <w:sz w:val="32"/>
      <w:szCs w:val="24"/>
    </w:rPr>
  </w:style>
  <w:style w:type="character" w:styleId="1878" w:customStyle="1">
    <w:name w:val="Char Char18"/>
    <w:uiPriority w:val="0"/>
    <w:qFormat/>
    <w:rPr>
      <w:rFonts w:ascii="宋体"/>
      <w:b/>
      <w:spacing w:val="-2"/>
      <w:position w:val="-6"/>
      <w:sz w:val="28"/>
    </w:rPr>
  </w:style>
  <w:style w:type="character" w:styleId="1879" w:customStyle="1">
    <w:name w:val="WW8Num25z7"/>
    <w:uiPriority w:val="0"/>
    <w:qFormat/>
    <w:rPr>
      <w:rFonts w:ascii="Wingdings" w:hAnsi="Wingdings"/>
    </w:rPr>
  </w:style>
  <w:style w:type="character" w:styleId="1880" w:customStyle="1">
    <w:name w:val="font71"/>
    <w:uiPriority w:val="0"/>
    <w:qFormat/>
    <w:rPr>
      <w:rFonts w:ascii="Arial" w:hAnsi="Arial" w:cs="Arial"/>
      <w:color w:val="000000"/>
      <w:sz w:val="20"/>
      <w:szCs w:val="20"/>
      <w:u w:val="none"/>
    </w:rPr>
  </w:style>
  <w:style w:type="character" w:styleId="1881" w:customStyle="1">
    <w:name w:val="WW8Num8z0"/>
    <w:uiPriority w:val="0"/>
    <w:qFormat/>
    <w:rPr>
      <w:rFonts w:ascii="Wingdings" w:hAnsi="Wingdings" w:cs="StarSymbol"/>
      <w:sz w:val="18"/>
      <w:szCs w:val="18"/>
    </w:rPr>
  </w:style>
  <w:style w:type="character" w:styleId="1882" w:customStyle="1">
    <w:name w:val="页码2"/>
    <w:basedOn w:val="1477"/>
    <w:uiPriority w:val="0"/>
    <w:qFormat/>
  </w:style>
  <w:style w:type="character" w:styleId="1883" w:customStyle="1">
    <w:name w:val="WW8Num12z0"/>
    <w:uiPriority w:val="0"/>
    <w:qFormat/>
    <w:rPr>
      <w:rFonts w:ascii="Wingdings" w:hAnsi="Wingdings" w:cs="StarSymbol"/>
      <w:sz w:val="18"/>
      <w:szCs w:val="18"/>
    </w:rPr>
  </w:style>
  <w:style w:type="character" w:styleId="1884" w:customStyle="1">
    <w:name w:val="方案文档 Char"/>
    <w:link w:val="1885"/>
    <w:uiPriority w:val="0"/>
    <w:qFormat/>
    <w:rPr>
      <w:sz w:val="24"/>
      <w:szCs w:val="24"/>
    </w:rPr>
  </w:style>
  <w:style w:type="paragraph" w:styleId="1885" w:customStyle="1">
    <w:name w:val="方案文档"/>
    <w:link w:val="1884"/>
    <w:uiPriority w:val="0"/>
    <w:qFormat/>
    <w:pPr>
      <w:ind w:firstLine="200"/>
      <w:spacing w:line="360" w:lineRule="auto"/>
    </w:pPr>
    <w:rPr>
      <w:rFonts w:hint="default" w:ascii="等线" w:hAnsi="等线" w:eastAsia="Arial" w:cs="Arial"/>
      <w:sz w:val="24"/>
      <w:szCs w:val="24"/>
      <w:lang w:val="en-US" w:eastAsia="zh-CN" w:bidi="ar-SA"/>
    </w:rPr>
  </w:style>
  <w:style w:type="character" w:styleId="1886" w:customStyle="1">
    <w:name w:val="称呼 Char3"/>
    <w:uiPriority w:val="0"/>
    <w:qFormat/>
    <w:rPr>
      <w:rFonts w:ascii="Arial" w:hAnsi="Arial" w:eastAsia="方正仿宋_GBK" w:cs="Arial"/>
    </w:rPr>
  </w:style>
  <w:style w:type="character" w:styleId="1887" w:customStyle="1">
    <w:name w:val="font141"/>
    <w:uiPriority w:val="0"/>
    <w:qFormat/>
    <w:rPr>
      <w:rFonts w:hint="eastAsia" w:ascii="宋体" w:hAnsi="宋体" w:eastAsia="宋体" w:cs="宋体"/>
      <w:color w:val="000000"/>
      <w:sz w:val="20"/>
      <w:szCs w:val="20"/>
      <w:u w:val="none"/>
    </w:rPr>
  </w:style>
  <w:style w:type="character" w:styleId="1888" w:customStyle="1">
    <w:name w:val="WW8Num13z2"/>
    <w:uiPriority w:val="0"/>
    <w:qFormat/>
    <w:rPr>
      <w:rFonts w:ascii="StarSymbol" w:hAnsi="StarSymbol" w:cs="StarSymbol"/>
      <w:sz w:val="18"/>
      <w:szCs w:val="18"/>
    </w:rPr>
  </w:style>
  <w:style w:type="character" w:styleId="1889" w:customStyle="1">
    <w:name w:val="项目编号B Char"/>
    <w:link w:val="1890"/>
    <w:uiPriority w:val="0"/>
    <w:qFormat/>
    <w:rPr>
      <w:sz w:val="24"/>
      <w:szCs w:val="24"/>
    </w:rPr>
  </w:style>
  <w:style w:type="paragraph" w:styleId="1890" w:customStyle="1">
    <w:name w:val="项目编号B"/>
    <w:link w:val="1889"/>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891" w:customStyle="1">
    <w:name w:val="WW8Num33z1"/>
    <w:uiPriority w:val="0"/>
    <w:qFormat/>
    <w:rPr>
      <w:rFonts w:ascii="Wingdings 2" w:hAnsi="Wingdings 2" w:cs="StarSymbol"/>
      <w:sz w:val="18"/>
      <w:szCs w:val="18"/>
    </w:rPr>
  </w:style>
  <w:style w:type="character" w:styleId="1892" w:customStyle="1">
    <w:name w:val="项目编号A Char Char"/>
    <w:link w:val="1893"/>
    <w:uiPriority w:val="0"/>
    <w:qFormat/>
    <w:rPr>
      <w:sz w:val="24"/>
      <w:szCs w:val="24"/>
    </w:rPr>
  </w:style>
  <w:style w:type="paragraph" w:styleId="1893" w:customStyle="1">
    <w:name w:val="项目编号A"/>
    <w:link w:val="1892"/>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894" w:customStyle="1">
    <w:name w:val="style11"/>
    <w:uiPriority w:val="0"/>
    <w:qFormat/>
    <w:rPr>
      <w:color w:val="ff0000"/>
    </w:rPr>
  </w:style>
  <w:style w:type="character" w:styleId="1895" w:customStyle="1">
    <w:name w:val="Char Char15"/>
    <w:uiPriority w:val="0"/>
    <w:qFormat/>
    <w:rPr>
      <w:rFonts w:ascii="Arial" w:hAnsi="Arial" w:eastAsia="黑体"/>
      <w:spacing w:val="-2"/>
      <w:position w:val="-6"/>
      <w:sz w:val="24"/>
    </w:rPr>
  </w:style>
  <w:style w:type="character" w:styleId="1896" w:customStyle="1">
    <w:name w:val="WW8Num14z0"/>
    <w:uiPriority w:val="0"/>
    <w:qFormat/>
    <w:rPr>
      <w:rFonts w:ascii="Wingdings" w:hAnsi="Wingdings" w:cs="StarSymbol"/>
      <w:sz w:val="18"/>
      <w:szCs w:val="18"/>
    </w:rPr>
  </w:style>
  <w:style w:type="character" w:styleId="1897" w:customStyle="1">
    <w:name w:val="Char Char17"/>
    <w:uiPriority w:val="0"/>
    <w:qFormat/>
    <w:rPr>
      <w:rFonts w:ascii="Arial" w:hAnsi="Arial" w:eastAsia="黑体"/>
      <w:b/>
      <w:spacing w:val="-2"/>
      <w:position w:val="-6"/>
      <w:sz w:val="24"/>
    </w:rPr>
  </w:style>
  <w:style w:type="character" w:styleId="1898" w:customStyle="1">
    <w:name w:val="表格内容 Char"/>
    <w:uiPriority w:val="0"/>
    <w:qFormat/>
    <w:rPr>
      <w:rFonts w:hint="eastAsia" w:ascii="微软雅黑" w:hAnsi="微软雅黑" w:eastAsia="微软雅黑"/>
      <w:sz w:val="18"/>
      <w:szCs w:val="24"/>
      <w:lang w:val="en-GB"/>
    </w:rPr>
  </w:style>
  <w:style w:type="character" w:styleId="1899" w:customStyle="1">
    <w:name w:val="武汉表格 Char"/>
    <w:link w:val="1900"/>
    <w:uiPriority w:val="0"/>
    <w:qFormat/>
    <w:rPr>
      <w:rFonts w:eastAsia="黑体"/>
      <w:szCs w:val="21"/>
    </w:rPr>
  </w:style>
  <w:style w:type="paragraph" w:styleId="1900" w:customStyle="1">
    <w:name w:val="武汉表格"/>
    <w:basedOn w:val="1413"/>
    <w:link w:val="1899"/>
    <w:uiPriority w:val="0"/>
    <w:qFormat/>
    <w:rPr>
      <w:rFonts w:ascii="等线" w:hAnsi="等线" w:eastAsia="黑体" w:cs="Arial"/>
      <w:szCs w:val="21"/>
    </w:rPr>
  </w:style>
  <w:style w:type="character" w:styleId="1901" w:customStyle="1">
    <w:name w:val="WW8Num12z1"/>
    <w:uiPriority w:val="0"/>
    <w:qFormat/>
    <w:rPr>
      <w:rFonts w:ascii="Wingdings 2" w:hAnsi="Wingdings 2" w:cs="StarSymbol"/>
      <w:sz w:val="18"/>
      <w:szCs w:val="18"/>
    </w:rPr>
  </w:style>
  <w:style w:type="character" w:styleId="1902" w:customStyle="1">
    <w:name w:val="Char Char20"/>
    <w:uiPriority w:val="0"/>
    <w:qFormat/>
    <w:rPr>
      <w:rFonts w:ascii="楷体_GB2312" w:eastAsia="楷体_GB2312"/>
      <w:sz w:val="28"/>
    </w:rPr>
  </w:style>
  <w:style w:type="character" w:styleId="1903" w:customStyle="1">
    <w:name w:val="con_text1"/>
    <w:uiPriority w:val="0"/>
    <w:qFormat/>
  </w:style>
  <w:style w:type="character" w:styleId="1904" w:customStyle="1">
    <w:name w:val="批注引用2"/>
    <w:uiPriority w:val="0"/>
    <w:qFormat/>
    <w:rPr>
      <w:sz w:val="21"/>
      <w:szCs w:val="21"/>
    </w:rPr>
  </w:style>
  <w:style w:type="character" w:styleId="1905" w:customStyle="1">
    <w:name w:val="WW8Num5z2"/>
    <w:uiPriority w:val="0"/>
    <w:qFormat/>
    <w:rPr>
      <w:rFonts w:ascii="StarSymbol" w:hAnsi="StarSymbol" w:cs="StarSymbol"/>
      <w:sz w:val="18"/>
      <w:szCs w:val="18"/>
    </w:rPr>
  </w:style>
  <w:style w:type="character" w:styleId="1906" w:customStyle="1">
    <w:name w:val="正文缩进 Char2"/>
    <w:uiPriority w:val="0"/>
    <w:qFormat/>
    <w:rPr>
      <w:rFonts w:eastAsia="宋体"/>
      <w:sz w:val="21"/>
      <w:lang w:val="en-US" w:eastAsia="zh-CN" w:bidi="ar-SA"/>
    </w:rPr>
  </w:style>
  <w:style w:type="character" w:styleId="1907"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908" w:customStyle="1">
    <w:name w:val="Char Char16"/>
    <w:uiPriority w:val="0"/>
    <w:qFormat/>
    <w:rPr>
      <w:rFonts w:ascii="宋体"/>
      <w:b/>
      <w:spacing w:val="-2"/>
      <w:position w:val="-6"/>
      <w:sz w:val="24"/>
    </w:rPr>
  </w:style>
  <w:style w:type="character" w:styleId="1909" w:customStyle="1">
    <w:name w:val="批注主题 字符1"/>
    <w:uiPriority w:val="99"/>
    <w:qFormat/>
    <w:rPr>
      <w:rFonts w:ascii="Times New Roman" w:hAnsi="Times New Roman" w:eastAsia="方正仿宋_GBK" w:cs="Times New Roman"/>
      <w:b/>
      <w:bCs/>
      <w:sz w:val="24"/>
      <w:szCs w:val="24"/>
    </w:rPr>
  </w:style>
  <w:style w:type="character" w:styleId="1910" w:customStyle="1">
    <w:name w:val="Char Char161"/>
    <w:uiPriority w:val="0"/>
    <w:qFormat/>
    <w:rPr>
      <w:rFonts w:ascii="宋体"/>
      <w:b/>
      <w:spacing w:val="-2"/>
      <w:position w:val="-6"/>
      <w:sz w:val="24"/>
    </w:rPr>
  </w:style>
  <w:style w:type="character" w:styleId="1911" w:customStyle="1">
    <w:name w:val="引用 Char"/>
    <w:uiPriority w:val="0"/>
    <w:qFormat/>
    <w:rPr>
      <w:rFonts w:ascii="Times New Roman" w:hAnsi="Times New Roman" w:eastAsia="方正仿宋_GBK" w:cs="Times New Roman"/>
      <w:i/>
      <w:iCs/>
      <w:color w:val="000000"/>
      <w:sz w:val="24"/>
      <w:szCs w:val="20"/>
    </w:rPr>
  </w:style>
  <w:style w:type="character" w:styleId="1912" w:customStyle="1">
    <w:name w:val="标题 3 Char1"/>
    <w:uiPriority w:val="0"/>
    <w:qFormat/>
    <w:rPr>
      <w:b/>
      <w:sz w:val="32"/>
    </w:rPr>
  </w:style>
  <w:style w:type="character" w:styleId="1913" w:customStyle="1">
    <w:name w:val="InfoBlue Char"/>
    <w:uiPriority w:val="0"/>
    <w:qFormat/>
    <w:rPr>
      <w:color w:val="0000ff"/>
      <w:sz w:val="21"/>
    </w:rPr>
  </w:style>
  <w:style w:type="character" w:styleId="1914" w:customStyle="1">
    <w:name w:val="副标题 Char3"/>
    <w:uiPriority w:val="0"/>
    <w:qFormat/>
    <w:rPr>
      <w:b/>
      <w:bCs/>
      <w:sz w:val="32"/>
      <w:szCs w:val="32"/>
    </w:rPr>
  </w:style>
  <w:style w:type="character" w:styleId="1915" w:customStyle="1">
    <w:name w:val="title_orange1"/>
    <w:uiPriority w:val="0"/>
    <w:qFormat/>
    <w:rPr>
      <w:b/>
      <w:bCs/>
      <w:color w:val="cc6600"/>
      <w:sz w:val="33"/>
      <w:szCs w:val="33"/>
      <w:u w:val="none"/>
    </w:rPr>
  </w:style>
  <w:style w:type="character" w:styleId="1916" w:customStyle="1">
    <w:name w:val="font61"/>
    <w:uiPriority w:val="0"/>
    <w:qFormat/>
    <w:rPr>
      <w:rFonts w:ascii="Arial" w:hAnsi="Arial" w:cs="Arial"/>
      <w:b/>
      <w:color w:val="000000"/>
      <w:sz w:val="20"/>
      <w:szCs w:val="20"/>
      <w:u w:val="none"/>
    </w:rPr>
  </w:style>
  <w:style w:type="character" w:styleId="1917" w:customStyle="1">
    <w:name w:val="一级条标题 Char Char"/>
    <w:link w:val="1803"/>
    <w:uiPriority w:val="0"/>
    <w:qFormat/>
    <w:rPr>
      <w:rFonts w:ascii="黑体" w:eastAsia="黑体"/>
    </w:rPr>
  </w:style>
  <w:style w:type="character" w:styleId="1918" w:customStyle="1">
    <w:name w:val="Char Char191"/>
    <w:uiPriority w:val="0"/>
    <w:qFormat/>
    <w:rPr>
      <w:rFonts w:ascii="Arial" w:hAnsi="Arial" w:eastAsia="黑体"/>
      <w:b/>
      <w:bCs/>
      <w:sz w:val="28"/>
      <w:szCs w:val="28"/>
    </w:rPr>
  </w:style>
  <w:style w:type="character" w:styleId="1919" w:customStyle="1">
    <w:name w:val="WW8Num33z0"/>
    <w:uiPriority w:val="0"/>
    <w:qFormat/>
    <w:rPr>
      <w:rFonts w:ascii="Wingdings" w:hAnsi="Wingdings" w:cs="StarSymbol"/>
      <w:sz w:val="18"/>
      <w:szCs w:val="18"/>
    </w:rPr>
  </w:style>
  <w:style w:type="character" w:styleId="1920" w:customStyle="1">
    <w:name w:val="font91"/>
    <w:uiPriority w:val="0"/>
    <w:qFormat/>
    <w:rPr>
      <w:rFonts w:hint="eastAsia" w:ascii="宋体" w:hAnsi="宋体" w:eastAsia="宋体" w:cs="宋体"/>
      <w:color w:val="000000"/>
      <w:sz w:val="20"/>
      <w:szCs w:val="20"/>
      <w:u w:val="none"/>
    </w:rPr>
  </w:style>
  <w:style w:type="character" w:styleId="1921" w:customStyle="1">
    <w:name w:val="op_dict_text21"/>
    <w:uiPriority w:val="0"/>
    <w:qFormat/>
  </w:style>
  <w:style w:type="character" w:styleId="1922" w:customStyle="1">
    <w:name w:val="normal91"/>
    <w:uiPriority w:val="0"/>
    <w:qFormat/>
    <w:rPr>
      <w:rFonts w:ascii="Calibri" w:hAnsi="Calibri" w:eastAsia="宋体" w:cs="Times New Roman"/>
      <w:sz w:val="20"/>
      <w:szCs w:val="20"/>
    </w:rPr>
  </w:style>
  <w:style w:type="character" w:styleId="1923" w:customStyle="1">
    <w:name w:val="WW8Num18z1"/>
    <w:uiPriority w:val="0"/>
    <w:qFormat/>
    <w:rPr>
      <w:rFonts w:ascii="Wingdings 2" w:hAnsi="Wingdings 2" w:cs="StarSymbol"/>
      <w:sz w:val="18"/>
      <w:szCs w:val="18"/>
    </w:rPr>
  </w:style>
  <w:style w:type="character" w:styleId="1924" w:customStyle="1">
    <w:name w:val="font121"/>
    <w:uiPriority w:val="0"/>
    <w:qFormat/>
    <w:rPr>
      <w:rFonts w:hint="eastAsia" w:ascii="宋体" w:hAnsi="宋体" w:eastAsia="宋体" w:cs="宋体"/>
      <w:b/>
      <w:color w:val="000000"/>
      <w:sz w:val="20"/>
      <w:szCs w:val="20"/>
      <w:u w:val="none"/>
    </w:rPr>
  </w:style>
  <w:style w:type="character" w:styleId="1925" w:customStyle="1">
    <w:name w:val="标题 4 Char1"/>
    <w:uiPriority w:val="0"/>
    <w:qFormat/>
    <w:rPr>
      <w:rFonts w:ascii="Cambria" w:hAnsi="Cambria" w:eastAsia="宋体" w:cs="Times New Roman"/>
      <w:b/>
      <w:bCs/>
      <w:sz w:val="28"/>
      <w:szCs w:val="28"/>
    </w:rPr>
  </w:style>
  <w:style w:type="character" w:styleId="1926" w:customStyle="1">
    <w:name w:val="Char Char19"/>
    <w:uiPriority w:val="0"/>
    <w:qFormat/>
    <w:rPr>
      <w:rFonts w:ascii="Arial" w:hAnsi="Arial" w:eastAsia="黑体"/>
      <w:b/>
      <w:bCs/>
      <w:sz w:val="28"/>
      <w:szCs w:val="28"/>
    </w:rPr>
  </w:style>
  <w:style w:type="character" w:styleId="1927" w:customStyle="1">
    <w:name w:val="标题 9 字符1"/>
    <w:uiPriority w:val="9"/>
    <w:qFormat/>
    <w:rPr>
      <w:rFonts w:ascii="Arial" w:hAnsi="Arial" w:eastAsia="黑体" w:cs="Times New Roman"/>
      <w:sz w:val="24"/>
      <w:szCs w:val="21"/>
    </w:rPr>
  </w:style>
  <w:style w:type="character" w:styleId="1928" w:customStyle="1">
    <w:name w:val="font131"/>
    <w:uiPriority w:val="0"/>
    <w:qFormat/>
    <w:rPr>
      <w:rFonts w:hint="eastAsia" w:ascii="宋体" w:hAnsi="宋体" w:eastAsia="宋体" w:cs="宋体"/>
      <w:color w:val="000000"/>
      <w:sz w:val="18"/>
      <w:szCs w:val="18"/>
      <w:u w:val="none"/>
    </w:rPr>
  </w:style>
  <w:style w:type="character" w:styleId="1929" w:customStyle="1">
    <w:name w:val="标题G Char"/>
    <w:uiPriority w:val="0"/>
    <w:qFormat/>
    <w:rPr>
      <w:rFonts w:hint="eastAsia" w:ascii="方正小标宋_GBK" w:hAnsi="方正小标宋_GBK" w:eastAsia="方正小标宋_GBK"/>
      <w:color w:val="000000"/>
      <w:spacing w:val="-20"/>
      <w:sz w:val="44"/>
      <w:szCs w:val="52"/>
    </w:rPr>
  </w:style>
  <w:style w:type="character" w:styleId="1930" w:customStyle="1">
    <w:name w:val="批注引用1"/>
    <w:uiPriority w:val="0"/>
    <w:qFormat/>
    <w:rPr>
      <w:sz w:val="21"/>
      <w:szCs w:val="21"/>
    </w:rPr>
  </w:style>
  <w:style w:type="character" w:styleId="1931" w:customStyle="1">
    <w:name w:val="WW-Absatz-Standardschriftart111"/>
    <w:uiPriority w:val="0"/>
    <w:qFormat/>
  </w:style>
  <w:style w:type="character" w:styleId="1932" w:customStyle="1">
    <w:name w:val="font81"/>
    <w:uiPriority w:val="0"/>
    <w:qFormat/>
    <w:rPr>
      <w:rFonts w:hint="eastAsia" w:ascii="宋体" w:hAnsi="宋体" w:eastAsia="宋体" w:cs="宋体"/>
      <w:b/>
      <w:color w:val="000000"/>
      <w:sz w:val="20"/>
      <w:szCs w:val="20"/>
      <w:u w:val="none"/>
    </w:rPr>
  </w:style>
  <w:style w:type="character" w:styleId="1933" w:customStyle="1">
    <w:name w:val="m1"/>
    <w:uiPriority w:val="0"/>
    <w:qFormat/>
    <w:rPr>
      <w:rFonts w:hint="eastAsia" w:ascii="宋体" w:hAnsi="宋体" w:eastAsia="宋体"/>
      <w:color w:val="0000ff"/>
      <w:lang w:val="en-US" w:eastAsia="zh-CN" w:bidi="ar-SA"/>
    </w:rPr>
  </w:style>
  <w:style w:type="character" w:styleId="1934" w:customStyle="1">
    <w:name w:val="表格 Char Char"/>
    <w:link w:val="1935"/>
    <w:uiPriority w:val="0"/>
    <w:qFormat/>
    <w:rPr>
      <w:rFonts w:ascii="Arial" w:hAnsi="Arial"/>
      <w:sz w:val="24"/>
      <w:szCs w:val="24"/>
    </w:rPr>
  </w:style>
  <w:style w:type="paragraph" w:styleId="1935" w:customStyle="1">
    <w:name w:val="表格"/>
    <w:basedOn w:val="1413"/>
    <w:link w:val="1934"/>
    <w:uiPriority w:val="0"/>
    <w:qFormat/>
    <w:rPr>
      <w:rFonts w:ascii="Arial" w:hAnsi="Arial" w:eastAsia="Arial" w:cs="Arial"/>
      <w:sz w:val="24"/>
    </w:rPr>
  </w:style>
  <w:style w:type="character" w:styleId="1936" w:customStyle="1">
    <w:name w:val="WW8Num21z2"/>
    <w:uiPriority w:val="0"/>
    <w:qFormat/>
    <w:rPr>
      <w:rFonts w:ascii="StarSymbol" w:hAnsi="StarSymbol" w:cs="StarSymbol"/>
      <w:sz w:val="18"/>
      <w:szCs w:val="18"/>
    </w:rPr>
  </w:style>
  <w:style w:type="character" w:styleId="1937" w:customStyle="1">
    <w:name w:val="副标题 Char1"/>
    <w:uiPriority w:val="0"/>
    <w:qFormat/>
    <w:rPr>
      <w:rFonts w:ascii="Cambria" w:hAnsi="Cambria" w:cs="Times New Roman"/>
      <w:b/>
      <w:bCs/>
      <w:sz w:val="32"/>
      <w:szCs w:val="32"/>
    </w:rPr>
  </w:style>
  <w:style w:type="character" w:styleId="1938" w:customStyle="1">
    <w:name w:val="atitle31"/>
    <w:uiPriority w:val="0"/>
    <w:qFormat/>
    <w:rPr>
      <w:rFonts w:ascii="Arial" w:hAnsi="Arial" w:cs="Arial"/>
      <w:b/>
      <w:bCs/>
      <w:sz w:val="29"/>
      <w:szCs w:val="29"/>
    </w:rPr>
  </w:style>
  <w:style w:type="character" w:styleId="1939" w:customStyle="1">
    <w:name w:val="副标题 Char2"/>
    <w:uiPriority w:val="0"/>
    <w:qFormat/>
    <w:rPr>
      <w:rFonts w:ascii="Cambria" w:hAnsi="Cambria" w:cs="Times New Roman"/>
      <w:b/>
      <w:bCs/>
      <w:sz w:val="32"/>
      <w:szCs w:val="32"/>
    </w:rPr>
  </w:style>
  <w:style w:type="character" w:styleId="1940" w:customStyle="1">
    <w:name w:val="WW8Num21z1"/>
    <w:uiPriority w:val="0"/>
    <w:qFormat/>
    <w:rPr>
      <w:rFonts w:ascii="Wingdings" w:hAnsi="Wingdings"/>
    </w:rPr>
  </w:style>
  <w:style w:type="character" w:styleId="1941" w:customStyle="1">
    <w:name w:val="font191"/>
    <w:uiPriority w:val="0"/>
    <w:qFormat/>
    <w:rPr>
      <w:rFonts w:ascii="Arial" w:hAnsi="Arial" w:cs="Arial"/>
      <w:b/>
      <w:color w:val="000000"/>
      <w:sz w:val="20"/>
      <w:szCs w:val="20"/>
      <w:u w:val="none"/>
    </w:rPr>
  </w:style>
  <w:style w:type="character" w:styleId="1942" w:customStyle="1">
    <w:name w:val="MM Topic 2 Char"/>
    <w:link w:val="1943"/>
    <w:uiPriority w:val="0"/>
    <w:qFormat/>
    <w:rPr>
      <w:rFonts w:ascii="Cambria" w:hAnsi="Cambria"/>
      <w:b/>
      <w:bCs/>
      <w:sz w:val="32"/>
      <w:szCs w:val="32"/>
      <w:lang w:val="zh-CN"/>
    </w:rPr>
  </w:style>
  <w:style w:type="paragraph" w:styleId="1943" w:customStyle="1">
    <w:name w:val="MM Topic 2"/>
    <w:basedOn w:val="1415"/>
    <w:link w:val="1942"/>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944" w:customStyle="1">
    <w:name w:val="注释标题 Char"/>
    <w:uiPriority w:val="0"/>
    <w:qFormat/>
    <w:rPr>
      <w:sz w:val="21"/>
      <w:szCs w:val="24"/>
    </w:rPr>
  </w:style>
  <w:style w:type="character" w:styleId="1945" w:customStyle="1">
    <w:name w:val="页眉 字符1"/>
    <w:uiPriority w:val="0"/>
    <w:qFormat/>
    <w:rPr>
      <w:rFonts w:ascii="Times New Roman" w:hAnsi="Times New Roman" w:eastAsia="方正仿宋_GBK" w:cs="Times New Roman"/>
      <w:sz w:val="18"/>
      <w:szCs w:val="18"/>
    </w:rPr>
  </w:style>
  <w:style w:type="character" w:styleId="1946" w:customStyle="1">
    <w:name w:val="称呼 Char"/>
    <w:uiPriority w:val="0"/>
    <w:qFormat/>
    <w:rPr>
      <w:sz w:val="21"/>
      <w:szCs w:val="24"/>
    </w:rPr>
  </w:style>
  <w:style w:type="character" w:styleId="1947" w:customStyle="1">
    <w:name w:val="WW8Num16z2"/>
    <w:uiPriority w:val="0"/>
    <w:qFormat/>
    <w:rPr>
      <w:rFonts w:ascii="StarSymbol" w:hAnsi="StarSymbol" w:cs="StarSymbol"/>
      <w:sz w:val="18"/>
      <w:szCs w:val="18"/>
    </w:rPr>
  </w:style>
  <w:style w:type="character" w:styleId="1948" w:customStyle="1">
    <w:name w:val="HTML 地址 Char"/>
    <w:uiPriority w:val="0"/>
    <w:qFormat/>
    <w:rPr>
      <w:i/>
      <w:iCs/>
      <w:sz w:val="21"/>
      <w:szCs w:val="24"/>
    </w:rPr>
  </w:style>
  <w:style w:type="character" w:styleId="1949" w:customStyle="1">
    <w:name w:val="WW8Num22z0"/>
    <w:uiPriority w:val="0"/>
    <w:qFormat/>
    <w:rPr>
      <w:rFonts w:ascii="Wingdings" w:hAnsi="Wingdings" w:cs="StarSymbol"/>
      <w:sz w:val="18"/>
      <w:szCs w:val="18"/>
    </w:rPr>
  </w:style>
  <w:style w:type="character" w:styleId="1950" w:customStyle="1">
    <w:name w:val="尾注文本 Char1"/>
    <w:uiPriority w:val="0"/>
    <w:qFormat/>
    <w:rPr>
      <w:szCs w:val="24"/>
      <w:lang w:val="zh-CN"/>
    </w:rPr>
  </w:style>
  <w:style w:type="character" w:styleId="1951" w:customStyle="1">
    <w:name w:val="WW8Num18z0"/>
    <w:uiPriority w:val="0"/>
    <w:qFormat/>
    <w:rPr>
      <w:rFonts w:ascii="Wingdings" w:hAnsi="Wingdings" w:cs="StarSymbol"/>
      <w:sz w:val="18"/>
      <w:szCs w:val="18"/>
    </w:rPr>
  </w:style>
  <w:style w:type="character" w:styleId="1952" w:customStyle="1">
    <w:name w:val="HTML 预设格式 Char"/>
    <w:uiPriority w:val="99"/>
    <w:qFormat/>
    <w:rPr>
      <w:rFonts w:ascii="Courier New" w:hAnsi="Courier New" w:cs="Courier New"/>
    </w:rPr>
  </w:style>
  <w:style w:type="character" w:styleId="1953" w:customStyle="1">
    <w:name w:val="WW8Num27z2"/>
    <w:uiPriority w:val="0"/>
    <w:qFormat/>
    <w:rPr>
      <w:rFonts w:ascii="StarSymbol" w:hAnsi="StarSymbol" w:cs="StarSymbol"/>
      <w:sz w:val="18"/>
      <w:szCs w:val="18"/>
    </w:rPr>
  </w:style>
  <w:style w:type="character" w:styleId="1954" w:customStyle="1">
    <w:name w:val="正文首行缩进 2 Char"/>
    <w:uiPriority w:val="0"/>
    <w:qFormat/>
    <w:rPr>
      <w:rFonts w:ascii="楷体_GB2312" w:eastAsia="楷体_GB2312"/>
      <w:sz w:val="21"/>
      <w:szCs w:val="24"/>
    </w:rPr>
  </w:style>
  <w:style w:type="character" w:styleId="1955" w:customStyle="1">
    <w:name w:val="atitle21"/>
    <w:uiPriority w:val="0"/>
    <w:qFormat/>
    <w:rPr>
      <w:rFonts w:ascii="Arial" w:hAnsi="Arial" w:cs="Arial"/>
      <w:b/>
      <w:bCs/>
      <w:sz w:val="35"/>
      <w:szCs w:val="35"/>
    </w:rPr>
  </w:style>
  <w:style w:type="character" w:styleId="1956" w:customStyle="1">
    <w:name w:val="标题 1 Char2"/>
    <w:uiPriority w:val="0"/>
    <w:qFormat/>
    <w:rPr>
      <w:rFonts w:ascii="Times New Roman" w:hAnsi="Times New Roman" w:eastAsia="宋体" w:cs="Times New Roman"/>
      <w:b/>
      <w:bCs/>
      <w:sz w:val="32"/>
      <w:szCs w:val="28"/>
    </w:rPr>
  </w:style>
  <w:style w:type="character" w:styleId="1957" w:customStyle="1">
    <w:name w:val="op_dict3_lineone_result_tip"/>
    <w:uiPriority w:val="0"/>
    <w:qFormat/>
    <w:rPr>
      <w:color w:val="999999"/>
    </w:rPr>
  </w:style>
  <w:style w:type="character" w:styleId="1958" w:customStyle="1">
    <w:name w:val="标题 2 Char2"/>
    <w:uiPriority w:val="0"/>
    <w:qFormat/>
    <w:rPr>
      <w:rFonts w:ascii="Times New Roman" w:hAnsi="Times New Roman" w:eastAsia="宋体" w:cs="Times New Roman"/>
      <w:b/>
      <w:bCs/>
      <w:sz w:val="30"/>
      <w:szCs w:val="32"/>
    </w:rPr>
  </w:style>
  <w:style w:type="character" w:styleId="1959" w:customStyle="1">
    <w:name w:val="标题 3 Char2"/>
    <w:uiPriority w:val="0"/>
    <w:qFormat/>
    <w:rPr>
      <w:rFonts w:ascii="Times New Roman" w:hAnsi="Times New Roman" w:eastAsia="宋体" w:cs="Times New Roman"/>
      <w:b/>
      <w:bCs/>
      <w:sz w:val="28"/>
      <w:szCs w:val="18"/>
    </w:rPr>
  </w:style>
  <w:style w:type="character" w:styleId="1960" w:customStyle="1">
    <w:name w:val="WW8Num9z2"/>
    <w:uiPriority w:val="0"/>
    <w:qFormat/>
    <w:rPr>
      <w:rFonts w:ascii="StarSymbol" w:hAnsi="StarSymbol" w:cs="StarSymbol"/>
      <w:sz w:val="18"/>
      <w:szCs w:val="18"/>
    </w:rPr>
  </w:style>
  <w:style w:type="character" w:styleId="1961" w:customStyle="1">
    <w:name w:val="标题 4 Char2"/>
    <w:uiPriority w:val="0"/>
    <w:qFormat/>
    <w:rPr>
      <w:rFonts w:ascii="Times New Roman" w:hAnsi="Times New Roman" w:eastAsia="宋体" w:cs="Times New Roman"/>
      <w:b/>
      <w:bCs/>
      <w:sz w:val="24"/>
      <w:szCs w:val="28"/>
    </w:rPr>
  </w:style>
  <w:style w:type="character" w:styleId="1962" w:customStyle="1">
    <w:name w:val="WW8Num13z1"/>
    <w:uiPriority w:val="0"/>
    <w:qFormat/>
    <w:rPr>
      <w:rFonts w:ascii="Wingdings 2" w:hAnsi="Wingdings 2" w:cs="StarSymbol"/>
      <w:sz w:val="18"/>
      <w:szCs w:val="18"/>
    </w:rPr>
  </w:style>
  <w:style w:type="character" w:styleId="1963" w:customStyle="1">
    <w:name w:val="标题 5 Char2"/>
    <w:uiPriority w:val="0"/>
    <w:qFormat/>
    <w:rPr>
      <w:rFonts w:ascii="Times New Roman" w:hAnsi="Times New Roman" w:eastAsia="宋体" w:cs="Times New Roman"/>
      <w:b/>
      <w:bCs/>
      <w:sz w:val="21"/>
      <w:szCs w:val="28"/>
      <w:lang w:val="zh-CN"/>
    </w:rPr>
  </w:style>
  <w:style w:type="character" w:styleId="1964" w:customStyle="1">
    <w:name w:val="WW8Num15z7"/>
    <w:uiPriority w:val="0"/>
    <w:qFormat/>
    <w:rPr>
      <w:rFonts w:ascii="Wingdings" w:hAnsi="Wingdings"/>
    </w:rPr>
  </w:style>
  <w:style w:type="character" w:styleId="1965" w:customStyle="1">
    <w:name w:val="标题 6 Char2"/>
    <w:uiPriority w:val="0"/>
    <w:qFormat/>
    <w:rPr>
      <w:rFonts w:ascii="Cambria" w:hAnsi="Cambria" w:eastAsia="宋体" w:cs="Times New Roman"/>
      <w:b/>
      <w:bCs/>
      <w:sz w:val="24"/>
      <w:szCs w:val="24"/>
      <w:lang w:val="zh-CN"/>
    </w:rPr>
  </w:style>
  <w:style w:type="character" w:styleId="1966" w:customStyle="1">
    <w:name w:val="WW8Num26z0"/>
    <w:uiPriority w:val="0"/>
    <w:qFormat/>
    <w:rPr>
      <w:rFonts w:ascii="Wingdings" w:hAnsi="Wingdings" w:cs="StarSymbol"/>
      <w:sz w:val="18"/>
      <w:szCs w:val="18"/>
    </w:rPr>
  </w:style>
  <w:style w:type="character" w:styleId="1967" w:customStyle="1">
    <w:name w:val="正文文本缩进 Char3"/>
    <w:uiPriority w:val="0"/>
    <w:qFormat/>
    <w:rPr>
      <w:rFonts w:ascii="Times New Roman" w:hAnsi="Times New Roman" w:eastAsia="宋体" w:cs="Times New Roman"/>
      <w:szCs w:val="24"/>
      <w:lang w:val="zh-CN" w:eastAsia="zh-CN"/>
    </w:rPr>
  </w:style>
  <w:style w:type="character" w:styleId="1968" w:customStyle="1">
    <w:name w:val="WW8Num26z2"/>
    <w:uiPriority w:val="0"/>
    <w:qFormat/>
    <w:rPr>
      <w:rFonts w:ascii="StarSymbol" w:hAnsi="StarSymbol" w:cs="StarSymbol"/>
      <w:sz w:val="18"/>
      <w:szCs w:val="18"/>
    </w:rPr>
  </w:style>
  <w:style w:type="character" w:styleId="1969" w:customStyle="1">
    <w:name w:val="批注框文本 Char3"/>
    <w:uiPriority w:val="99"/>
    <w:qFormat/>
    <w:rPr>
      <w:rFonts w:ascii="Times New Roman" w:hAnsi="Times New Roman" w:eastAsia="宋体" w:cs="Times New Roman"/>
      <w:sz w:val="18"/>
      <w:szCs w:val="18"/>
    </w:rPr>
  </w:style>
  <w:style w:type="character" w:styleId="1970" w:customStyle="1">
    <w:name w:val="bz-content"/>
    <w:uiPriority w:val="0"/>
    <w:qFormat/>
  </w:style>
  <w:style w:type="character" w:styleId="1971" w:customStyle="1">
    <w:name w:val="标题 Char2"/>
    <w:uiPriority w:val="0"/>
    <w:qFormat/>
    <w:rPr>
      <w:rFonts w:ascii="Cambria" w:hAnsi="Cambria" w:eastAsia="黑体" w:cs="Times New Roman"/>
      <w:b/>
      <w:bCs/>
      <w:sz w:val="52"/>
      <w:szCs w:val="32"/>
    </w:rPr>
  </w:style>
  <w:style w:type="character" w:styleId="1972" w:customStyle="1">
    <w:name w:val="标题 字符1"/>
    <w:uiPriority w:val="0"/>
    <w:qFormat/>
    <w:rPr>
      <w:rFonts w:ascii="宋体" w:hAnsi="宋体" w:eastAsia="方正小标宋_GBK" w:cs="Times New Roman"/>
      <w:color w:val="000000"/>
      <w:sz w:val="52"/>
      <w:szCs w:val="52"/>
    </w:rPr>
  </w:style>
  <w:style w:type="character" w:styleId="1973" w:customStyle="1">
    <w:name w:val="正文2 字符"/>
    <w:link w:val="1974"/>
    <w:uiPriority w:val="0"/>
    <w:qFormat/>
    <w:rPr>
      <w:szCs w:val="24"/>
    </w:rPr>
  </w:style>
  <w:style w:type="paragraph" w:styleId="1974" w:customStyle="1">
    <w:name w:val="正文2"/>
    <w:basedOn w:val="1413"/>
    <w:link w:val="1973"/>
    <w:uiPriority w:val="0"/>
    <w:qFormat/>
    <w:pPr>
      <w:ind w:firstLine="420"/>
      <w:spacing w:line="360" w:lineRule="auto"/>
    </w:pPr>
    <w:rPr>
      <w:rFonts w:ascii="等线" w:hAnsi="等线" w:eastAsia="Arial" w:cs="Arial"/>
    </w:rPr>
  </w:style>
  <w:style w:type="character" w:styleId="1975" w:customStyle="1">
    <w:name w:val="WW8Num4z2"/>
    <w:uiPriority w:val="0"/>
    <w:qFormat/>
    <w:rPr>
      <w:rFonts w:ascii="StarSymbol" w:hAnsi="StarSymbol" w:cs="StarSymbol"/>
      <w:sz w:val="18"/>
      <w:szCs w:val="18"/>
    </w:rPr>
  </w:style>
  <w:style w:type="character" w:styleId="1976" w:customStyle="1">
    <w:name w:val="标题 7 Char2"/>
    <w:uiPriority w:val="0"/>
    <w:qFormat/>
    <w:rPr>
      <w:rFonts w:ascii="Times New Roman" w:hAnsi="Times New Roman" w:eastAsia="宋体" w:cs="Times New Roman"/>
      <w:b/>
      <w:bCs/>
      <w:sz w:val="24"/>
      <w:szCs w:val="24"/>
    </w:rPr>
  </w:style>
  <w:style w:type="character" w:styleId="1977" w:customStyle="1">
    <w:name w:val="WW-Absatz-Standardschriftart1"/>
    <w:uiPriority w:val="0"/>
    <w:qFormat/>
  </w:style>
  <w:style w:type="character" w:styleId="1978" w:customStyle="1">
    <w:name w:val="标题 9 Char2"/>
    <w:uiPriority w:val="0"/>
    <w:qFormat/>
    <w:rPr>
      <w:rFonts w:ascii="Times New Roman" w:hAnsi="Times New Roman" w:eastAsia="宋体" w:cs="Times New Roman"/>
      <w:b/>
      <w:bCs/>
      <w:sz w:val="30"/>
      <w:szCs w:val="18"/>
    </w:rPr>
  </w:style>
  <w:style w:type="character" w:styleId="1979" w:customStyle="1">
    <w:name w:val="WW8Num3z1"/>
    <w:uiPriority w:val="0"/>
    <w:qFormat/>
    <w:rPr>
      <w:rFonts w:ascii="Wingdings 2" w:hAnsi="Wingdings 2" w:cs="StarSymbol"/>
      <w:sz w:val="18"/>
      <w:szCs w:val="18"/>
    </w:rPr>
  </w:style>
  <w:style w:type="character" w:styleId="1980" w:customStyle="1">
    <w:name w:val="批注文字 Char3"/>
    <w:uiPriority w:val="99"/>
    <w:qFormat/>
    <w:rPr>
      <w:rFonts w:ascii="Times New Roman" w:hAnsi="Times New Roman" w:eastAsia="宋体" w:cs="Times New Roman"/>
      <w:szCs w:val="24"/>
      <w:lang w:val="zh-CN"/>
    </w:rPr>
  </w:style>
  <w:style w:type="character" w:styleId="1981" w:customStyle="1">
    <w:name w:val="WW8Num29z1"/>
    <w:uiPriority w:val="0"/>
    <w:qFormat/>
    <w:rPr>
      <w:rFonts w:ascii="Wingdings 2" w:hAnsi="Wingdings 2" w:cs="StarSymbol"/>
      <w:sz w:val="18"/>
      <w:szCs w:val="18"/>
    </w:rPr>
  </w:style>
  <w:style w:type="character" w:styleId="1982" w:customStyle="1">
    <w:name w:val="正文文本 Char3"/>
    <w:uiPriority w:val="0"/>
    <w:qFormat/>
    <w:rPr>
      <w:rFonts w:ascii="Times New Roman" w:hAnsi="Times New Roman" w:eastAsia="宋体" w:cs="Times New Roman"/>
      <w:szCs w:val="24"/>
    </w:rPr>
  </w:style>
  <w:style w:type="character" w:styleId="1983" w:customStyle="1">
    <w:name w:val="WW8Num9z1"/>
    <w:uiPriority w:val="0"/>
    <w:qFormat/>
    <w:rPr>
      <w:rFonts w:ascii="Wingdings 2" w:hAnsi="Wingdings 2" w:cs="StarSymbol"/>
      <w:sz w:val="18"/>
      <w:szCs w:val="18"/>
    </w:rPr>
  </w:style>
  <w:style w:type="character" w:styleId="1984" w:customStyle="1">
    <w:name w:val="日期 Char3"/>
    <w:uiPriority w:val="0"/>
    <w:qFormat/>
    <w:rPr>
      <w:rFonts w:ascii="Times New Roman" w:hAnsi="Times New Roman" w:eastAsia="宋体" w:cs="Times New Roman"/>
      <w:szCs w:val="24"/>
    </w:rPr>
  </w:style>
  <w:style w:type="character" w:styleId="1985" w:customStyle="1">
    <w:name w:val="WW8Num5z1"/>
    <w:uiPriority w:val="0"/>
    <w:qFormat/>
    <w:rPr>
      <w:rFonts w:ascii="Wingdings 2" w:hAnsi="Wingdings 2" w:cs="StarSymbol"/>
      <w:sz w:val="18"/>
      <w:szCs w:val="18"/>
    </w:rPr>
  </w:style>
  <w:style w:type="character" w:styleId="1986" w:customStyle="1">
    <w:name w:val="正文首行缩进 Char4"/>
    <w:uiPriority w:val="0"/>
    <w:qFormat/>
    <w:rPr>
      <w:rFonts w:ascii="Times New Roman" w:hAnsi="Times New Roman" w:eastAsia="宋体" w:cs="Times New Roman"/>
      <w:szCs w:val="24"/>
    </w:rPr>
  </w:style>
  <w:style w:type="character" w:styleId="1987" w:customStyle="1">
    <w:name w:val="标题 4 字符1"/>
    <w:uiPriority w:val="0"/>
    <w:qFormat/>
    <w:rPr>
      <w:rFonts w:ascii="仿宋" w:hAnsi="仿宋" w:eastAsia="仿宋"/>
      <w:b/>
      <w:bCs/>
      <w:sz w:val="32"/>
      <w:szCs w:val="32"/>
    </w:rPr>
  </w:style>
  <w:style w:type="character" w:styleId="1988" w:customStyle="1">
    <w:name w:val="正文文本 2 Char2"/>
    <w:uiPriority w:val="0"/>
    <w:qFormat/>
    <w:rPr>
      <w:rFonts w:ascii="Times New Roman" w:hAnsi="Times New Roman" w:eastAsia="宋体" w:cs="Times New Roman"/>
      <w:szCs w:val="24"/>
    </w:rPr>
  </w:style>
  <w:style w:type="character" w:styleId="1989" w:customStyle="1">
    <w:name w:val="Bullets"/>
    <w:uiPriority w:val="0"/>
    <w:qFormat/>
    <w:rPr>
      <w:rFonts w:ascii="StarSymbol" w:hAnsi="StarSymbol" w:eastAsia="StarSymbol" w:cs="StarSymbol"/>
      <w:sz w:val="18"/>
      <w:szCs w:val="18"/>
    </w:rPr>
  </w:style>
  <w:style w:type="character" w:styleId="1990" w:customStyle="1">
    <w:name w:val="正文文本 3 Char2"/>
    <w:uiPriority w:val="0"/>
    <w:qFormat/>
    <w:rPr>
      <w:rFonts w:ascii="Times New Roman" w:hAnsi="Times New Roman" w:eastAsia="宋体" w:cs="Times New Roman"/>
      <w:sz w:val="16"/>
      <w:szCs w:val="16"/>
    </w:rPr>
  </w:style>
  <w:style w:type="character" w:styleId="1991" w:customStyle="1">
    <w:name w:val="WW8Num39z2"/>
    <w:uiPriority w:val="0"/>
    <w:qFormat/>
    <w:rPr>
      <w:rFonts w:ascii="StarSymbol" w:hAnsi="StarSymbol" w:cs="StarSymbol"/>
      <w:sz w:val="18"/>
      <w:szCs w:val="18"/>
    </w:rPr>
  </w:style>
  <w:style w:type="character" w:styleId="1992" w:customStyle="1">
    <w:name w:val="正文文本缩进 2 Char3"/>
    <w:uiPriority w:val="0"/>
    <w:qFormat/>
    <w:rPr>
      <w:rFonts w:ascii="Times New Roman" w:hAnsi="Times New Roman" w:eastAsia="楷体_GB2312" w:cs="Times New Roman"/>
      <w:sz w:val="24"/>
      <w:szCs w:val="24"/>
    </w:rPr>
  </w:style>
  <w:style w:type="character" w:styleId="1993" w:customStyle="1">
    <w:name w:val="WW8Num11z2"/>
    <w:uiPriority w:val="0"/>
    <w:qFormat/>
    <w:rPr>
      <w:rFonts w:ascii="StarSymbol" w:hAnsi="StarSymbol" w:cs="StarSymbol"/>
      <w:sz w:val="18"/>
      <w:szCs w:val="18"/>
    </w:rPr>
  </w:style>
  <w:style w:type="character" w:styleId="1994" w:customStyle="1">
    <w:name w:val="正文文本缩进 3 Char2"/>
    <w:uiPriority w:val="0"/>
    <w:qFormat/>
    <w:rPr>
      <w:rFonts w:ascii="Times New Roman" w:hAnsi="Times New Roman" w:eastAsia="宋体" w:cs="Times New Roman"/>
      <w:sz w:val="16"/>
      <w:szCs w:val="16"/>
    </w:rPr>
  </w:style>
  <w:style w:type="character" w:styleId="1995" w:customStyle="1">
    <w:name w:val="WW8Num4z1"/>
    <w:uiPriority w:val="0"/>
    <w:qFormat/>
    <w:rPr>
      <w:rFonts w:ascii="Wingdings" w:hAnsi="Wingdings"/>
    </w:rPr>
  </w:style>
  <w:style w:type="character" w:styleId="1996" w:customStyle="1">
    <w:name w:val="方案正文 Char1"/>
    <w:link w:val="1997"/>
    <w:uiPriority w:val="0"/>
    <w:qFormat/>
    <w:rPr>
      <w:rFonts w:ascii="宋体" w:hAnsi="宋体" w:cs="宋体"/>
      <w:szCs w:val="28"/>
    </w:rPr>
  </w:style>
  <w:style w:type="paragraph" w:styleId="1997" w:customStyle="1">
    <w:name w:val="方案正文"/>
    <w:basedOn w:val="1413"/>
    <w:next w:val="1413"/>
    <w:link w:val="1996"/>
    <w:uiPriority w:val="0"/>
    <w:qFormat/>
    <w:pPr>
      <w:ind w:firstLine="200"/>
      <w:jc w:val="left"/>
      <w:spacing w:line="440" w:lineRule="exact"/>
    </w:pPr>
    <w:rPr>
      <w:rFonts w:ascii="宋体" w:hAnsi="宋体" w:eastAsia="Arial" w:cs="宋体"/>
      <w:szCs w:val="28"/>
    </w:rPr>
  </w:style>
  <w:style w:type="character" w:styleId="1998" w:customStyle="1">
    <w:name w:val="标题 8 字符1"/>
    <w:uiPriority w:val="9"/>
    <w:qFormat/>
    <w:rPr>
      <w:rFonts w:ascii="Arial" w:hAnsi="Arial" w:eastAsia="黑体" w:cs="Times New Roman"/>
      <w:sz w:val="24"/>
      <w:szCs w:val="24"/>
    </w:rPr>
  </w:style>
  <w:style w:type="character" w:styleId="1999" w:customStyle="1">
    <w:name w:val="FA正文 Char"/>
    <w:link w:val="2000"/>
    <w:uiPriority w:val="0"/>
    <w:qFormat/>
    <w:rPr>
      <w:rFonts w:ascii="宋体" w:hAnsi="宋体"/>
      <w:spacing w:val="10"/>
      <w:sz w:val="24"/>
      <w:szCs w:val="24"/>
    </w:rPr>
  </w:style>
  <w:style w:type="paragraph" w:styleId="2000" w:customStyle="1">
    <w:name w:val="FA正文"/>
    <w:basedOn w:val="1413"/>
    <w:link w:val="1999"/>
    <w:uiPriority w:val="0"/>
    <w:qFormat/>
    <w:pPr>
      <w:ind w:firstLine="520"/>
      <w:spacing w:line="360" w:lineRule="auto"/>
      <w:tabs>
        <w:tab w:val="left" w:pos="3375" w:leader="none"/>
      </w:tabs>
    </w:pPr>
    <w:rPr>
      <w:rFonts w:ascii="宋体" w:hAnsi="宋体" w:eastAsia="Arial" w:cs="Arial"/>
      <w:spacing w:val="10"/>
      <w:sz w:val="24"/>
    </w:rPr>
  </w:style>
  <w:style w:type="character" w:styleId="2001" w:customStyle="1">
    <w:name w:val="WW8Num18z7"/>
    <w:uiPriority w:val="0"/>
    <w:qFormat/>
    <w:rPr>
      <w:rFonts w:ascii="Wingdings" w:hAnsi="Wingdings"/>
    </w:rPr>
  </w:style>
  <w:style w:type="character" w:styleId="2002" w:customStyle="1">
    <w:name w:val="方案正文-样式 小四 行距: 1.5 倍行距 Char"/>
    <w:link w:val="2003"/>
    <w:uiPriority w:val="0"/>
    <w:qFormat/>
    <w:rPr>
      <w:sz w:val="24"/>
      <w:lang w:val="zh-CN"/>
    </w:rPr>
  </w:style>
  <w:style w:type="paragraph" w:styleId="2003" w:customStyle="1">
    <w:name w:val="方案正文-样式 小四 行距: 1.5 倍行距"/>
    <w:basedOn w:val="1413"/>
    <w:link w:val="2002"/>
    <w:uiPriority w:val="0"/>
    <w:qFormat/>
    <w:pPr>
      <w:ind w:left="1134" w:firstLine="480"/>
      <w:spacing w:before="260" w:after="260" w:line="360" w:lineRule="auto"/>
    </w:pPr>
    <w:rPr>
      <w:rFonts w:ascii="等线" w:hAnsi="等线" w:eastAsia="Arial" w:cs="Arial"/>
      <w:sz w:val="24"/>
      <w:szCs w:val="22"/>
      <w:lang w:val="zh-CN"/>
    </w:rPr>
  </w:style>
  <w:style w:type="character" w:styleId="2004" w:customStyle="1">
    <w:name w:val="WW8Num36z2"/>
    <w:uiPriority w:val="0"/>
    <w:qFormat/>
    <w:rPr>
      <w:rFonts w:ascii="StarSymbol" w:hAnsi="StarSymbol" w:cs="StarSymbol"/>
      <w:sz w:val="18"/>
      <w:szCs w:val="18"/>
    </w:rPr>
  </w:style>
  <w:style w:type="character" w:styleId="2005" w:customStyle="1">
    <w:name w:val="label_list1"/>
    <w:uiPriority w:val="0"/>
    <w:qFormat/>
  </w:style>
  <w:style w:type="character" w:styleId="2006" w:customStyle="1">
    <w:name w:val="WW8Num9z0"/>
    <w:uiPriority w:val="0"/>
    <w:qFormat/>
    <w:rPr>
      <w:rFonts w:ascii="Wingdings" w:hAnsi="Wingdings" w:cs="StarSymbol"/>
      <w:sz w:val="18"/>
      <w:szCs w:val="18"/>
    </w:rPr>
  </w:style>
  <w:style w:type="character" w:styleId="2007" w:customStyle="1">
    <w:name w:val="p11b1"/>
    <w:uiPriority w:val="0"/>
    <w:qFormat/>
    <w:rPr>
      <w:color w:val="000000"/>
      <w:spacing w:val="320"/>
      <w:sz w:val="20"/>
      <w:szCs w:val="20"/>
      <w:u w:val="none"/>
    </w:rPr>
  </w:style>
  <w:style w:type="character" w:styleId="2008" w:customStyle="1">
    <w:name w:val="WW8Num8z1"/>
    <w:uiPriority w:val="0"/>
    <w:qFormat/>
    <w:rPr>
      <w:rFonts w:ascii="Wingdings 2" w:hAnsi="Wingdings 2" w:cs="StarSymbol"/>
      <w:sz w:val="18"/>
      <w:szCs w:val="18"/>
    </w:rPr>
  </w:style>
  <w:style w:type="character" w:styleId="2009" w:customStyle="1">
    <w:name w:val="Indent Normal Char"/>
    <w:uiPriority w:val="0"/>
    <w:qFormat/>
    <w:rPr>
      <w:rFonts w:hint="eastAsia" w:ascii="宋体" w:hAnsi="宋体" w:eastAsia="宋体"/>
      <w:sz w:val="21"/>
      <w:szCs w:val="24"/>
      <w:lang w:val="en-US" w:eastAsia="zh-CN" w:bidi="ar-SA"/>
    </w:rPr>
  </w:style>
  <w:style w:type="character" w:styleId="2010" w:customStyle="1">
    <w:name w:val="标题 2 字符1"/>
    <w:uiPriority w:val="0"/>
    <w:qFormat/>
    <w:rPr>
      <w:rFonts w:ascii="楷体" w:eastAsia="楷体"/>
      <w:b/>
      <w:bCs/>
      <w:color w:val="000000"/>
      <w:sz w:val="32"/>
      <w:szCs w:val="28"/>
    </w:rPr>
  </w:style>
  <w:style w:type="character" w:styleId="2011" w:customStyle="1">
    <w:name w:val="large1"/>
    <w:uiPriority w:val="0"/>
    <w:qFormat/>
    <w:rPr>
      <w:rFonts w:hint="eastAsia" w:ascii="宋体" w:hAnsi="宋体" w:eastAsia="宋体"/>
      <w:sz w:val="22"/>
      <w:szCs w:val="22"/>
    </w:rPr>
  </w:style>
  <w:style w:type="character" w:styleId="2012" w:customStyle="1">
    <w:name w:val="WW8Num32z1"/>
    <w:uiPriority w:val="0"/>
    <w:qFormat/>
    <w:rPr>
      <w:rFonts w:ascii="Wingdings 2" w:hAnsi="Wingdings 2" w:cs="StarSymbol"/>
      <w:sz w:val="18"/>
      <w:szCs w:val="18"/>
    </w:rPr>
  </w:style>
  <w:style w:type="character" w:styleId="2013" w:customStyle="1">
    <w:name w:val="f141"/>
    <w:uiPriority w:val="0"/>
    <w:qFormat/>
    <w:rPr>
      <w:sz w:val="21"/>
      <w:szCs w:val="21"/>
    </w:rPr>
  </w:style>
  <w:style w:type="character" w:styleId="2014" w:customStyle="1">
    <w:name w:val="WW8Num25z2"/>
    <w:uiPriority w:val="0"/>
    <w:qFormat/>
    <w:rPr>
      <w:rFonts w:ascii="StarSymbol" w:hAnsi="StarSymbol" w:cs="StarSymbol"/>
      <w:sz w:val="18"/>
      <w:szCs w:val="18"/>
    </w:rPr>
  </w:style>
  <w:style w:type="character" w:styleId="2015" w:customStyle="1">
    <w:name w:val="14_black1"/>
    <w:uiPriority w:val="0"/>
    <w:qFormat/>
    <w:rPr>
      <w:color w:val="000000"/>
      <w:sz w:val="23"/>
      <w:szCs w:val="23"/>
    </w:rPr>
  </w:style>
  <w:style w:type="character" w:styleId="2016" w:customStyle="1">
    <w:name w:val="WW8Num20z0"/>
    <w:uiPriority w:val="0"/>
    <w:qFormat/>
    <w:rPr>
      <w:rFonts w:ascii="Wingdings" w:hAnsi="Wingdings"/>
    </w:rPr>
  </w:style>
  <w:style w:type="character" w:styleId="2017" w:customStyle="1">
    <w:name w:val="正文2 Char Char"/>
    <w:uiPriority w:val="0"/>
    <w:qFormat/>
    <w:rPr>
      <w:rFonts w:hint="eastAsia" w:ascii="仿宋_GB2312" w:eastAsia="仿宋_GB2312"/>
      <w:sz w:val="24"/>
    </w:rPr>
  </w:style>
  <w:style w:type="character" w:styleId="2018" w:customStyle="1">
    <w:name w:val="WW8Num2z0"/>
    <w:uiPriority w:val="0"/>
    <w:qFormat/>
    <w:rPr>
      <w:rFonts w:ascii="Wingdings" w:hAnsi="Wingdings" w:cs="StarSymbol"/>
      <w:sz w:val="18"/>
      <w:szCs w:val="18"/>
    </w:rPr>
  </w:style>
  <w:style w:type="character" w:styleId="2019" w:customStyle="1">
    <w:name w:val="mini-tree-nodetext2"/>
    <w:basedOn w:val="1477"/>
    <w:uiPriority w:val="0"/>
    <w:qFormat/>
  </w:style>
  <w:style w:type="character" w:styleId="2020" w:customStyle="1">
    <w:name w:val="WW8Num8z2"/>
    <w:uiPriority w:val="0"/>
    <w:qFormat/>
    <w:rPr>
      <w:rFonts w:ascii="StarSymbol" w:hAnsi="StarSymbol" w:cs="StarSymbol"/>
      <w:sz w:val="18"/>
      <w:szCs w:val="18"/>
    </w:rPr>
  </w:style>
  <w:style w:type="character" w:styleId="2021" w:customStyle="1">
    <w:name w:val="before"/>
    <w:basedOn w:val="1477"/>
    <w:uiPriority w:val="0"/>
    <w:qFormat/>
  </w:style>
  <w:style w:type="character" w:styleId="2022" w:customStyle="1">
    <w:name w:val="WW8Num39z0"/>
    <w:uiPriority w:val="0"/>
    <w:qFormat/>
    <w:rPr>
      <w:rFonts w:ascii="Wingdings" w:hAnsi="Wingdings" w:cs="StarSymbol"/>
      <w:sz w:val="18"/>
      <w:szCs w:val="18"/>
    </w:rPr>
  </w:style>
  <w:style w:type="character" w:styleId="2023" w:customStyle="1">
    <w:name w:val="first-child"/>
    <w:basedOn w:val="1477"/>
    <w:uiPriority w:val="0"/>
    <w:qFormat/>
  </w:style>
  <w:style w:type="character" w:styleId="2024" w:customStyle="1">
    <w:name w:val="WW8Num6z0"/>
    <w:uiPriority w:val="0"/>
    <w:qFormat/>
    <w:rPr>
      <w:rFonts w:ascii="Wingdings" w:hAnsi="Wingdings" w:cs="StarSymbol"/>
      <w:sz w:val="18"/>
      <w:szCs w:val="18"/>
    </w:rPr>
  </w:style>
  <w:style w:type="character" w:styleId="2025" w:customStyle="1">
    <w:name w:val="icon501"/>
    <w:uiPriority w:val="0"/>
    <w:qFormat/>
    <w:rPr>
      <w:color w:val="a6a6a6"/>
      <w:sz w:val="27"/>
      <w:szCs w:val="27"/>
    </w:rPr>
  </w:style>
  <w:style w:type="character" w:styleId="2026" w:customStyle="1">
    <w:name w:val="WW8Num36z0"/>
    <w:uiPriority w:val="0"/>
    <w:qFormat/>
    <w:rPr>
      <w:rFonts w:ascii="Wingdings" w:hAnsi="Wingdings" w:cs="StarSymbol"/>
      <w:sz w:val="18"/>
      <w:szCs w:val="18"/>
    </w:rPr>
  </w:style>
  <w:style w:type="character" w:styleId="2027" w:customStyle="1">
    <w:name w:val="range-menu-item-main-content"/>
    <w:basedOn w:val="1477"/>
    <w:uiPriority w:val="0"/>
    <w:qFormat/>
  </w:style>
  <w:style w:type="character" w:styleId="2028" w:customStyle="1">
    <w:name w:val="WW8Num37z2"/>
    <w:uiPriority w:val="0"/>
    <w:qFormat/>
    <w:rPr>
      <w:rFonts w:ascii="StarSymbol" w:hAnsi="StarSymbol" w:cs="StarSymbol"/>
      <w:sz w:val="18"/>
      <w:szCs w:val="18"/>
    </w:rPr>
  </w:style>
  <w:style w:type="character" w:styleId="2029" w:customStyle="1">
    <w:name w:val="first-child1"/>
    <w:basedOn w:val="1477"/>
    <w:uiPriority w:val="0"/>
    <w:qFormat/>
  </w:style>
  <w:style w:type="character" w:styleId="2030" w:customStyle="1">
    <w:name w:val="默认段落字体1"/>
    <w:uiPriority w:val="0"/>
    <w:qFormat/>
  </w:style>
  <w:style w:type="character" w:styleId="2031" w:customStyle="1">
    <w:name w:val="active__1oyv"/>
    <w:uiPriority w:val="0"/>
    <w:qFormat/>
    <w:rPr>
      <w:color w:val="383838"/>
    </w:rPr>
  </w:style>
  <w:style w:type="character" w:styleId="2032" w:customStyle="1">
    <w:name w:val="WW8Num36z1"/>
    <w:uiPriority w:val="0"/>
    <w:qFormat/>
    <w:rPr>
      <w:rFonts w:ascii="Wingdings 2" w:hAnsi="Wingdings 2" w:cs="StarSymbol"/>
      <w:sz w:val="18"/>
      <w:szCs w:val="18"/>
    </w:rPr>
  </w:style>
  <w:style w:type="character" w:styleId="2033" w:customStyle="1">
    <w:name w:val="icon499"/>
    <w:uiPriority w:val="0"/>
    <w:qFormat/>
    <w:rPr>
      <w:color w:val="a6a6a6"/>
      <w:sz w:val="27"/>
      <w:szCs w:val="27"/>
    </w:rPr>
  </w:style>
  <w:style w:type="character" w:styleId="2034" w:customStyle="1">
    <w:name w:val="main1"/>
    <w:uiPriority w:val="0"/>
    <w:qFormat/>
    <w:rPr>
      <w:rFonts w:ascii="ˎ̥" w:hAnsi="ˎ̥" w:eastAsia="宋体"/>
      <w:b/>
      <w:sz w:val="21"/>
      <w:szCs w:val="21"/>
      <w:lang w:val="en-US" w:eastAsia="zh-CN" w:bidi="ar-SA"/>
    </w:rPr>
  </w:style>
  <w:style w:type="character" w:styleId="2035" w:customStyle="1">
    <w:name w:val="first-child2"/>
    <w:basedOn w:val="1477"/>
    <w:uiPriority w:val="0"/>
    <w:qFormat/>
  </w:style>
  <w:style w:type="character" w:styleId="203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2037" w:customStyle="1">
    <w:name w:val="icon500"/>
    <w:basedOn w:val="1477"/>
    <w:uiPriority w:val="0"/>
    <w:qFormat/>
  </w:style>
  <w:style w:type="character" w:styleId="2038" w:customStyle="1">
    <w:name w:val="WW8Num15z2"/>
    <w:uiPriority w:val="0"/>
    <w:qFormat/>
    <w:rPr>
      <w:rFonts w:ascii="StarSymbol" w:hAnsi="StarSymbol" w:cs="StarSymbol"/>
      <w:sz w:val="18"/>
      <w:szCs w:val="18"/>
    </w:rPr>
  </w:style>
  <w:style w:type="character" w:styleId="2039" w:customStyle="1">
    <w:name w:val="range-menu-item-main-content1"/>
    <w:basedOn w:val="1477"/>
    <w:uiPriority w:val="0"/>
    <w:qFormat/>
  </w:style>
  <w:style w:type="character" w:styleId="2040" w:customStyle="1">
    <w:name w:val="WW8Num3z0"/>
    <w:uiPriority w:val="0"/>
    <w:qFormat/>
    <w:rPr>
      <w:rFonts w:ascii="Wingdings" w:hAnsi="Wingdings" w:cs="StarSymbol"/>
      <w:sz w:val="18"/>
      <w:szCs w:val="18"/>
    </w:rPr>
  </w:style>
  <w:style w:type="character" w:styleId="2041" w:customStyle="1">
    <w:name w:val="overdue"/>
    <w:basedOn w:val="1477"/>
    <w:uiPriority w:val="0"/>
    <w:qFormat/>
  </w:style>
  <w:style w:type="character" w:styleId="2042" w:customStyle="1">
    <w:name w:val="正文文本 字符1"/>
    <w:uiPriority w:val="0"/>
    <w:semiHidden/>
    <w:qFormat/>
    <w:rPr>
      <w:rFonts w:ascii="Times New Roman" w:hAnsi="Times New Roman" w:eastAsia="方正仿宋_GBK" w:cs="Times New Roman"/>
      <w:sz w:val="24"/>
      <w:szCs w:val="20"/>
    </w:rPr>
  </w:style>
  <w:style w:type="character" w:styleId="2043" w:customStyle="1">
    <w:name w:val="overdue2"/>
    <w:basedOn w:val="1477"/>
    <w:uiPriority w:val="0"/>
    <w:qFormat/>
  </w:style>
  <w:style w:type="character" w:styleId="2044" w:customStyle="1">
    <w:name w:val="表头样式 Char"/>
    <w:uiPriority w:val="0"/>
    <w:qFormat/>
    <w:rPr>
      <w:rFonts w:ascii="Arial" w:hAnsi="Arial" w:cs="Arial"/>
      <w:b/>
      <w:sz w:val="21"/>
      <w:szCs w:val="21"/>
    </w:rPr>
  </w:style>
  <w:style w:type="character" w:styleId="2045" w:customStyle="1">
    <w:name w:val="dls-icon[data-role=icon]"/>
    <w:uiPriority w:val="0"/>
    <w:qFormat/>
    <w:rPr>
      <w:sz w:val="24"/>
      <w:szCs w:val="24"/>
    </w:rPr>
  </w:style>
  <w:style w:type="character" w:styleId="2046" w:customStyle="1">
    <w:name w:val="maintext1"/>
    <w:uiPriority w:val="0"/>
    <w:qFormat/>
    <w:rPr>
      <w:rFonts w:ascii="Arial" w:hAnsi="Arial" w:cs="Arial"/>
      <w:color w:val="000000"/>
      <w:sz w:val="18"/>
      <w:szCs w:val="18"/>
    </w:rPr>
  </w:style>
  <w:style w:type="character" w:styleId="2047" w:customStyle="1">
    <w:name w:val="icon502"/>
    <w:uiPriority w:val="0"/>
    <w:qFormat/>
    <w:rPr>
      <w:color w:val="a6a6a6"/>
      <w:sz w:val="27"/>
      <w:szCs w:val="27"/>
    </w:rPr>
  </w:style>
  <w:style w:type="character" w:styleId="2048" w:customStyle="1">
    <w:name w:val="tw4winMark"/>
    <w:uiPriority w:val="0"/>
    <w:qFormat/>
    <w:rPr>
      <w:rFonts w:ascii="Courier New" w:hAnsi="Courier New" w:cs="Courier New"/>
      <w:vanish/>
      <w:color w:val="800080"/>
      <w:vertAlign w:val="subscript"/>
    </w:rPr>
  </w:style>
  <w:style w:type="character" w:styleId="2049" w:customStyle="1">
    <w:name w:val="列表段落 字符"/>
    <w:link w:val="2050"/>
    <w:uiPriority w:val="0"/>
    <w:qFormat/>
    <w:rPr>
      <w:szCs w:val="24"/>
    </w:rPr>
  </w:style>
  <w:style w:type="paragraph" w:styleId="2050" w:customStyle="1">
    <w:name w:val="列表段落1"/>
    <w:basedOn w:val="1413"/>
    <w:link w:val="2049"/>
    <w:uiPriority w:val="0"/>
    <w:qFormat/>
    <w:pPr>
      <w:ind w:firstLine="420"/>
    </w:pPr>
    <w:rPr>
      <w:rFonts w:ascii="等线" w:hAnsi="等线" w:eastAsia="Arial" w:cs="Arial"/>
    </w:rPr>
  </w:style>
  <w:style w:type="character" w:styleId="2051" w:customStyle="1">
    <w:name w:val="称呼 Char1"/>
    <w:uiPriority w:val="0"/>
    <w:qFormat/>
    <w:rPr>
      <w:sz w:val="21"/>
    </w:rPr>
  </w:style>
  <w:style w:type="character" w:styleId="2052" w:customStyle="1">
    <w:name w:val="批注主题 Char3"/>
    <w:uiPriority w:val="99"/>
    <w:qFormat/>
    <w:rPr>
      <w:rFonts w:ascii="Times New Roman" w:hAnsi="Times New Roman" w:eastAsia="宋体" w:cs="Times New Roman"/>
      <w:b/>
      <w:bCs/>
      <w:szCs w:val="24"/>
      <w:lang w:val="zh-CN"/>
    </w:rPr>
  </w:style>
  <w:style w:type="character" w:styleId="2053" w:customStyle="1">
    <w:name w:val="正文Normal Char"/>
    <w:uiPriority w:val="0"/>
    <w:qFormat/>
    <w:rPr>
      <w:rFonts w:ascii="Arial" w:hAnsi="Arial" w:cs="Arial"/>
      <w:sz w:val="24"/>
      <w:szCs w:val="24"/>
    </w:rPr>
  </w:style>
  <w:style w:type="character" w:styleId="2054" w:customStyle="1">
    <w:name w:val="定制正文 Arial 小四 首行缩进:  0.74 厘米 行距: 1.5 倍行距1 + 宋体 Char"/>
    <w:link w:val="2055"/>
    <w:uiPriority w:val="0"/>
    <w:qFormat/>
    <w:rPr>
      <w:rFonts w:ascii="Arial" w:hAnsi="Arial" w:cs="宋体"/>
      <w:bCs/>
      <w:szCs w:val="21"/>
    </w:rPr>
  </w:style>
  <w:style w:type="paragraph" w:styleId="2055" w:customStyle="1">
    <w:name w:val="定制正文 Arial 小四 首行缩进:  0.74 厘米 行距: 1.5 倍行距1 + 宋体"/>
    <w:basedOn w:val="1413"/>
    <w:link w:val="2054"/>
    <w:uiPriority w:val="0"/>
    <w:qFormat/>
    <w:pPr>
      <w:ind w:firstLine="420"/>
      <w:spacing w:line="360" w:lineRule="auto"/>
    </w:pPr>
    <w:rPr>
      <w:rFonts w:ascii="Arial" w:hAnsi="Arial" w:eastAsia="Arial" w:cs="宋体"/>
      <w:bCs/>
      <w:szCs w:val="21"/>
    </w:rPr>
  </w:style>
  <w:style w:type="character" w:styleId="2056" w:customStyle="1">
    <w:name w:val="WW8Num16z1"/>
    <w:uiPriority w:val="0"/>
    <w:qFormat/>
    <w:rPr>
      <w:rFonts w:ascii="Wingdings" w:hAnsi="Wingdings"/>
    </w:rPr>
  </w:style>
  <w:style w:type="character" w:styleId="2057" w:customStyle="1">
    <w:name w:val="Indent Normal Char1"/>
    <w:link w:val="2058"/>
    <w:uiPriority w:val="0"/>
    <w:qFormat/>
    <w:rPr>
      <w:sz w:val="24"/>
      <w:szCs w:val="24"/>
    </w:rPr>
  </w:style>
  <w:style w:type="paragraph" w:styleId="2058" w:customStyle="1">
    <w:name w:val="Indent Normal"/>
    <w:basedOn w:val="1413"/>
    <w:link w:val="2057"/>
    <w:uiPriority w:val="0"/>
    <w:qFormat/>
    <w:pPr>
      <w:ind w:firstLine="150"/>
      <w:spacing w:line="360" w:lineRule="auto"/>
    </w:pPr>
    <w:rPr>
      <w:rFonts w:ascii="等线" w:hAnsi="等线" w:eastAsia="Arial" w:cs="Arial"/>
      <w:sz w:val="24"/>
    </w:rPr>
  </w:style>
  <w:style w:type="character" w:styleId="2059" w:customStyle="1">
    <w:name w:val="WW8Num7z2"/>
    <w:uiPriority w:val="0"/>
    <w:qFormat/>
    <w:rPr>
      <w:rFonts w:ascii="StarSymbol" w:hAnsi="StarSymbol" w:cs="StarSymbol"/>
      <w:sz w:val="18"/>
      <w:szCs w:val="18"/>
    </w:rPr>
  </w:style>
  <w:style w:type="character" w:styleId="2060" w:customStyle="1">
    <w:name w:val="正文-new Char"/>
    <w:link w:val="2061"/>
    <w:uiPriority w:val="0"/>
    <w:qFormat/>
    <w:rPr>
      <w:rFonts w:ascii="宋体" w:hAnsi="宋体" w:cs="宋体"/>
      <w:szCs w:val="21"/>
    </w:rPr>
  </w:style>
  <w:style w:type="paragraph" w:styleId="2061" w:customStyle="1">
    <w:name w:val="正文-new"/>
    <w:basedOn w:val="1413"/>
    <w:link w:val="2060"/>
    <w:uiPriority w:val="0"/>
    <w:qFormat/>
    <w:pPr>
      <w:ind w:firstLine="425"/>
      <w:spacing w:line="360" w:lineRule="auto"/>
    </w:pPr>
    <w:rPr>
      <w:rFonts w:ascii="宋体" w:hAnsi="宋体" w:eastAsia="Arial" w:cs="宋体"/>
      <w:szCs w:val="21"/>
    </w:rPr>
  </w:style>
  <w:style w:type="character" w:styleId="2062" w:customStyle="1">
    <w:name w:val="WW8Num24z0"/>
    <w:uiPriority w:val="0"/>
    <w:qFormat/>
    <w:rPr>
      <w:rFonts w:ascii="Wingdings" w:hAnsi="Wingdings" w:cs="StarSymbol"/>
      <w:sz w:val="18"/>
      <w:szCs w:val="18"/>
    </w:rPr>
  </w:style>
  <w:style w:type="character" w:styleId="2063" w:customStyle="1">
    <w:name w:val="_正文段落 Char"/>
    <w:uiPriority w:val="0"/>
    <w:qFormat/>
    <w:rPr>
      <w:sz w:val="24"/>
      <w:szCs w:val="24"/>
    </w:rPr>
  </w:style>
  <w:style w:type="character" w:styleId="2064" w:customStyle="1">
    <w:name w:val="WW8Num33z2"/>
    <w:uiPriority w:val="0"/>
    <w:qFormat/>
    <w:rPr>
      <w:rFonts w:ascii="StarSymbol" w:hAnsi="StarSymbol" w:cs="StarSymbol"/>
      <w:sz w:val="18"/>
      <w:szCs w:val="18"/>
    </w:rPr>
  </w:style>
  <w:style w:type="character" w:styleId="2065" w:customStyle="1">
    <w:name w:val="样式 宋体 小四 段前: 7.8 磅 行距: 1.5 倍行距 Char"/>
    <w:link w:val="2066"/>
    <w:uiPriority w:val="0"/>
    <w:qFormat/>
    <w:rPr>
      <w:rFonts w:ascii="宋体" w:hAnsi="宋体"/>
      <w:szCs w:val="21"/>
    </w:rPr>
  </w:style>
  <w:style w:type="paragraph" w:styleId="2066" w:customStyle="1">
    <w:name w:val="样式 宋体 小四 段前: 7.8 磅 行距: 1.5 倍行距"/>
    <w:basedOn w:val="1413"/>
    <w:link w:val="2065"/>
    <w:uiPriority w:val="0"/>
    <w:qFormat/>
    <w:pPr>
      <w:ind w:firstLine="420"/>
      <w:jc w:val="left"/>
      <w:spacing w:line="360" w:lineRule="auto"/>
    </w:pPr>
    <w:rPr>
      <w:rFonts w:ascii="宋体" w:hAnsi="宋体" w:eastAsia="Arial" w:cs="Arial"/>
      <w:szCs w:val="21"/>
    </w:rPr>
  </w:style>
  <w:style w:type="character" w:styleId="2067" w:customStyle="1">
    <w:name w:val="WW8Num38z1"/>
    <w:uiPriority w:val="0"/>
    <w:qFormat/>
    <w:rPr>
      <w:rFonts w:ascii="Wingdings 2" w:hAnsi="Wingdings 2" w:cs="StarSymbol"/>
      <w:sz w:val="18"/>
      <w:szCs w:val="18"/>
    </w:rPr>
  </w:style>
  <w:style w:type="character" w:styleId="2068" w:customStyle="1">
    <w:name w:val="表格样式 宋体 5号 Char"/>
    <w:link w:val="2069"/>
    <w:uiPriority w:val="0"/>
    <w:qFormat/>
    <w:rPr>
      <w:rFonts w:ascii="宋体" w:hAnsi="宋体"/>
      <w:szCs w:val="21"/>
      <w:lang w:val="zh-CN"/>
    </w:rPr>
  </w:style>
  <w:style w:type="paragraph" w:styleId="2069" w:customStyle="1">
    <w:name w:val="表格样式 宋体 5号"/>
    <w:basedOn w:val="1413"/>
    <w:link w:val="2068"/>
    <w:uiPriority w:val="0"/>
    <w:qFormat/>
    <w:pPr>
      <w:jc w:val="left"/>
    </w:pPr>
    <w:rPr>
      <w:rFonts w:ascii="宋体" w:hAnsi="宋体" w:eastAsia="Arial" w:cs="Arial"/>
      <w:szCs w:val="21"/>
      <w:lang w:val="zh-CN"/>
    </w:rPr>
  </w:style>
  <w:style w:type="character" w:styleId="2070" w:customStyle="1">
    <w:name w:val="WW8Num7z1"/>
    <w:uiPriority w:val="0"/>
    <w:qFormat/>
    <w:rPr>
      <w:rFonts w:ascii="Wingdings 2" w:hAnsi="Wingdings 2" w:cs="StarSymbol"/>
      <w:sz w:val="18"/>
      <w:szCs w:val="18"/>
    </w:rPr>
  </w:style>
  <w:style w:type="character" w:styleId="2071" w:customStyle="1">
    <w:name w:val="样式 宋体 四号"/>
    <w:uiPriority w:val="0"/>
    <w:qFormat/>
    <w:rPr>
      <w:rFonts w:ascii="宋体" w:hAnsi="宋体" w:eastAsia="仿宋_GB2312"/>
      <w:sz w:val="28"/>
    </w:rPr>
  </w:style>
  <w:style w:type="character" w:styleId="2072" w:customStyle="1">
    <w:name w:val="WW8Num17z2"/>
    <w:uiPriority w:val="0"/>
    <w:qFormat/>
    <w:rPr>
      <w:rFonts w:ascii="StarSymbol" w:hAnsi="StarSymbol" w:cs="StarSymbol"/>
      <w:sz w:val="18"/>
      <w:szCs w:val="18"/>
    </w:rPr>
  </w:style>
  <w:style w:type="character" w:styleId="2073" w:customStyle="1">
    <w:name w:val="我的正文 Char"/>
    <w:link w:val="2074"/>
    <w:uiPriority w:val="0"/>
    <w:qFormat/>
    <w:rPr>
      <w:rFonts w:ascii="Arial" w:hAnsi="Arial"/>
      <w:sz w:val="24"/>
      <w:szCs w:val="18"/>
    </w:rPr>
  </w:style>
  <w:style w:type="paragraph" w:styleId="2074" w:customStyle="1">
    <w:name w:val="我的正文"/>
    <w:basedOn w:val="1413"/>
    <w:link w:val="2073"/>
    <w:uiPriority w:val="0"/>
    <w:qFormat/>
    <w:pPr>
      <w:ind w:firstLine="200"/>
      <w:spacing w:line="360" w:lineRule="auto"/>
      <w:widowControl/>
    </w:pPr>
    <w:rPr>
      <w:rFonts w:ascii="Arial" w:hAnsi="Arial" w:eastAsia="Arial" w:cs="Arial"/>
      <w:sz w:val="24"/>
      <w:szCs w:val="18"/>
    </w:rPr>
  </w:style>
  <w:style w:type="character" w:styleId="2075" w:customStyle="1">
    <w:name w:val="WW8Num10z1"/>
    <w:uiPriority w:val="0"/>
    <w:qFormat/>
    <w:rPr>
      <w:rFonts w:ascii="Wingdings 2" w:hAnsi="Wingdings 2" w:cs="StarSymbol"/>
      <w:sz w:val="18"/>
      <w:szCs w:val="18"/>
    </w:rPr>
  </w:style>
  <w:style w:type="character" w:styleId="2076" w:customStyle="1">
    <w:name w:val="脚注文本 字符"/>
    <w:uiPriority w:val="0"/>
    <w:qFormat/>
    <w:rPr>
      <w:rFonts w:ascii="Times New Roman" w:hAnsi="Times New Roman" w:eastAsia="宋体" w:cs="Times New Roman"/>
      <w:sz w:val="18"/>
      <w:szCs w:val="18"/>
    </w:rPr>
  </w:style>
  <w:style w:type="character" w:styleId="2077" w:customStyle="1">
    <w:name w:val="WW8Num27z0"/>
    <w:uiPriority w:val="0"/>
    <w:qFormat/>
    <w:rPr>
      <w:rFonts w:ascii="Wingdings" w:hAnsi="Wingdings" w:cs="StarSymbol"/>
      <w:sz w:val="18"/>
      <w:szCs w:val="18"/>
    </w:rPr>
  </w:style>
  <w:style w:type="character" w:styleId="2078" w:customStyle="1">
    <w:name w:val="脚注文本 Char2"/>
    <w:uiPriority w:val="0"/>
    <w:qFormat/>
    <w:rPr>
      <w:rFonts w:ascii="Times New Roman" w:hAnsi="Times New Roman" w:eastAsia="宋体" w:cs="Times New Roman"/>
      <w:sz w:val="18"/>
      <w:szCs w:val="18"/>
    </w:rPr>
  </w:style>
  <w:style w:type="character" w:styleId="2079" w:customStyle="1">
    <w:name w:val="WW8Num10z2"/>
    <w:uiPriority w:val="0"/>
    <w:qFormat/>
    <w:rPr>
      <w:rFonts w:ascii="StarSymbol" w:hAnsi="StarSymbol" w:cs="StarSymbol"/>
      <w:sz w:val="18"/>
      <w:szCs w:val="18"/>
    </w:rPr>
  </w:style>
  <w:style w:type="character" w:styleId="2080" w:customStyle="1">
    <w:name w:val="HTML 地址 字符"/>
    <w:uiPriority w:val="0"/>
    <w:qFormat/>
    <w:rPr>
      <w:rFonts w:ascii="Times New Roman" w:hAnsi="Times New Roman" w:eastAsia="宋体" w:cs="Times New Roman"/>
      <w:i/>
      <w:iCs/>
      <w:szCs w:val="24"/>
    </w:rPr>
  </w:style>
  <w:style w:type="character" w:styleId="2081" w:customStyle="1">
    <w:name w:val="pi1"/>
    <w:uiPriority w:val="0"/>
    <w:qFormat/>
    <w:rPr>
      <w:color w:val="0000ff"/>
    </w:rPr>
  </w:style>
  <w:style w:type="character" w:styleId="2082" w:customStyle="1">
    <w:name w:val="HTML 地址 Char2"/>
    <w:uiPriority w:val="0"/>
    <w:qFormat/>
    <w:rPr>
      <w:i/>
      <w:iCs/>
      <w:szCs w:val="24"/>
    </w:rPr>
  </w:style>
  <w:style w:type="character" w:styleId="2083" w:customStyle="1">
    <w:name w:val="WW-Absatz-Standardschriftart"/>
    <w:uiPriority w:val="0"/>
    <w:qFormat/>
  </w:style>
  <w:style w:type="character" w:styleId="2084" w:customStyle="1">
    <w:name w:val="HTML 预设格式 字符"/>
    <w:uiPriority w:val="0"/>
    <w:qFormat/>
    <w:rPr>
      <w:rFonts w:ascii="Courier New" w:hAnsi="Courier New" w:eastAsia="宋体" w:cs="Courier New"/>
      <w:sz w:val="20"/>
      <w:szCs w:val="20"/>
    </w:rPr>
  </w:style>
  <w:style w:type="character" w:styleId="2085" w:customStyle="1">
    <w:name w:val="WW8Num27z1"/>
    <w:uiPriority w:val="0"/>
    <w:qFormat/>
    <w:rPr>
      <w:rFonts w:ascii="Wingdings 2" w:hAnsi="Wingdings 2" w:cs="StarSymbol"/>
      <w:sz w:val="18"/>
      <w:szCs w:val="18"/>
    </w:rPr>
  </w:style>
  <w:style w:type="character" w:styleId="2086" w:customStyle="1">
    <w:name w:val="HTML 预设格式 Char2"/>
    <w:uiPriority w:val="0"/>
    <w:qFormat/>
    <w:rPr>
      <w:rFonts w:ascii="Courier New" w:hAnsi="Courier New" w:cs="Courier New"/>
    </w:rPr>
  </w:style>
  <w:style w:type="character" w:styleId="2087" w:customStyle="1">
    <w:name w:val="WW8Num20z2"/>
    <w:uiPriority w:val="0"/>
    <w:qFormat/>
    <w:rPr>
      <w:rFonts w:ascii="StarSymbol" w:hAnsi="StarSymbol" w:cs="StarSymbol"/>
      <w:sz w:val="18"/>
      <w:szCs w:val="18"/>
    </w:rPr>
  </w:style>
  <w:style w:type="character" w:styleId="2088" w:customStyle="1">
    <w:name w:val="发布"/>
    <w:uiPriority w:val="0"/>
    <w:qFormat/>
    <w:rPr>
      <w:rFonts w:ascii="黑体" w:eastAsia="黑体"/>
      <w:spacing w:val="22"/>
      <w:position w:val="3"/>
      <w:sz w:val="28"/>
    </w:rPr>
  </w:style>
  <w:style w:type="character" w:styleId="2089" w:customStyle="1">
    <w:name w:val="WW8Num29z0"/>
    <w:uiPriority w:val="0"/>
    <w:qFormat/>
    <w:rPr>
      <w:rFonts w:ascii="Wingdings" w:hAnsi="Wingdings" w:cs="StarSymbol"/>
      <w:sz w:val="18"/>
      <w:szCs w:val="18"/>
    </w:rPr>
  </w:style>
  <w:style w:type="character" w:styleId="2090" w:customStyle="1">
    <w:name w:val="EmailStyle87"/>
    <w:uiPriority w:val="0"/>
    <w:qFormat/>
    <w:rPr>
      <w:rFonts w:ascii="Arial" w:hAnsi="Arial" w:eastAsia="宋体" w:cs="Arial"/>
      <w:color w:val="000000"/>
      <w:sz w:val="20"/>
    </w:rPr>
  </w:style>
  <w:style w:type="character" w:styleId="2091" w:customStyle="1">
    <w:name w:val="WW8Num24z2"/>
    <w:uiPriority w:val="0"/>
    <w:qFormat/>
    <w:rPr>
      <w:rFonts w:ascii="StarSymbol" w:hAnsi="StarSymbol" w:cs="StarSymbol"/>
      <w:sz w:val="18"/>
      <w:szCs w:val="18"/>
    </w:rPr>
  </w:style>
  <w:style w:type="character" w:styleId="2092" w:customStyle="1">
    <w:name w:val="EmailStyle88"/>
    <w:uiPriority w:val="0"/>
    <w:qFormat/>
    <w:rPr>
      <w:rFonts w:ascii="Arial" w:hAnsi="Arial" w:eastAsia="宋体" w:cs="Arial"/>
      <w:color w:val="000000"/>
      <w:sz w:val="20"/>
    </w:rPr>
  </w:style>
  <w:style w:type="character" w:styleId="2093" w:customStyle="1">
    <w:name w:val="称呼 字符1"/>
    <w:uiPriority w:val="0"/>
    <w:qFormat/>
    <w:rPr>
      <w:rFonts w:ascii="Times New Roman" w:hAnsi="Times New Roman" w:eastAsia="宋体" w:cs="Times New Roman"/>
      <w:szCs w:val="24"/>
    </w:rPr>
  </w:style>
  <w:style w:type="character" w:styleId="2094" w:customStyle="1">
    <w:name w:val="FA正文 Char Char"/>
    <w:uiPriority w:val="0"/>
    <w:qFormat/>
    <w:rPr>
      <w:rFonts w:hAnsi="宋体" w:cs="宋体"/>
      <w:sz w:val="24"/>
      <w:szCs w:val="21"/>
    </w:rPr>
  </w:style>
  <w:style w:type="character" w:styleId="2095" w:customStyle="1">
    <w:name w:val="副标题 字符1"/>
    <w:uiPriority w:val="0"/>
    <w:qFormat/>
    <w:rPr>
      <w:b/>
      <w:bCs/>
      <w:sz w:val="32"/>
      <w:szCs w:val="32"/>
    </w:rPr>
  </w:style>
  <w:style w:type="character" w:styleId="2096" w:customStyle="1">
    <w:name w:val="注释标题 字符"/>
    <w:uiPriority w:val="0"/>
    <w:qFormat/>
    <w:rPr>
      <w:rFonts w:ascii="Times New Roman" w:hAnsi="Times New Roman" w:eastAsia="宋体" w:cs="Times New Roman"/>
      <w:szCs w:val="24"/>
    </w:rPr>
  </w:style>
  <w:style w:type="character" w:styleId="2097" w:customStyle="1">
    <w:name w:val="正文文本首行缩进 2 字符1"/>
    <w:uiPriority w:val="0"/>
    <w:qFormat/>
    <w:rPr>
      <w:rFonts w:ascii="Times New Roman" w:hAnsi="Times New Roman" w:eastAsia="宋体" w:cs="Times New Roman"/>
      <w:szCs w:val="24"/>
      <w:lang w:val="zh-CN" w:eastAsia="zh-CN"/>
    </w:rPr>
  </w:style>
  <w:style w:type="character" w:styleId="2098" w:customStyle="1">
    <w:name w:val="注释标题 Char3"/>
    <w:uiPriority w:val="0"/>
    <w:qFormat/>
    <w:rPr>
      <w:szCs w:val="24"/>
    </w:rPr>
  </w:style>
  <w:style w:type="character" w:styleId="2099" w:customStyle="1">
    <w:name w:val="Char Char312"/>
    <w:uiPriority w:val="0"/>
    <w:qFormat/>
    <w:rPr>
      <w:rFonts w:eastAsia="宋体"/>
      <w:sz w:val="21"/>
      <w:szCs w:val="24"/>
      <w:lang w:val="en-US" w:eastAsia="zh-CN" w:bidi="ar-SA"/>
    </w:rPr>
  </w:style>
  <w:style w:type="character" w:styleId="2100" w:customStyle="1">
    <w:name w:val="EmailStyle127"/>
    <w:uiPriority w:val="0"/>
    <w:qFormat/>
    <w:rPr>
      <w:rFonts w:ascii="Arial" w:hAnsi="Arial" w:eastAsia="宋体" w:cs="Arial"/>
      <w:color w:val="000000"/>
      <w:sz w:val="20"/>
    </w:rPr>
  </w:style>
  <w:style w:type="character" w:styleId="2101" w:customStyle="1">
    <w:name w:val="!BECC正文 Char"/>
    <w:link w:val="2102"/>
    <w:uiPriority w:val="0"/>
    <w:qFormat/>
    <w:rPr>
      <w:sz w:val="24"/>
      <w:szCs w:val="24"/>
    </w:rPr>
  </w:style>
  <w:style w:type="paragraph" w:styleId="2102" w:customStyle="1">
    <w:name w:val="!BECC正文"/>
    <w:basedOn w:val="1413"/>
    <w:link w:val="2101"/>
    <w:uiPriority w:val="0"/>
    <w:qFormat/>
    <w:pPr>
      <w:contextualSpacing/>
      <w:ind w:firstLine="200"/>
      <w:spacing w:line="360" w:lineRule="auto"/>
      <w:tabs>
        <w:tab w:val="left" w:pos="0" w:leader="none"/>
      </w:tabs>
    </w:pPr>
    <w:rPr>
      <w:rFonts w:ascii="等线" w:hAnsi="等线" w:eastAsia="Arial" w:cs="Arial"/>
      <w:sz w:val="24"/>
    </w:rPr>
  </w:style>
  <w:style w:type="character" w:styleId="2103" w:customStyle="1">
    <w:name w:val="EmailStyle128"/>
    <w:uiPriority w:val="0"/>
    <w:qFormat/>
    <w:rPr>
      <w:rFonts w:ascii="Arial" w:hAnsi="Arial" w:eastAsia="宋体" w:cs="Arial"/>
      <w:color w:val="000000"/>
      <w:sz w:val="20"/>
    </w:rPr>
  </w:style>
  <w:style w:type="character" w:styleId="2104" w:customStyle="1">
    <w:name w:val="ordinary-span-edit2"/>
    <w:uiPriority w:val="0"/>
    <w:qFormat/>
  </w:style>
  <w:style w:type="character" w:styleId="2105" w:customStyle="1">
    <w:name w:val="标题 2 Char1"/>
    <w:uiPriority w:val="0"/>
    <w:qFormat/>
    <w:rPr>
      <w:b/>
      <w:bCs/>
      <w:sz w:val="30"/>
      <w:szCs w:val="32"/>
    </w:rPr>
  </w:style>
  <w:style w:type="character" w:styleId="2106" w:customStyle="1">
    <w:name w:val="!RepPar_alt+p Char"/>
    <w:link w:val="2107"/>
    <w:uiPriority w:val="0"/>
    <w:qFormat/>
    <w:rPr>
      <w:sz w:val="24"/>
      <w:szCs w:val="24"/>
      <w:lang w:val="zh-CN"/>
    </w:rPr>
  </w:style>
  <w:style w:type="paragraph" w:styleId="2107" w:customStyle="1">
    <w:name w:val="!RepPar_alt+p"/>
    <w:basedOn w:val="1413"/>
    <w:link w:val="2106"/>
    <w:uiPriority w:val="0"/>
    <w:qFormat/>
    <w:pPr>
      <w:ind w:firstLine="200"/>
      <w:spacing w:line="360" w:lineRule="auto"/>
    </w:pPr>
    <w:rPr>
      <w:rFonts w:ascii="等线" w:hAnsi="等线" w:eastAsia="Arial" w:cs="Arial"/>
      <w:sz w:val="24"/>
      <w:lang w:val="zh-CN"/>
    </w:rPr>
  </w:style>
  <w:style w:type="character" w:styleId="2108" w:customStyle="1">
    <w:name w:val="bz-content1"/>
    <w:uiPriority w:val="0"/>
    <w:qFormat/>
    <w:rPr>
      <w:sz w:val="20"/>
      <w:szCs w:val="20"/>
      <w:u w:val="none"/>
    </w:rPr>
  </w:style>
  <w:style w:type="character" w:styleId="2109" w:customStyle="1">
    <w:name w:val="highlight1"/>
    <w:uiPriority w:val="0"/>
    <w:qFormat/>
    <w:rPr>
      <w:shd w:val="clear" w:color="auto" w:fill="ffff00"/>
    </w:rPr>
  </w:style>
  <w:style w:type="character" w:styleId="2110" w:customStyle="1">
    <w:name w:val="Char Char3"/>
    <w:uiPriority w:val="0"/>
    <w:qFormat/>
    <w:rPr>
      <w:rFonts w:eastAsia="宋体"/>
      <w:sz w:val="21"/>
      <w:szCs w:val="24"/>
      <w:lang w:val="en-US" w:eastAsia="zh-CN" w:bidi="ar-SA"/>
    </w:rPr>
  </w:style>
  <w:style w:type="character" w:styleId="2111" w:customStyle="1">
    <w:name w:val="highlight"/>
    <w:uiPriority w:val="0"/>
    <w:qFormat/>
  </w:style>
  <w:style w:type="character" w:styleId="2112" w:customStyle="1">
    <w:name w:val="style12"/>
    <w:uiPriority w:val="0"/>
    <w:qFormat/>
  </w:style>
  <w:style w:type="character" w:styleId="2113" w:customStyle="1">
    <w:name w:val="样式1 Char"/>
    <w:link w:val="2114"/>
    <w:uiPriority w:val="0"/>
    <w:qFormat/>
    <w:rPr>
      <w:sz w:val="24"/>
      <w:szCs w:val="24"/>
    </w:rPr>
  </w:style>
  <w:style w:type="paragraph" w:styleId="2114" w:customStyle="1">
    <w:name w:val="样式1"/>
    <w:basedOn w:val="1413"/>
    <w:link w:val="2113"/>
    <w:uiPriority w:val="0"/>
    <w:qFormat/>
    <w:pPr>
      <w:ind w:firstLine="480"/>
      <w:spacing w:line="300" w:lineRule="auto"/>
    </w:pPr>
    <w:rPr>
      <w:rFonts w:ascii="等线" w:hAnsi="等线" w:eastAsia="Arial" w:cs="Arial"/>
      <w:sz w:val="24"/>
    </w:rPr>
  </w:style>
  <w:style w:type="character" w:styleId="2115" w:customStyle="1">
    <w:name w:val="font201"/>
    <w:uiPriority w:val="0"/>
    <w:qFormat/>
    <w:rPr>
      <w:spacing w:val="300"/>
    </w:rPr>
  </w:style>
  <w:style w:type="character" w:styleId="2116" w:customStyle="1">
    <w:name w:val="明显强调1"/>
    <w:uiPriority w:val="0"/>
    <w:qFormat/>
    <w:rPr>
      <w:i/>
      <w:iCs/>
      <w:color w:val="5b9bd5"/>
    </w:rPr>
  </w:style>
  <w:style w:type="character" w:styleId="2117" w:customStyle="1">
    <w:name w:val="lawsitemtext1"/>
    <w:uiPriority w:val="0"/>
    <w:qFormat/>
    <w:rPr>
      <w:color w:val="696969"/>
      <w:spacing w:val="280"/>
      <w:sz w:val="21"/>
      <w:szCs w:val="21"/>
    </w:rPr>
  </w:style>
  <w:style w:type="character" w:styleId="2118" w:customStyle="1">
    <w:name w:val="文字 Char Char"/>
    <w:link w:val="2119"/>
    <w:uiPriority w:val="0"/>
    <w:qFormat/>
    <w:rPr>
      <w:rFonts w:ascii="楷体_GB2312" w:eastAsia="楷体_GB2312"/>
      <w:sz w:val="28"/>
    </w:rPr>
  </w:style>
  <w:style w:type="paragraph" w:styleId="2119" w:customStyle="1">
    <w:name w:val="文字"/>
    <w:basedOn w:val="1413"/>
    <w:link w:val="2118"/>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2120" w:customStyle="1">
    <w:name w:val="l151"/>
    <w:uiPriority w:val="0"/>
    <w:qFormat/>
  </w:style>
  <w:style w:type="character" w:styleId="2121" w:customStyle="1">
    <w:name w:val="Char Char31"/>
    <w:uiPriority w:val="0"/>
    <w:qFormat/>
    <w:rPr>
      <w:rFonts w:eastAsia="宋体"/>
      <w:sz w:val="21"/>
      <w:szCs w:val="24"/>
      <w:lang w:val="en-US" w:eastAsia="zh-CN" w:bidi="ar-SA"/>
    </w:rPr>
  </w:style>
  <w:style w:type="character" w:styleId="2122" w:customStyle="1">
    <w:name w:val="EmailStyle891"/>
    <w:uiPriority w:val="0"/>
    <w:qFormat/>
    <w:rPr>
      <w:rFonts w:ascii="Arial" w:hAnsi="Arial" w:eastAsia="宋体" w:cs="Arial"/>
      <w:color w:val="000000"/>
      <w:sz w:val="20"/>
    </w:rPr>
  </w:style>
  <w:style w:type="character" w:styleId="2123" w:customStyle="1">
    <w:name w:val="一级条标题 Char"/>
    <w:uiPriority w:val="0"/>
    <w:qFormat/>
    <w:rPr>
      <w:rFonts w:ascii="黑体" w:hAnsi="Times New Roman" w:eastAsia="黑体" w:cs="Times New Roman"/>
      <w:szCs w:val="20"/>
    </w:rPr>
  </w:style>
  <w:style w:type="character" w:styleId="2124" w:customStyle="1">
    <w:name w:val="EmailStyle901"/>
    <w:uiPriority w:val="0"/>
    <w:qFormat/>
    <w:rPr>
      <w:rFonts w:ascii="Arial" w:hAnsi="Arial" w:eastAsia="宋体" w:cs="Arial"/>
      <w:color w:val="000000"/>
      <w:sz w:val="20"/>
    </w:rPr>
  </w:style>
  <w:style w:type="character" w:styleId="2125" w:customStyle="1">
    <w:name w:val="章标题 Char"/>
    <w:link w:val="1804"/>
    <w:uiPriority w:val="0"/>
    <w:qFormat/>
    <w:rPr>
      <w:rFonts w:ascii="黑体" w:eastAsia="黑体"/>
    </w:rPr>
  </w:style>
  <w:style w:type="character" w:styleId="2126" w:customStyle="1">
    <w:name w:val="small1"/>
    <w:uiPriority w:val="0"/>
    <w:qFormat/>
    <w:rPr>
      <w:rFonts w:ascii="Verdana" w:hAnsi="Verdana"/>
      <w:sz w:val="18"/>
      <w:szCs w:val="18"/>
    </w:rPr>
  </w:style>
  <w:style w:type="character" w:styleId="2127" w:customStyle="1">
    <w:name w:val="二级条标题 Char"/>
    <w:uiPriority w:val="0"/>
    <w:qFormat/>
    <w:rPr>
      <w:rFonts w:ascii="黑体" w:hAnsi="Times New Roman" w:eastAsia="黑体" w:cs="Times New Roman"/>
      <w:szCs w:val="20"/>
    </w:rPr>
  </w:style>
  <w:style w:type="character" w:styleId="2128" w:customStyle="1">
    <w:name w:val="fnt1"/>
    <w:uiPriority w:val="0"/>
    <w:qFormat/>
    <w:rPr>
      <w:rFonts w:ascii="Verdana" w:hAnsi="Verdana"/>
      <w:color w:val="666666"/>
      <w:sz w:val="18"/>
      <w:szCs w:val="18"/>
    </w:rPr>
  </w:style>
  <w:style w:type="character" w:styleId="2129" w:customStyle="1">
    <w:name w:val="三级条标题 Char"/>
    <w:link w:val="2130"/>
    <w:uiPriority w:val="0"/>
    <w:qFormat/>
    <w:rPr>
      <w:rFonts w:ascii="黑体" w:eastAsia="黑体"/>
    </w:rPr>
  </w:style>
  <w:style w:type="paragraph" w:styleId="2130" w:customStyle="1">
    <w:name w:val="三级条标题"/>
    <w:basedOn w:val="1802"/>
    <w:next w:val="1779"/>
    <w:link w:val="2129"/>
    <w:uiPriority w:val="0"/>
    <w:qFormat/>
    <w:pPr>
      <w:ind w:left="780" w:hanging="360"/>
      <w:tabs>
        <w:tab w:val="left" w:pos="1440" w:leader="none"/>
      </w:tabs>
      <w:outlineLvl w:val="4"/>
    </w:pPr>
  </w:style>
  <w:style w:type="character" w:styleId="2131" w:customStyle="1">
    <w:name w:val="paragraph1 Char"/>
    <w:link w:val="2132"/>
    <w:uiPriority w:val="0"/>
    <w:qFormat/>
    <w:rPr>
      <w:rFonts w:ascii="仿宋_GB2312" w:eastAsia="仿宋_GB2312"/>
      <w:sz w:val="28"/>
      <w:szCs w:val="24"/>
    </w:rPr>
  </w:style>
  <w:style w:type="paragraph" w:styleId="2132" w:customStyle="1">
    <w:name w:val="paragraph1"/>
    <w:basedOn w:val="1413"/>
    <w:link w:val="2131"/>
    <w:uiPriority w:val="0"/>
    <w:qFormat/>
    <w:pPr>
      <w:ind w:firstLine="200"/>
      <w:spacing w:line="360" w:lineRule="auto"/>
    </w:pPr>
    <w:rPr>
      <w:rFonts w:ascii="仿宋_GB2312" w:hAnsi="等线" w:eastAsia="仿宋_GB2312" w:cs="Arial"/>
      <w:sz w:val="28"/>
    </w:rPr>
  </w:style>
  <w:style w:type="character" w:styleId="2133" w:customStyle="1">
    <w:name w:val="注： Char"/>
    <w:link w:val="2134"/>
    <w:uiPriority w:val="0"/>
    <w:qFormat/>
    <w:rPr>
      <w:rFonts w:ascii="宋体"/>
      <w:sz w:val="18"/>
    </w:rPr>
  </w:style>
  <w:style w:type="paragraph" w:styleId="2134" w:customStyle="1">
    <w:name w:val="注："/>
    <w:next w:val="1779"/>
    <w:link w:val="2133"/>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2135" w:customStyle="1">
    <w:name w:val="EmailStyle1271"/>
    <w:uiPriority w:val="0"/>
    <w:qFormat/>
    <w:rPr>
      <w:rFonts w:ascii="Arial" w:hAnsi="Arial" w:eastAsia="宋体" w:cs="Arial"/>
      <w:color w:val="000000"/>
      <w:sz w:val="20"/>
    </w:rPr>
  </w:style>
  <w:style w:type="character" w:styleId="2136" w:customStyle="1">
    <w:name w:val="WW-Absatz-Standardschriftart1111"/>
    <w:uiPriority w:val="0"/>
    <w:qFormat/>
  </w:style>
  <w:style w:type="character" w:styleId="2137" w:customStyle="1">
    <w:name w:val="EmailStyle1281"/>
    <w:uiPriority w:val="0"/>
    <w:qFormat/>
    <w:rPr>
      <w:rFonts w:ascii="Arial" w:hAnsi="Arial" w:eastAsia="宋体" w:cs="Arial"/>
      <w:color w:val="000000"/>
      <w:sz w:val="20"/>
    </w:rPr>
  </w:style>
  <w:style w:type="character" w:styleId="2138" w:customStyle="1">
    <w:name w:val="WW8Num1z7"/>
    <w:uiPriority w:val="0"/>
    <w:qFormat/>
    <w:rPr>
      <w:rFonts w:ascii="Wingdings" w:hAnsi="Wingdings"/>
    </w:rPr>
  </w:style>
  <w:style w:type="character" w:styleId="2139" w:customStyle="1">
    <w:name w:val="EmailStyle170"/>
    <w:uiPriority w:val="0"/>
    <w:qFormat/>
    <w:rPr>
      <w:rFonts w:ascii="Arial" w:hAnsi="Arial" w:eastAsia="宋体" w:cs="Arial"/>
      <w:color w:val="000000"/>
      <w:sz w:val="20"/>
    </w:rPr>
  </w:style>
  <w:style w:type="character" w:styleId="2140" w:customStyle="1">
    <w:name w:val="WW8Num19z2"/>
    <w:uiPriority w:val="0"/>
    <w:qFormat/>
    <w:rPr>
      <w:rFonts w:ascii="StarSymbol" w:hAnsi="StarSymbol" w:cs="StarSymbol"/>
      <w:sz w:val="18"/>
      <w:szCs w:val="18"/>
    </w:rPr>
  </w:style>
  <w:style w:type="character" w:styleId="2141" w:customStyle="1">
    <w:name w:val="EmailStyle171"/>
    <w:uiPriority w:val="0"/>
    <w:qFormat/>
    <w:rPr>
      <w:rFonts w:ascii="Arial" w:hAnsi="Arial" w:eastAsia="宋体" w:cs="Arial"/>
      <w:color w:val="000000"/>
      <w:sz w:val="20"/>
    </w:rPr>
  </w:style>
  <w:style w:type="character" w:styleId="2142" w:customStyle="1">
    <w:name w:val="WW8Num7z0"/>
    <w:uiPriority w:val="0"/>
    <w:qFormat/>
    <w:rPr>
      <w:rFonts w:ascii="Wingdings" w:hAnsi="Wingdings"/>
    </w:rPr>
  </w:style>
  <w:style w:type="character" w:styleId="2143" w:customStyle="1">
    <w:name w:val="Char Char311"/>
    <w:uiPriority w:val="0"/>
    <w:qFormat/>
    <w:rPr>
      <w:rFonts w:eastAsia="宋体"/>
      <w:sz w:val="21"/>
      <w:szCs w:val="24"/>
      <w:lang w:val="en-US" w:eastAsia="zh-CN" w:bidi="ar-SA"/>
    </w:rPr>
  </w:style>
  <w:style w:type="character" w:styleId="2144" w:customStyle="1">
    <w:name w:val="WW8Num25z1"/>
    <w:uiPriority w:val="0"/>
    <w:qFormat/>
    <w:rPr>
      <w:rFonts w:ascii="Wingdings 2" w:hAnsi="Wingdings 2" w:cs="StarSymbol"/>
      <w:sz w:val="18"/>
      <w:szCs w:val="18"/>
    </w:rPr>
  </w:style>
  <w:style w:type="character" w:styleId="2145" w:customStyle="1">
    <w:name w:val="EmailStyle200"/>
    <w:uiPriority w:val="0"/>
    <w:qFormat/>
    <w:rPr>
      <w:rFonts w:ascii="Arial" w:hAnsi="Arial" w:eastAsia="宋体" w:cs="Arial"/>
      <w:color w:val="000000"/>
      <w:sz w:val="20"/>
    </w:rPr>
  </w:style>
  <w:style w:type="character" w:styleId="2146" w:customStyle="1">
    <w:name w:val="WW8Num11z0"/>
    <w:uiPriority w:val="0"/>
    <w:qFormat/>
    <w:rPr>
      <w:rFonts w:ascii="Wingdings" w:hAnsi="Wingdings" w:cs="StarSymbol"/>
      <w:sz w:val="18"/>
      <w:szCs w:val="18"/>
    </w:rPr>
  </w:style>
  <w:style w:type="character" w:styleId="2147" w:customStyle="1">
    <w:name w:val="EmailStyle201"/>
    <w:uiPriority w:val="0"/>
    <w:qFormat/>
    <w:rPr>
      <w:rFonts w:ascii="Arial" w:hAnsi="Arial" w:eastAsia="宋体" w:cs="Arial"/>
      <w:color w:val="000000"/>
      <w:sz w:val="20"/>
    </w:rPr>
  </w:style>
  <w:style w:type="character" w:styleId="2148" w:customStyle="1">
    <w:name w:val="个人撰写风格"/>
    <w:uiPriority w:val="0"/>
    <w:qFormat/>
    <w:rPr>
      <w:rFonts w:ascii="Arial" w:hAnsi="Arial" w:eastAsia="宋体" w:cs="Arial"/>
      <w:color w:val="000000"/>
      <w:sz w:val="20"/>
    </w:rPr>
  </w:style>
  <w:style w:type="character" w:styleId="2149" w:customStyle="1">
    <w:name w:val="zn2 Char"/>
    <w:link w:val="2150"/>
    <w:uiPriority w:val="0"/>
    <w:qFormat/>
    <w:rPr>
      <w:rFonts w:ascii="华文楷体" w:hAnsi="Cambria" w:eastAsia="仿宋_GB2312"/>
      <w:b/>
      <w:bCs/>
      <w:sz w:val="32"/>
      <w:szCs w:val="32"/>
    </w:rPr>
  </w:style>
  <w:style w:type="paragraph" w:styleId="2150" w:customStyle="1">
    <w:name w:val="zn2"/>
    <w:basedOn w:val="1415"/>
    <w:link w:val="214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2151" w:customStyle="1">
    <w:name w:val="引用 字符1"/>
    <w:uiPriority w:val="99"/>
    <w:qFormat/>
    <w:rPr>
      <w:rFonts w:ascii="Times New Roman" w:hAnsi="Times New Roman" w:eastAsia="宋体" w:cs="Times New Roman"/>
      <w:i/>
      <w:iCs/>
      <w:color w:val="404040"/>
      <w:szCs w:val="24"/>
    </w:rPr>
  </w:style>
  <w:style w:type="character" w:styleId="2152" w:customStyle="1">
    <w:name w:val="zn3 Char"/>
    <w:link w:val="2153"/>
    <w:uiPriority w:val="0"/>
    <w:qFormat/>
    <w:rPr>
      <w:rFonts w:ascii="仿宋_GB2312" w:hAnsi="仿宋_GB2312" w:eastAsia="仿宋_GB2312"/>
      <w:b/>
      <w:bCs/>
      <w:sz w:val="32"/>
      <w:szCs w:val="32"/>
    </w:rPr>
  </w:style>
  <w:style w:type="paragraph" w:styleId="2153" w:customStyle="1">
    <w:name w:val="zn3"/>
    <w:basedOn w:val="1416"/>
    <w:next w:val="1413"/>
    <w:link w:val="215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2154" w:customStyle="1">
    <w:name w:val="明显引用 字符"/>
    <w:link w:val="2155"/>
    <w:uiPriority w:val="0"/>
    <w:qFormat/>
    <w:rPr>
      <w:b/>
      <w:bCs/>
      <w:i/>
      <w:iCs/>
      <w:color w:val="4f81bd"/>
      <w:sz w:val="22"/>
      <w:lang w:eastAsia="en-US" w:bidi="en-US"/>
    </w:rPr>
  </w:style>
  <w:style w:type="paragraph" w:styleId="2155" w:customStyle="1">
    <w:name w:val="明显引用11"/>
    <w:basedOn w:val="1413"/>
    <w:next w:val="1413"/>
    <w:link w:val="2154"/>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2156" w:customStyle="1">
    <w:name w:val="标题 5 Char1"/>
    <w:uiPriority w:val="0"/>
    <w:qFormat/>
    <w:rPr>
      <w:b/>
      <w:bCs/>
      <w:sz w:val="28"/>
      <w:szCs w:val="28"/>
    </w:rPr>
  </w:style>
  <w:style w:type="character" w:styleId="2157" w:customStyle="1">
    <w:name w:val="明显引用 字符1"/>
    <w:uiPriority w:val="99"/>
    <w:qFormat/>
    <w:rPr>
      <w:rFonts w:ascii="Times New Roman" w:hAnsi="Times New Roman" w:eastAsia="宋体" w:cs="Times New Roman"/>
      <w:i/>
      <w:iCs/>
      <w:color w:val="4f81bd"/>
      <w:szCs w:val="24"/>
    </w:rPr>
  </w:style>
  <w:style w:type="character" w:styleId="2158" w:customStyle="1">
    <w:name w:val="标题 6 Char1"/>
    <w:uiPriority w:val="0"/>
    <w:qFormat/>
    <w:rPr>
      <w:rFonts w:ascii="Calibri Light" w:hAnsi="Calibri Light" w:eastAsia="宋体" w:cs="Times New Roman"/>
      <w:b/>
      <w:bCs/>
      <w:sz w:val="24"/>
      <w:szCs w:val="24"/>
    </w:rPr>
  </w:style>
  <w:style w:type="character" w:styleId="2159" w:customStyle="1">
    <w:name w:val="明显引用 Char1"/>
    <w:uiPriority w:val="30"/>
    <w:qFormat/>
    <w:rPr>
      <w:i/>
      <w:iCs/>
      <w:color w:val="5b9bd5"/>
      <w:sz w:val="24"/>
    </w:rPr>
  </w:style>
  <w:style w:type="character" w:styleId="2160" w:customStyle="1">
    <w:name w:val="标题 7 Char1"/>
    <w:uiPriority w:val="0"/>
    <w:qFormat/>
    <w:rPr>
      <w:b/>
      <w:bCs/>
      <w:sz w:val="24"/>
      <w:szCs w:val="24"/>
    </w:rPr>
  </w:style>
  <w:style w:type="character" w:styleId="2161" w:customStyle="1">
    <w:name w:val="引用 字符"/>
    <w:link w:val="2162"/>
    <w:uiPriority w:val="0"/>
    <w:qFormat/>
    <w:rPr>
      <w:i/>
      <w:iCs/>
      <w:color w:val="000000"/>
      <w:sz w:val="22"/>
      <w:lang w:eastAsia="en-US" w:bidi="en-US"/>
    </w:rPr>
  </w:style>
  <w:style w:type="paragraph" w:styleId="2162" w:customStyle="1">
    <w:name w:val="引用11"/>
    <w:basedOn w:val="1413"/>
    <w:next w:val="1413"/>
    <w:link w:val="2161"/>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2163" w:customStyle="1">
    <w:name w:val="标题 8 Char1"/>
    <w:uiPriority w:val="0"/>
    <w:qFormat/>
    <w:rPr>
      <w:rFonts w:ascii="Calibri Light" w:hAnsi="Calibri Light" w:eastAsia="宋体" w:cs="Times New Roman"/>
      <w:sz w:val="24"/>
      <w:szCs w:val="24"/>
    </w:rPr>
  </w:style>
  <w:style w:type="character" w:styleId="2164" w:customStyle="1">
    <w:name w:val="不明显参考1"/>
    <w:uiPriority w:val="0"/>
    <w:qFormat/>
    <w:rPr>
      <w:smallCaps/>
      <w:color w:val="c0504d"/>
      <w:u w:val="single"/>
    </w:rPr>
  </w:style>
  <w:style w:type="character" w:styleId="2165" w:customStyle="1">
    <w:name w:val="标题 9 Char1"/>
    <w:uiPriority w:val="0"/>
    <w:qFormat/>
    <w:rPr>
      <w:rFonts w:ascii="Calibri Light" w:hAnsi="Calibri Light" w:eastAsia="宋体" w:cs="Times New Roman"/>
      <w:sz w:val="21"/>
      <w:szCs w:val="21"/>
    </w:rPr>
  </w:style>
  <w:style w:type="character" w:styleId="2166" w:customStyle="1">
    <w:name w:val="明显参考1"/>
    <w:uiPriority w:val="0"/>
    <w:qFormat/>
    <w:rPr>
      <w:b/>
      <w:bCs/>
      <w:smallCaps/>
      <w:color w:val="c0504d"/>
      <w:spacing w:val="5"/>
      <w:u w:val="single"/>
    </w:rPr>
  </w:style>
  <w:style w:type="character" w:styleId="2167" w:customStyle="1">
    <w:name w:val="脚注文本 Char1"/>
    <w:uiPriority w:val="0"/>
    <w:semiHidden/>
    <w:qFormat/>
    <w:rPr>
      <w:sz w:val="18"/>
      <w:szCs w:val="18"/>
    </w:rPr>
  </w:style>
  <w:style w:type="character" w:styleId="2168" w:customStyle="1">
    <w:name w:val="tpc_content1"/>
    <w:uiPriority w:val="0"/>
    <w:qFormat/>
    <w:rPr>
      <w:sz w:val="19"/>
      <w:szCs w:val="19"/>
    </w:rPr>
  </w:style>
  <w:style w:type="character" w:styleId="2169" w:customStyle="1">
    <w:name w:val="日期 Char1"/>
    <w:uiPriority w:val="0"/>
    <w:qFormat/>
    <w:rPr>
      <w:sz w:val="21"/>
      <w:szCs w:val="24"/>
    </w:rPr>
  </w:style>
  <w:style w:type="character" w:styleId="2170" w:customStyle="1">
    <w:name w:val="书籍标题1"/>
    <w:uiPriority w:val="0"/>
    <w:qFormat/>
    <w:rPr>
      <w:b/>
      <w:bCs/>
      <w:smallCaps/>
      <w:spacing w:val="5"/>
    </w:rPr>
  </w:style>
  <w:style w:type="character" w:styleId="2171" w:customStyle="1">
    <w:name w:val="正文文本 2 Char1"/>
    <w:uiPriority w:val="99"/>
    <w:qFormat/>
    <w:rPr>
      <w:sz w:val="21"/>
      <w:szCs w:val="24"/>
    </w:rPr>
  </w:style>
  <w:style w:type="character" w:styleId="2172" w:customStyle="1">
    <w:name w:val="short_text1"/>
    <w:uiPriority w:val="0"/>
    <w:qFormat/>
    <w:rPr>
      <w:sz w:val="26"/>
      <w:szCs w:val="26"/>
    </w:rPr>
  </w:style>
  <w:style w:type="character" w:styleId="2173" w:customStyle="1">
    <w:name w:val="正文文本 3 Char1"/>
    <w:uiPriority w:val="0"/>
    <w:qFormat/>
    <w:rPr>
      <w:sz w:val="16"/>
      <w:szCs w:val="16"/>
    </w:rPr>
  </w:style>
  <w:style w:type="character" w:styleId="2174" w:customStyle="1">
    <w:name w:val="ABC标题下的小点 Char"/>
    <w:link w:val="2175"/>
    <w:uiPriority w:val="0"/>
    <w:qFormat/>
    <w:rPr>
      <w:rFonts w:ascii="宋体" w:hAnsi="宋体"/>
    </w:rPr>
  </w:style>
  <w:style w:type="paragraph" w:styleId="2175" w:customStyle="1">
    <w:name w:val="ABC标题下的小点"/>
    <w:basedOn w:val="1413"/>
    <w:link w:val="2174"/>
    <w:uiPriority w:val="0"/>
    <w:qFormat/>
    <w:pPr>
      <w:ind w:left="1190" w:hanging="567"/>
      <w:spacing w:line="360" w:lineRule="auto"/>
      <w:tabs>
        <w:tab w:val="left" w:pos="1260" w:leader="none"/>
      </w:tabs>
    </w:pPr>
    <w:rPr>
      <w:rFonts w:ascii="宋体" w:hAnsi="宋体" w:eastAsia="Arial" w:cs="Arial"/>
      <w:szCs w:val="22"/>
    </w:rPr>
  </w:style>
  <w:style w:type="character" w:styleId="2176" w:customStyle="1">
    <w:name w:val="标题 Char1"/>
    <w:uiPriority w:val="0"/>
    <w:qFormat/>
    <w:rPr>
      <w:rFonts w:ascii="Calibri Light" w:hAnsi="Calibri Light" w:cs="Times New Roman"/>
      <w:b/>
      <w:bCs/>
      <w:sz w:val="32"/>
      <w:szCs w:val="32"/>
    </w:rPr>
  </w:style>
  <w:style w:type="character" w:styleId="2177" w:customStyle="1">
    <w:name w:val="style21"/>
    <w:uiPriority w:val="0"/>
    <w:qFormat/>
    <w:rPr>
      <w:color w:val="000080"/>
    </w:rPr>
  </w:style>
  <w:style w:type="character" w:styleId="2178" w:customStyle="1">
    <w:name w:val="注释标题 Char1"/>
    <w:uiPriority w:val="0"/>
    <w:qFormat/>
    <w:rPr>
      <w:sz w:val="21"/>
      <w:szCs w:val="24"/>
    </w:rPr>
  </w:style>
  <w:style w:type="character" w:styleId="2179" w:customStyle="1">
    <w:name w:val="ns1"/>
    <w:uiPriority w:val="0"/>
    <w:qFormat/>
    <w:rPr>
      <w:color w:val="ff0000"/>
    </w:rPr>
  </w:style>
  <w:style w:type="character" w:styleId="2180" w:customStyle="1">
    <w:name w:val="zn1 Char"/>
    <w:link w:val="2181"/>
    <w:uiPriority w:val="0"/>
    <w:qFormat/>
    <w:rPr>
      <w:rFonts w:ascii="黑体" w:hAnsi="仿宋_GB2312" w:eastAsia="黑体"/>
      <w:bCs/>
      <w:sz w:val="36"/>
      <w:szCs w:val="32"/>
      <w:lang w:val="zh-CN"/>
    </w:rPr>
  </w:style>
  <w:style w:type="paragraph" w:styleId="2181" w:customStyle="1">
    <w:name w:val="zn1"/>
    <w:basedOn w:val="1414"/>
    <w:link w:val="2180"/>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2182" w:customStyle="1">
    <w:name w:val="hilite2"/>
    <w:uiPriority w:val="0"/>
    <w:qFormat/>
  </w:style>
  <w:style w:type="character" w:styleId="2183" w:customStyle="1">
    <w:name w:val="WC三级 Char"/>
    <w:link w:val="2184"/>
    <w:uiPriority w:val="0"/>
    <w:qFormat/>
    <w:rPr>
      <w:b/>
      <w:sz w:val="32"/>
      <w:lang w:val="zh-CN"/>
    </w:rPr>
  </w:style>
  <w:style w:type="paragraph" w:styleId="2184" w:customStyle="1">
    <w:name w:val="WC三级"/>
    <w:basedOn w:val="1416"/>
    <w:link w:val="2183"/>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2185" w:customStyle="1">
    <w:name w:val="个人答复风格"/>
    <w:uiPriority w:val="0"/>
    <w:qFormat/>
    <w:rPr>
      <w:rFonts w:ascii="Arial" w:hAnsi="Arial" w:eastAsia="宋体" w:cs="Arial"/>
      <w:color w:val="000000"/>
      <w:sz w:val="20"/>
    </w:rPr>
  </w:style>
  <w:style w:type="character" w:styleId="2186" w:customStyle="1">
    <w:name w:val="WC二级 Char"/>
    <w:link w:val="2187"/>
    <w:uiPriority w:val="0"/>
    <w:qFormat/>
    <w:rPr>
      <w:rFonts w:ascii="Arial" w:hAnsi="Arial" w:eastAsia="黑体"/>
      <w:b/>
      <w:sz w:val="32"/>
      <w:lang w:val="zh-CN"/>
    </w:rPr>
  </w:style>
  <w:style w:type="paragraph" w:styleId="2187" w:customStyle="1">
    <w:name w:val="WC二级"/>
    <w:basedOn w:val="1415"/>
    <w:link w:val="2186"/>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2188" w:customStyle="1">
    <w:name w:val="b1"/>
    <w:uiPriority w:val="0"/>
    <w:qFormat/>
    <w:rPr>
      <w:rFonts w:ascii="Courier New" w:hAnsi="Courier New" w:cs="Courier New"/>
      <w:b/>
      <w:bCs/>
      <w:color w:val="ff0000"/>
      <w:u w:val="none"/>
    </w:rPr>
  </w:style>
  <w:style w:type="character" w:styleId="2189" w:customStyle="1">
    <w:name w:val="样式sjw Char"/>
    <w:link w:val="2190"/>
    <w:uiPriority w:val="0"/>
    <w:qFormat/>
    <w:rPr>
      <w:rFonts w:ascii="宋体" w:hAnsi="宋体"/>
      <w:caps/>
      <w:color w:val="000000"/>
      <w:sz w:val="18"/>
      <w:szCs w:val="18"/>
      <w:shd w:val="pct10" w:color="auto" w:fill="auto"/>
      <w:lang w:val="zh-CN"/>
    </w:rPr>
  </w:style>
  <w:style w:type="paragraph" w:styleId="2190" w:customStyle="1">
    <w:name w:val="样式sjw"/>
    <w:basedOn w:val="1413"/>
    <w:link w:val="2189"/>
    <w:uiPriority w:val="0"/>
    <w:qFormat/>
    <w:pPr>
      <w:jc w:val="left"/>
      <w:shd w:val="pct10" w:color="auto" w:fill="auto"/>
      <w:widowControl/>
    </w:pPr>
    <w:rPr>
      <w:rFonts w:ascii="宋体" w:hAnsi="宋体" w:eastAsia="Arial" w:cs="Arial"/>
      <w:caps/>
      <w:color w:val="000000"/>
      <w:sz w:val="18"/>
      <w:szCs w:val="18"/>
      <w:lang w:val="zh-CN"/>
    </w:rPr>
  </w:style>
  <w:style w:type="character" w:styleId="2191" w:customStyle="1">
    <w:name w:val="myp1111"/>
    <w:uiPriority w:val="0"/>
    <w:qFormat/>
    <w:rPr>
      <w:rFonts w:ascii="ˎ̥" w:hAnsi="ˎ̥"/>
      <w:color w:val="000000"/>
      <w:sz w:val="20"/>
      <w:szCs w:val="20"/>
      <w:u w:val="none"/>
    </w:rPr>
  </w:style>
  <w:style w:type="character" w:styleId="2192" w:customStyle="1">
    <w:name w:val="faqa1"/>
    <w:uiPriority w:val="0"/>
    <w:qFormat/>
    <w:rPr>
      <w:rFonts w:hint="eastAsia" w:ascii="微软雅黑" w:hAnsi="微软雅黑" w:eastAsia="微软雅黑"/>
      <w:b/>
      <w:bCs/>
      <w:sz w:val="27"/>
      <w:szCs w:val="27"/>
    </w:rPr>
  </w:style>
  <w:style w:type="character" w:styleId="2193" w:customStyle="1">
    <w:name w:val="表头文字(同正文大小) Char"/>
    <w:link w:val="2194"/>
    <w:uiPriority w:val="0"/>
    <w:qFormat/>
    <w:rPr>
      <w:rFonts w:eastAsia="黑体"/>
      <w:lang w:eastAsia="en-US"/>
    </w:rPr>
  </w:style>
  <w:style w:type="paragraph" w:styleId="2194" w:customStyle="1">
    <w:name w:val="表头文字(同正文大小)"/>
    <w:basedOn w:val="1413"/>
    <w:link w:val="2193"/>
    <w:uiPriority w:val="0"/>
    <w:qFormat/>
    <w:pPr>
      <w:jc w:val="center"/>
      <w:spacing w:line="264" w:lineRule="auto"/>
    </w:pPr>
    <w:rPr>
      <w:rFonts w:ascii="等线" w:hAnsi="等线" w:eastAsia="黑体" w:cs="Arial"/>
      <w:szCs w:val="22"/>
      <w:lang w:eastAsia="en-US"/>
    </w:rPr>
  </w:style>
  <w:style w:type="character" w:styleId="2195" w:customStyle="1">
    <w:name w:val="faqq1"/>
    <w:uiPriority w:val="0"/>
    <w:qFormat/>
    <w:rPr>
      <w:rFonts w:hint="eastAsia" w:ascii="微软雅黑" w:hAnsi="微软雅黑" w:eastAsia="微软雅黑"/>
      <w:sz w:val="24"/>
      <w:szCs w:val="24"/>
    </w:rPr>
  </w:style>
  <w:style w:type="character" w:styleId="2196" w:customStyle="1">
    <w:name w:val="表格 Char"/>
    <w:uiPriority w:val="0"/>
    <w:qFormat/>
    <w:rPr>
      <w:rFonts w:ascii="Times New Roman" w:hAnsi="Times New Roman" w:eastAsia="宋体" w:cs="Times New Roman"/>
      <w:sz w:val="24"/>
      <w:szCs w:val="24"/>
    </w:rPr>
  </w:style>
  <w:style w:type="character" w:styleId="2197" w:customStyle="1">
    <w:name w:val="题注 Char1"/>
    <w:uiPriority w:val="0"/>
    <w:qFormat/>
    <w:rPr>
      <w:rFonts w:ascii="Arial" w:hAnsi="Arial" w:eastAsia="黑体" w:cs="Arial"/>
      <w:sz w:val="20"/>
      <w:szCs w:val="20"/>
    </w:rPr>
  </w:style>
  <w:style w:type="character" w:styleId="2198" w:customStyle="1">
    <w:name w:val="未处理的提及1"/>
    <w:uiPriority w:val="99"/>
    <w:unhideWhenUsed/>
    <w:qFormat/>
    <w:rPr>
      <w:color w:val="605e5c"/>
      <w:shd w:val="clear" w:color="auto" w:fill="e1dfdd"/>
    </w:rPr>
  </w:style>
  <w:style w:type="character" w:styleId="2199" w:customStyle="1">
    <w:name w:val="Char Char32"/>
    <w:uiPriority w:val="0"/>
    <w:qFormat/>
    <w:rPr>
      <w:rFonts w:eastAsia="宋体"/>
      <w:sz w:val="21"/>
      <w:szCs w:val="24"/>
      <w:lang w:val="en-US" w:eastAsia="zh-CN" w:bidi="ar-SA"/>
    </w:rPr>
  </w:style>
  <w:style w:type="character" w:styleId="2200" w:customStyle="1">
    <w:name w:val="WW8Num22z1"/>
    <w:uiPriority w:val="0"/>
    <w:qFormat/>
    <w:rPr>
      <w:rFonts w:ascii="Wingdings 2" w:hAnsi="Wingdings 2" w:cs="StarSymbol"/>
      <w:sz w:val="18"/>
      <w:szCs w:val="18"/>
    </w:rPr>
  </w:style>
  <w:style w:type="character" w:styleId="2201" w:customStyle="1">
    <w:name w:val="正文文本缩进 字符1"/>
    <w:uiPriority w:val="0"/>
    <w:semiHidden/>
    <w:qFormat/>
    <w:rPr>
      <w:rFonts w:ascii="方正仿宋_GBK" w:hAnsi="Times New Roman" w:eastAsia="方正仿宋_GBK" w:cs="Times New Roman"/>
      <w:sz w:val="32"/>
      <w:szCs w:val="20"/>
    </w:rPr>
  </w:style>
  <w:style w:type="character" w:styleId="2202" w:customStyle="1">
    <w:name w:val="WW8Num38z2"/>
    <w:uiPriority w:val="0"/>
    <w:qFormat/>
    <w:rPr>
      <w:rFonts w:ascii="StarSymbol" w:hAnsi="StarSymbol" w:cs="StarSymbol"/>
      <w:sz w:val="18"/>
      <w:szCs w:val="18"/>
    </w:rPr>
  </w:style>
  <w:style w:type="character" w:styleId="2203" w:customStyle="1">
    <w:name w:val="样式 加粗"/>
    <w:uiPriority w:val="0"/>
    <w:qFormat/>
    <w:rPr>
      <w:rFonts w:hint="eastAsia" w:ascii="宋体" w:hAnsi="宋体" w:eastAsia="宋体"/>
      <w:b/>
      <w:bCs/>
      <w:lang w:val="en-US" w:eastAsia="zh-CN" w:bidi="ar-SA"/>
    </w:rPr>
  </w:style>
  <w:style w:type="character" w:styleId="2204" w:customStyle="1">
    <w:name w:val="WW8Num18z2"/>
    <w:uiPriority w:val="0"/>
    <w:qFormat/>
    <w:rPr>
      <w:rFonts w:ascii="StarSymbol" w:hAnsi="StarSymbol" w:cs="StarSymbol"/>
      <w:sz w:val="18"/>
      <w:szCs w:val="18"/>
    </w:rPr>
  </w:style>
  <w:style w:type="character" w:styleId="2205" w:customStyle="1">
    <w:name w:val="myp112"/>
    <w:uiPriority w:val="0"/>
    <w:qFormat/>
    <w:rPr>
      <w:color w:val="000000"/>
      <w:sz w:val="22"/>
      <w:szCs w:val="22"/>
      <w:u w:val="none"/>
    </w:rPr>
  </w:style>
  <w:style w:type="character" w:styleId="2206" w:customStyle="1">
    <w:name w:val="fontstyle21"/>
    <w:uiPriority w:val="0"/>
    <w:qFormat/>
    <w:rPr>
      <w:rFonts w:ascii="Arial" w:hAnsi="Arial" w:cs="Arial"/>
      <w:color w:val="000000"/>
      <w:sz w:val="24"/>
      <w:szCs w:val="24"/>
    </w:rPr>
  </w:style>
  <w:style w:type="character" w:styleId="2207" w:customStyle="1">
    <w:name w:val="WW8Num2z1"/>
    <w:uiPriority w:val="0"/>
    <w:qFormat/>
    <w:rPr>
      <w:rFonts w:ascii="Wingdings 2" w:hAnsi="Wingdings 2" w:cs="StarSymbol"/>
      <w:sz w:val="18"/>
      <w:szCs w:val="18"/>
    </w:rPr>
  </w:style>
  <w:style w:type="character" w:styleId="2208" w:customStyle="1">
    <w:name w:val="日期 字符1"/>
    <w:uiPriority w:val="0"/>
    <w:semiHidden/>
    <w:qFormat/>
    <w:rPr>
      <w:rFonts w:ascii="Times New Roman" w:hAnsi="Times New Roman" w:eastAsia="方正仿宋_GBK" w:cs="Times New Roman"/>
      <w:szCs w:val="20"/>
    </w:rPr>
  </w:style>
  <w:style w:type="character" w:styleId="2209" w:customStyle="1">
    <w:name w:val="正文首行缩进 2 Char1"/>
    <w:uiPriority w:val="0"/>
    <w:qFormat/>
    <w:rPr>
      <w:rFonts w:hint="eastAsia" w:ascii="方正仿宋_GBK" w:eastAsia="方正仿宋_GBK"/>
      <w:sz w:val="32"/>
      <w:szCs w:val="28"/>
    </w:rPr>
  </w:style>
  <w:style w:type="character" w:styleId="2210" w:customStyle="1">
    <w:name w:val="WW8Num35z0"/>
    <w:uiPriority w:val="0"/>
    <w:qFormat/>
    <w:rPr>
      <w:rFonts w:ascii="Wingdings" w:hAnsi="Wingdings" w:cs="StarSymbol"/>
      <w:sz w:val="18"/>
      <w:szCs w:val="18"/>
    </w:rPr>
  </w:style>
  <w:style w:type="character" w:styleId="2211" w:customStyle="1">
    <w:name w:val="WW8Num12z2"/>
    <w:uiPriority w:val="0"/>
    <w:qFormat/>
    <w:rPr>
      <w:rFonts w:ascii="StarSymbol" w:hAnsi="StarSymbol" w:cs="StarSymbol"/>
      <w:sz w:val="18"/>
      <w:szCs w:val="18"/>
    </w:rPr>
  </w:style>
  <w:style w:type="character" w:styleId="2212" w:customStyle="1">
    <w:name w:val="WW8Num16z0"/>
    <w:uiPriority w:val="0"/>
    <w:qFormat/>
    <w:rPr>
      <w:rFonts w:ascii="Wingdings" w:hAnsi="Wingdings" w:cs="StarSymbol"/>
      <w:sz w:val="18"/>
      <w:szCs w:val="18"/>
    </w:rPr>
  </w:style>
  <w:style w:type="character" w:styleId="2213" w:customStyle="1">
    <w:name w:val="Bid_正文 Char"/>
    <w:uiPriority w:val="0"/>
    <w:qFormat/>
    <w:rPr>
      <w:sz w:val="24"/>
    </w:rPr>
  </w:style>
  <w:style w:type="character" w:styleId="2214" w:customStyle="1">
    <w:name w:val="WW8Num13z0"/>
    <w:uiPriority w:val="0"/>
    <w:qFormat/>
    <w:rPr>
      <w:rFonts w:ascii="Wingdings" w:hAnsi="Wingdings" w:cs="StarSymbol"/>
      <w:sz w:val="18"/>
      <w:szCs w:val="18"/>
    </w:rPr>
  </w:style>
  <w:style w:type="character" w:styleId="2215" w:customStyle="1">
    <w:name w:val="WW8Num37z0"/>
    <w:uiPriority w:val="0"/>
    <w:qFormat/>
    <w:rPr>
      <w:rFonts w:ascii="Wingdings" w:hAnsi="Wingdings" w:cs="StarSymbol"/>
      <w:sz w:val="18"/>
      <w:szCs w:val="18"/>
    </w:rPr>
  </w:style>
  <w:style w:type="character" w:styleId="2216" w:customStyle="1">
    <w:name w:val="WW8Num37z1"/>
    <w:uiPriority w:val="0"/>
    <w:qFormat/>
    <w:rPr>
      <w:rFonts w:ascii="Wingdings 2" w:hAnsi="Wingdings 2" w:cs="StarSymbol"/>
      <w:sz w:val="18"/>
      <w:szCs w:val="18"/>
    </w:rPr>
  </w:style>
  <w:style w:type="character" w:styleId="2217" w:customStyle="1">
    <w:name w:val="WW8Num34z0"/>
    <w:uiPriority w:val="0"/>
    <w:qFormat/>
    <w:rPr>
      <w:rFonts w:ascii="Wingdings" w:hAnsi="Wingdings" w:cs="StarSymbol"/>
      <w:sz w:val="18"/>
      <w:szCs w:val="18"/>
    </w:rPr>
  </w:style>
  <w:style w:type="character" w:styleId="2218" w:customStyle="1">
    <w:name w:val="WW8Num17z0"/>
    <w:uiPriority w:val="0"/>
    <w:qFormat/>
    <w:rPr>
      <w:rFonts w:ascii="Wingdings" w:hAnsi="Wingdings"/>
    </w:rPr>
  </w:style>
  <w:style w:type="character" w:styleId="2219" w:customStyle="1">
    <w:name w:val="WW8Num15z0"/>
    <w:uiPriority w:val="0"/>
    <w:qFormat/>
    <w:rPr>
      <w:rFonts w:ascii="Wingdings" w:hAnsi="Wingdings" w:cs="StarSymbol"/>
      <w:sz w:val="18"/>
      <w:szCs w:val="18"/>
    </w:rPr>
  </w:style>
  <w:style w:type="character" w:styleId="2220" w:customStyle="1">
    <w:name w:val="WW8Num28z1"/>
    <w:uiPriority w:val="0"/>
    <w:qFormat/>
    <w:rPr>
      <w:rFonts w:ascii="Wingdings 2" w:hAnsi="Wingdings 2" w:cs="StarSymbol"/>
      <w:sz w:val="18"/>
      <w:szCs w:val="18"/>
    </w:rPr>
  </w:style>
  <w:style w:type="character" w:styleId="2221" w:customStyle="1">
    <w:name w:val="WW8Num4z0"/>
    <w:uiPriority w:val="0"/>
    <w:qFormat/>
    <w:rPr>
      <w:rFonts w:ascii="Wingdings" w:hAnsi="Wingdings" w:cs="StarSymbol"/>
      <w:sz w:val="18"/>
      <w:szCs w:val="18"/>
    </w:rPr>
  </w:style>
  <w:style w:type="character" w:styleId="2222" w:customStyle="1">
    <w:name w:val="style101"/>
    <w:uiPriority w:val="0"/>
    <w:qFormat/>
    <w:rPr>
      <w:rFonts w:hint="eastAsia" w:ascii="宋体" w:hAnsi="宋体" w:eastAsia="宋体"/>
      <w:b/>
      <w:bCs/>
      <w:color w:val="ffffff"/>
      <w:sz w:val="21"/>
      <w:szCs w:val="21"/>
      <w:lang w:val="en-US" w:eastAsia="zh-CN" w:bidi="ar-SA"/>
    </w:rPr>
  </w:style>
  <w:style w:type="character" w:styleId="2223" w:customStyle="1">
    <w:name w:val="WW8Num5z0"/>
    <w:uiPriority w:val="0"/>
    <w:qFormat/>
    <w:rPr>
      <w:rFonts w:ascii="Wingdings" w:hAnsi="Wingdings" w:cs="StarSymbol"/>
      <w:sz w:val="18"/>
      <w:szCs w:val="18"/>
    </w:rPr>
  </w:style>
  <w:style w:type="character" w:styleId="2224" w:customStyle="1">
    <w:name w:val="无首行缩进正文 Char"/>
    <w:uiPriority w:val="0"/>
    <w:qFormat/>
  </w:style>
  <w:style w:type="character" w:styleId="2225" w:customStyle="1">
    <w:name w:val="批注框文本 Char2"/>
    <w:uiPriority w:val="0"/>
    <w:qFormat/>
    <w:rPr>
      <w:rFonts w:ascii="Times New Roman" w:hAnsi="Times New Roman" w:eastAsia="方正仿宋_GBK" w:cs="Times New Roman"/>
      <w:sz w:val="18"/>
      <w:szCs w:val="18"/>
    </w:rPr>
  </w:style>
  <w:style w:type="character" w:styleId="2226" w:customStyle="1">
    <w:name w:val="WW8Num29z2"/>
    <w:uiPriority w:val="0"/>
    <w:qFormat/>
    <w:rPr>
      <w:rFonts w:ascii="StarSymbol" w:hAnsi="StarSymbol" w:cs="StarSymbol"/>
      <w:sz w:val="18"/>
      <w:szCs w:val="18"/>
    </w:rPr>
  </w:style>
  <w:style w:type="character" w:styleId="2227" w:customStyle="1">
    <w:name w:val="WW8Num23z2"/>
    <w:uiPriority w:val="0"/>
    <w:qFormat/>
    <w:rPr>
      <w:rFonts w:ascii="StarSymbol" w:hAnsi="StarSymbol" w:cs="StarSymbol"/>
      <w:sz w:val="18"/>
      <w:szCs w:val="18"/>
    </w:rPr>
  </w:style>
  <w:style w:type="character" w:styleId="2228" w:customStyle="1">
    <w:name w:val="WW8Num19z0"/>
    <w:uiPriority w:val="0"/>
    <w:qFormat/>
    <w:rPr>
      <w:rFonts w:ascii="Wingdings" w:hAnsi="Wingdings" w:cs="StarSymbol"/>
      <w:sz w:val="18"/>
      <w:szCs w:val="18"/>
    </w:rPr>
  </w:style>
  <w:style w:type="character" w:styleId="2229" w:customStyle="1">
    <w:name w:val="WW8Num22z2"/>
    <w:uiPriority w:val="0"/>
    <w:qFormat/>
    <w:rPr>
      <w:rFonts w:ascii="StarSymbol" w:hAnsi="StarSymbol" w:cs="StarSymbol"/>
      <w:sz w:val="18"/>
      <w:szCs w:val="18"/>
    </w:rPr>
  </w:style>
  <w:style w:type="character" w:styleId="2230" w:customStyle="1">
    <w:name w:val="WW8Num24z1"/>
    <w:uiPriority w:val="0"/>
    <w:qFormat/>
    <w:rPr>
      <w:rFonts w:ascii="Wingdings 2" w:hAnsi="Wingdings 2" w:cs="StarSymbol"/>
      <w:sz w:val="18"/>
      <w:szCs w:val="18"/>
    </w:rPr>
  </w:style>
  <w:style w:type="character" w:styleId="2231" w:customStyle="1">
    <w:name w:val="标题 7 字符1"/>
    <w:uiPriority w:val="9"/>
    <w:qFormat/>
    <w:rPr>
      <w:rFonts w:ascii="Times New Roman" w:hAnsi="Times New Roman" w:eastAsia="方正仿宋_GBK" w:cs="Times New Roman"/>
      <w:b/>
      <w:bCs/>
      <w:sz w:val="24"/>
      <w:szCs w:val="24"/>
    </w:rPr>
  </w:style>
  <w:style w:type="character" w:styleId="2232" w:customStyle="1">
    <w:name w:val="标题 6 字符1"/>
    <w:uiPriority w:val="9"/>
    <w:qFormat/>
    <w:rPr>
      <w:rFonts w:ascii="仿宋" w:hAnsi="仿宋" w:eastAsia="仿宋"/>
      <w:bCs/>
      <w:sz w:val="32"/>
      <w:szCs w:val="32"/>
    </w:rPr>
  </w:style>
  <w:style w:type="character" w:styleId="2233" w:customStyle="1">
    <w:name w:val="WW8Num39z1"/>
    <w:uiPriority w:val="0"/>
    <w:qFormat/>
    <w:rPr>
      <w:rFonts w:ascii="Wingdings 2" w:hAnsi="Wingdings 2" w:cs="StarSymbol"/>
      <w:sz w:val="18"/>
      <w:szCs w:val="18"/>
    </w:rPr>
  </w:style>
  <w:style w:type="character" w:styleId="2234" w:customStyle="1">
    <w:name w:val="apple-style-span"/>
    <w:uiPriority w:val="0"/>
    <w:qFormat/>
  </w:style>
  <w:style w:type="character" w:styleId="2235" w:customStyle="1">
    <w:name w:val="注×： Char"/>
    <w:link w:val="2236"/>
    <w:uiPriority w:val="0"/>
    <w:qFormat/>
    <w:rPr>
      <w:rFonts w:ascii="宋体"/>
      <w:sz w:val="18"/>
    </w:rPr>
  </w:style>
  <w:style w:type="paragraph" w:styleId="2236" w:customStyle="1">
    <w:name w:val="注×："/>
    <w:link w:val="2235"/>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2237" w:customStyle="1">
    <w:name w:val="附录公式 Char"/>
    <w:link w:val="2238"/>
    <w:uiPriority w:val="0"/>
    <w:qFormat/>
    <w:rPr>
      <w:rFonts w:ascii="宋体"/>
    </w:rPr>
  </w:style>
  <w:style w:type="paragraph" w:styleId="2238" w:customStyle="1">
    <w:name w:val="附录公式"/>
    <w:basedOn w:val="1779"/>
    <w:next w:val="1779"/>
    <w:link w:val="2237"/>
    <w:uiPriority w:val="0"/>
    <w:qFormat/>
    <w:pPr>
      <w:ind w:firstLine="420"/>
      <w:tabs>
        <w:tab w:val="center" w:pos="4201" w:leader="none"/>
        <w:tab w:val="right" w:pos="9298" w:leader="dot"/>
      </w:tabs>
    </w:pPr>
    <w:rPr>
      <w:rFonts w:hAnsi="等线" w:eastAsia="Arial" w:cs="Arial"/>
      <w:szCs w:val="22"/>
    </w:rPr>
  </w:style>
  <w:style w:type="character" w:styleId="2239" w:customStyle="1">
    <w:name w:val="附录图标题 Char"/>
    <w:link w:val="2240"/>
    <w:uiPriority w:val="0"/>
    <w:qFormat/>
    <w:rPr>
      <w:rFonts w:ascii="黑体" w:eastAsia="黑体"/>
    </w:rPr>
  </w:style>
  <w:style w:type="paragraph" w:styleId="2240" w:customStyle="1">
    <w:name w:val="附录图标题"/>
    <w:next w:val="1779"/>
    <w:link w:val="2239"/>
    <w:uiPriority w:val="0"/>
    <w:qFormat/>
    <w:pPr>
      <w:jc w:val="center"/>
    </w:pPr>
    <w:rPr>
      <w:rFonts w:hint="default" w:ascii="黑体" w:hAnsi="等线" w:eastAsia="黑体" w:cs="Arial"/>
      <w:sz w:val="21"/>
      <w:szCs w:val="22"/>
      <w:lang w:val="en-US" w:eastAsia="zh-CN" w:bidi="ar-SA"/>
    </w:rPr>
  </w:style>
  <w:style w:type="character" w:styleId="2241" w:customStyle="1">
    <w:name w:val="附录章标题 Char"/>
    <w:link w:val="2242"/>
    <w:uiPriority w:val="0"/>
    <w:qFormat/>
    <w:rPr>
      <w:rFonts w:ascii="黑体" w:eastAsia="黑体"/>
    </w:rPr>
  </w:style>
  <w:style w:type="paragraph" w:styleId="2242" w:customStyle="1">
    <w:name w:val="附录章标题"/>
    <w:next w:val="1779"/>
    <w:link w:val="2241"/>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2243" w:customStyle="1">
    <w:name w:val="附录一级条标题 Char"/>
    <w:link w:val="2244"/>
    <w:uiPriority w:val="0"/>
    <w:qFormat/>
    <w:rPr>
      <w:rFonts w:ascii="黑体" w:eastAsia="黑体"/>
    </w:rPr>
  </w:style>
  <w:style w:type="paragraph" w:styleId="2244" w:customStyle="1">
    <w:name w:val="附录一级条标题"/>
    <w:basedOn w:val="2242"/>
    <w:next w:val="1779"/>
    <w:link w:val="2243"/>
    <w:uiPriority w:val="0"/>
    <w:qFormat/>
    <w:pPr>
      <w:ind w:left="0" w:firstLine="0"/>
      <w:outlineLvl w:val="2"/>
    </w:pPr>
  </w:style>
  <w:style w:type="character" w:styleId="2245" w:customStyle="1">
    <w:name w:val="首示例 Char"/>
    <w:link w:val="2246"/>
    <w:uiPriority w:val="0"/>
    <w:qFormat/>
    <w:rPr>
      <w:rFonts w:ascii="宋体" w:hAnsi="宋体"/>
      <w:sz w:val="18"/>
      <w:szCs w:val="18"/>
    </w:rPr>
  </w:style>
  <w:style w:type="paragraph" w:styleId="2246" w:customStyle="1">
    <w:name w:val="首示例"/>
    <w:next w:val="1779"/>
    <w:link w:val="2245"/>
    <w:uiPriority w:val="0"/>
    <w:qFormat/>
    <w:pPr>
      <w:ind w:left="900"/>
      <w:tabs>
        <w:tab w:val="left" w:pos="360" w:leader="none"/>
      </w:tabs>
    </w:pPr>
    <w:rPr>
      <w:rFonts w:hint="default" w:ascii="宋体" w:hAnsi="宋体" w:eastAsia="Arial" w:cs="Arial"/>
      <w:sz w:val="18"/>
      <w:szCs w:val="18"/>
      <w:lang w:val="en-US" w:eastAsia="zh-CN" w:bidi="ar-SA"/>
    </w:rPr>
  </w:style>
  <w:style w:type="character" w:styleId="2247" w:customStyle="1">
    <w:name w:val="无间隔 字符"/>
    <w:link w:val="2248"/>
    <w:uiPriority w:val="0"/>
    <w:qFormat/>
    <w:rPr>
      <w:rFonts w:ascii="Calibri" w:hAnsi="Calibri"/>
    </w:rPr>
  </w:style>
  <w:style w:type="paragraph" w:styleId="2248" w:customStyle="1">
    <w:name w:val="无间隔111"/>
    <w:link w:val="2247"/>
    <w:uiPriority w:val="0"/>
    <w:qFormat/>
    <w:pPr>
      <w:jc w:val="both"/>
      <w:widowControl w:val="off"/>
    </w:pPr>
    <w:rPr>
      <w:rFonts w:hint="default" w:ascii="Calibri" w:hAnsi="Calibri" w:eastAsia="Arial" w:cs="Arial"/>
      <w:sz w:val="21"/>
      <w:szCs w:val="22"/>
      <w:lang w:val="en-US" w:eastAsia="zh-CN" w:bidi="ar-SA"/>
    </w:rPr>
  </w:style>
  <w:style w:type="character" w:styleId="2249" w:customStyle="1">
    <w:name w:val="标题 字符"/>
    <w:link w:val="1668"/>
    <w:uiPriority w:val="10"/>
    <w:qFormat/>
    <w:rPr>
      <w:rFonts w:ascii="等线 Light" w:hAnsi="等线 Light" w:eastAsia="宋体" w:cs="Arial"/>
      <w:b/>
      <w:bCs/>
      <w:sz w:val="32"/>
      <w:szCs w:val="32"/>
    </w:rPr>
  </w:style>
  <w:style w:type="character" w:styleId="2250" w:customStyle="1">
    <w:name w:val="文档结构图 字符"/>
    <w:link w:val="1633"/>
    <w:uiPriority w:val="99"/>
    <w:qFormat/>
    <w:rPr>
      <w:rFonts w:ascii="宋体" w:hAnsi="Times New Roman" w:eastAsia="宋体" w:cs="Times New Roman"/>
      <w:sz w:val="18"/>
      <w:szCs w:val="18"/>
    </w:rPr>
  </w:style>
  <w:style w:type="character" w:styleId="2251" w:customStyle="1">
    <w:name w:val="日期 字符"/>
    <w:link w:val="1650"/>
    <w:uiPriority w:val="0"/>
    <w:qFormat/>
    <w:rPr>
      <w:rFonts w:ascii="Times New Roman" w:hAnsi="Times New Roman" w:eastAsia="宋体" w:cs="Times New Roman"/>
      <w:szCs w:val="24"/>
    </w:rPr>
  </w:style>
  <w:style w:type="character" w:styleId="2252" w:customStyle="1">
    <w:name w:val="HTML 地址 字符1"/>
    <w:link w:val="1645"/>
    <w:uiPriority w:val="99"/>
    <w:semiHidden/>
    <w:qFormat/>
    <w:rPr>
      <w:rFonts w:ascii="Times New Roman" w:hAnsi="Times New Roman" w:eastAsia="宋体" w:cs="Times New Roman"/>
      <w:i/>
      <w:iCs/>
      <w:szCs w:val="24"/>
    </w:rPr>
  </w:style>
  <w:style w:type="character" w:styleId="2253" w:customStyle="1">
    <w:name w:val="纯文本 字符"/>
    <w:link w:val="1647"/>
    <w:uiPriority w:val="0"/>
    <w:qFormat/>
    <w:rPr>
      <w:rFonts w:ascii="宋体" w:hAnsi="Courier New" w:eastAsia="宋体" w:cs="Courier New"/>
      <w:szCs w:val="21"/>
    </w:rPr>
  </w:style>
  <w:style w:type="character" w:styleId="2254" w:customStyle="1">
    <w:name w:val="HTML 预设格式 字符1"/>
    <w:link w:val="1665"/>
    <w:uiPriority w:val="99"/>
    <w:semiHidden/>
    <w:qFormat/>
    <w:rPr>
      <w:rFonts w:ascii="Courier New" w:hAnsi="Courier New" w:eastAsia="宋体" w:cs="Courier New"/>
      <w:sz w:val="20"/>
      <w:szCs w:val="20"/>
    </w:rPr>
  </w:style>
  <w:style w:type="character" w:styleId="2255" w:customStyle="1">
    <w:name w:val="脚注文本 字符1"/>
    <w:link w:val="1659"/>
    <w:uiPriority w:val="99"/>
    <w:semiHidden/>
    <w:qFormat/>
    <w:rPr>
      <w:rFonts w:ascii="Times New Roman" w:hAnsi="Times New Roman" w:eastAsia="宋体" w:cs="Times New Roman"/>
      <w:sz w:val="18"/>
      <w:szCs w:val="18"/>
    </w:rPr>
  </w:style>
  <w:style w:type="character" w:styleId="2256" w:customStyle="1">
    <w:name w:val="批注文字 字符"/>
    <w:link w:val="1634"/>
    <w:uiPriority w:val="99"/>
    <w:qFormat/>
    <w:rPr>
      <w:rFonts w:ascii="Times New Roman" w:hAnsi="Times New Roman" w:eastAsia="宋体" w:cs="Times New Roman"/>
      <w:szCs w:val="24"/>
    </w:rPr>
  </w:style>
  <w:style w:type="character" w:styleId="2257" w:customStyle="1">
    <w:name w:val="正文文本缩进 字符"/>
    <w:link w:val="1640"/>
    <w:uiPriority w:val="0"/>
    <w:qFormat/>
    <w:rPr>
      <w:rFonts w:ascii="Times New Roman" w:hAnsi="Times New Roman" w:eastAsia="宋体" w:cs="Times New Roman"/>
      <w:szCs w:val="24"/>
    </w:rPr>
  </w:style>
  <w:style w:type="character" w:styleId="2258" w:customStyle="1">
    <w:name w:val="正文文本 字符"/>
    <w:link w:val="1639"/>
    <w:uiPriority w:val="99"/>
    <w:qFormat/>
    <w:rPr>
      <w:rFonts w:ascii="Times New Roman" w:hAnsi="Times New Roman" w:eastAsia="宋体" w:cs="Times New Roman"/>
      <w:szCs w:val="24"/>
    </w:rPr>
  </w:style>
  <w:style w:type="character" w:styleId="2259" w:customStyle="1">
    <w:name w:val="正文文本缩进 2 字符"/>
    <w:link w:val="1651"/>
    <w:uiPriority w:val="0"/>
    <w:qFormat/>
    <w:rPr>
      <w:rFonts w:ascii="Times New Roman" w:hAnsi="Times New Roman" w:eastAsia="宋体" w:cs="Times New Roman"/>
      <w:szCs w:val="24"/>
    </w:rPr>
  </w:style>
  <w:style w:type="character" w:styleId="2260" w:customStyle="1">
    <w:name w:val="正文文本 3 字符"/>
    <w:link w:val="1637"/>
    <w:uiPriority w:val="0"/>
    <w:qFormat/>
    <w:rPr>
      <w:rFonts w:ascii="Times New Roman" w:hAnsi="Times New Roman" w:eastAsia="宋体" w:cs="Times New Roman"/>
      <w:sz w:val="16"/>
      <w:szCs w:val="16"/>
    </w:rPr>
  </w:style>
  <w:style w:type="character" w:styleId="2261" w:customStyle="1">
    <w:name w:val="正文文本缩进 3 字符"/>
    <w:link w:val="1660"/>
    <w:uiPriority w:val="0"/>
    <w:qFormat/>
    <w:rPr>
      <w:rFonts w:ascii="Times New Roman" w:hAnsi="Times New Roman" w:eastAsia="宋体" w:cs="Times New Roman"/>
      <w:sz w:val="16"/>
      <w:szCs w:val="16"/>
    </w:rPr>
  </w:style>
  <w:style w:type="character" w:styleId="2262" w:customStyle="1">
    <w:name w:val="注释标题 字符1"/>
    <w:link w:val="1626"/>
    <w:uiPriority w:val="99"/>
    <w:semiHidden/>
    <w:qFormat/>
    <w:rPr>
      <w:rFonts w:ascii="Times New Roman" w:hAnsi="Times New Roman" w:eastAsia="宋体" w:cs="Times New Roman"/>
      <w:szCs w:val="24"/>
    </w:rPr>
  </w:style>
  <w:style w:type="character" w:styleId="2263" w:customStyle="1">
    <w:name w:val="批注主题 字符"/>
    <w:link w:val="1669"/>
    <w:uiPriority w:val="99"/>
    <w:qFormat/>
    <w:rPr>
      <w:rFonts w:ascii="Times New Roman" w:hAnsi="Times New Roman" w:eastAsia="宋体" w:cs="Times New Roman"/>
      <w:b/>
      <w:bCs/>
      <w:szCs w:val="24"/>
    </w:rPr>
  </w:style>
  <w:style w:type="character" w:styleId="2264" w:customStyle="1">
    <w:name w:val="批注框文本 字符"/>
    <w:link w:val="1653"/>
    <w:uiPriority w:val="99"/>
    <w:qFormat/>
    <w:rPr>
      <w:rFonts w:ascii="Times New Roman" w:hAnsi="Times New Roman" w:eastAsia="宋体" w:cs="Times New Roman"/>
      <w:sz w:val="18"/>
      <w:szCs w:val="18"/>
    </w:rPr>
  </w:style>
  <w:style w:type="character" w:styleId="2265" w:customStyle="1">
    <w:name w:val="正文文本 2 字符"/>
    <w:link w:val="1664"/>
    <w:uiPriority w:val="0"/>
    <w:qFormat/>
    <w:rPr>
      <w:rFonts w:ascii="Times New Roman" w:hAnsi="Times New Roman" w:eastAsia="宋体" w:cs="Times New Roman"/>
      <w:szCs w:val="24"/>
    </w:rPr>
  </w:style>
  <w:style w:type="character" w:styleId="2266" w:customStyle="1">
    <w:name w:val="称呼 字符"/>
    <w:link w:val="1636"/>
    <w:uiPriority w:val="99"/>
    <w:semiHidden/>
    <w:qFormat/>
    <w:rPr>
      <w:rFonts w:ascii="Times New Roman" w:hAnsi="Times New Roman" w:eastAsia="宋体" w:cs="Times New Roman"/>
      <w:szCs w:val="24"/>
    </w:rPr>
  </w:style>
  <w:style w:type="character" w:styleId="2267" w:customStyle="1">
    <w:name w:val="副标题 字符"/>
    <w:link w:val="1658"/>
    <w:uiPriority w:val="11"/>
    <w:qFormat/>
    <w:rPr>
      <w:rFonts w:ascii="等线 Light" w:hAnsi="等线 Light" w:eastAsia="宋体" w:cs="Arial"/>
      <w:b/>
      <w:bCs/>
      <w:sz w:val="32"/>
      <w:szCs w:val="32"/>
    </w:rPr>
  </w:style>
  <w:style w:type="character" w:styleId="2268" w:customStyle="1">
    <w:name w:val="尾注文本 字符"/>
    <w:link w:val="1652"/>
    <w:uiPriority w:val="99"/>
    <w:semiHidden/>
    <w:qFormat/>
    <w:rPr>
      <w:rFonts w:ascii="Times New Roman" w:hAnsi="Times New Roman" w:eastAsia="宋体" w:cs="Times New Roman"/>
      <w:szCs w:val="24"/>
    </w:rPr>
  </w:style>
  <w:style w:type="paragraph" w:styleId="2269" w:customStyle="1">
    <w:name w:val="xl199"/>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0" w:customStyle="1">
    <w:name w:val="xl19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1" w:customStyle="1">
    <w:name w:val="标准书眉一"/>
    <w:uiPriority w:val="0"/>
    <w:qFormat/>
    <w:pPr>
      <w:jc w:val="both"/>
    </w:pPr>
    <w:rPr>
      <w:rFonts w:hint="default" w:ascii="Times New Roman" w:hAnsi="Times New Roman" w:eastAsia="宋体" w:cs="Times New Roman"/>
      <w:lang w:val="en-US" w:eastAsia="zh-CN" w:bidi="ar-SA"/>
    </w:rPr>
  </w:style>
  <w:style w:type="paragraph" w:styleId="2272" w:customStyle="1">
    <w:name w:val="xl257"/>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3" w:customStyle="1">
    <w:name w:val="hands-on正文"/>
    <w:basedOn w:val="1413"/>
    <w:uiPriority w:val="0"/>
    <w:qFormat/>
    <w:pPr>
      <w:ind w:firstLine="420"/>
      <w:jc w:val="left"/>
      <w:spacing w:before="40" w:after="80" w:line="320" w:lineRule="exact"/>
    </w:pPr>
    <w:rPr>
      <w:rFonts w:ascii="宋体" w:hAnsi="宋体" w:cs="宋体"/>
      <w:color w:val="000000"/>
      <w:szCs w:val="20"/>
    </w:rPr>
  </w:style>
  <w:style w:type="paragraph" w:styleId="2274" w:customStyle="1">
    <w:name w:val="标题3"/>
    <w:basedOn w:val="1416"/>
    <w:uiPriority w:val="0"/>
    <w:qFormat/>
    <w:pPr>
      <w:keepLines w:val="0"/>
      <w:keepNext w:val="0"/>
      <w:spacing w:before="0" w:after="0" w:line="360" w:lineRule="auto"/>
    </w:pPr>
    <w:rPr>
      <w:rFonts w:eastAsia="仿宋_GB2312"/>
      <w:b w:val="0"/>
      <w:bCs/>
      <w:sz w:val="30"/>
      <w:szCs w:val="32"/>
    </w:rPr>
  </w:style>
  <w:style w:type="paragraph" w:styleId="2275" w:customStyle="1">
    <w:name w:val="xl19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6" w:customStyle="1">
    <w:name w:val="三级无标题条"/>
    <w:basedOn w:val="1413"/>
    <w:uiPriority w:val="0"/>
    <w:qFormat/>
    <w:pPr>
      <w:ind w:hanging="420"/>
    </w:pPr>
  </w:style>
  <w:style w:type="paragraph" w:styleId="2277" w:customStyle="1">
    <w:name w:val="列出段落3"/>
    <w:basedOn w:val="1413"/>
    <w:uiPriority w:val="99"/>
    <w:qFormat/>
    <w:pPr>
      <w:ind w:firstLine="420"/>
    </w:pPr>
    <w:rPr>
      <w:rFonts w:ascii="Calibri" w:hAnsi="Calibri"/>
      <w:szCs w:val="22"/>
    </w:rPr>
  </w:style>
  <w:style w:type="paragraph" w:styleId="2278" w:customStyle="1">
    <w:name w:val="参考文献、索引标题"/>
    <w:basedOn w:val="2279"/>
    <w:next w:val="1413"/>
    <w:uiPriority w:val="0"/>
    <w:qFormat/>
    <w:pPr>
      <w:spacing w:after="200"/>
      <w:tabs>
        <w:tab w:val="left" w:pos="425" w:leader="none"/>
      </w:tabs>
    </w:pPr>
    <w:rPr>
      <w:sz w:val="21"/>
    </w:rPr>
  </w:style>
  <w:style w:type="paragraph" w:styleId="2279" w:customStyle="1">
    <w:name w:val="前言、引言标题"/>
    <w:next w:val="1413"/>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2280" w:customStyle="1">
    <w:name w:val="xl28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1" w:customStyle="1">
    <w:name w:val="小四缩进"/>
    <w:basedOn w:val="1413"/>
    <w:uiPriority w:val="0"/>
    <w:qFormat/>
    <w:pPr>
      <w:ind w:firstLine="480"/>
      <w:spacing w:line="360" w:lineRule="auto"/>
    </w:pPr>
    <w:rPr>
      <w:sz w:val="24"/>
    </w:rPr>
  </w:style>
  <w:style w:type="paragraph" w:styleId="2282" w:customStyle="1">
    <w:name w:val="xl15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3" w:customStyle="1">
    <w:name w:val="示例"/>
    <w:next w:val="177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2284" w:customStyle="1">
    <w:name w:val="xl47"/>
    <w:basedOn w:val="1413"/>
    <w:uiPriority w:val="0"/>
    <w:qFormat/>
    <w:pPr>
      <w:jc w:val="center"/>
      <w:spacing w:before="100" w:beforeAutospacing="1" w:after="100" w:afterAutospacing="1"/>
      <w:widowControl/>
    </w:pPr>
    <w:rPr>
      <w:rFonts w:hint="eastAsia" w:ascii="黑体" w:hAnsi="Arial Unicode MS" w:eastAsia="黑体"/>
      <w:b/>
      <w:bCs/>
      <w:sz w:val="24"/>
    </w:rPr>
  </w:style>
  <w:style w:type="paragraph" w:styleId="2285" w:customStyle="1">
    <w:name w:val="xl169"/>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6" w:customStyle="1">
    <w:name w:val="xl18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7" w:customStyle="1">
    <w:name w:val="xl58"/>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88" w:customStyle="1">
    <w:name w:val="xl21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9" w:customStyle="1">
    <w:name w:val="可研正文"/>
    <w:basedOn w:val="141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2290" w:customStyle="1">
    <w:name w:val="正文文本 31"/>
    <w:basedOn w:val="1413"/>
    <w:uiPriority w:val="0"/>
    <w:qFormat/>
    <w:rPr>
      <w:rFonts w:ascii="仿宋_GB2312" w:hAnsi="Arial" w:eastAsia="仿宋_GB2312"/>
      <w:sz w:val="32"/>
      <w:szCs w:val="20"/>
    </w:rPr>
  </w:style>
  <w:style w:type="paragraph" w:styleId="2291" w:customStyle="1">
    <w:name w:val="xl17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2" w:customStyle="1">
    <w:name w:val="实施日期"/>
    <w:basedOn w:val="2293"/>
    <w:uiPriority w:val="0"/>
    <w:qFormat/>
    <w:pPr>
      <w:ind w:left="2580" w:hanging="420"/>
      <w:jc w:val="right"/>
      <w:framePr w:hSpace="0" w:xAlign="right"/>
    </w:pPr>
  </w:style>
  <w:style w:type="paragraph" w:styleId="229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2294" w:customStyle="1">
    <w:name w:val="xl30"/>
    <w:basedOn w:val="1413"/>
    <w:uiPriority w:val="0"/>
    <w:qFormat/>
    <w:pPr>
      <w:jc w:val="left"/>
      <w:spacing w:before="100" w:beforeAutospacing="1" w:after="100" w:afterAutospacing="1"/>
      <w:widowControl/>
    </w:pPr>
    <w:rPr>
      <w:rFonts w:ascii="Tahoma" w:hAnsi="Tahoma" w:eastAsia="Arial Unicode MS" w:cs="Tahoma"/>
      <w:sz w:val="16"/>
      <w:szCs w:val="16"/>
    </w:rPr>
  </w:style>
  <w:style w:type="paragraph" w:styleId="2295" w:customStyle="1">
    <w:name w:val="xl309"/>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96" w:customStyle="1">
    <w:name w:val="xl28"/>
    <w:basedOn w:val="1413"/>
    <w:uiPriority w:val="0"/>
    <w:qFormat/>
    <w:pPr>
      <w:jc w:val="left"/>
      <w:spacing w:before="100" w:beforeAutospacing="1" w:after="100" w:afterAutospacing="1"/>
      <w:widowControl/>
    </w:pPr>
    <w:rPr>
      <w:rFonts w:ascii="Tahoma" w:hAnsi="Tahoma" w:eastAsia="Arial Unicode MS" w:cs="Tahoma"/>
      <w:sz w:val="16"/>
      <w:szCs w:val="16"/>
    </w:rPr>
  </w:style>
  <w:style w:type="paragraph" w:styleId="2297" w:customStyle="1">
    <w:name w:val="xl28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98" w:customStyle="1">
    <w:name w:val="我的标题1"/>
    <w:basedOn w:val="141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299" w:customStyle="1">
    <w:name w:val="无间隔11"/>
    <w:next w:val="2248"/>
    <w:uiPriority w:val="1"/>
    <w:qFormat/>
    <w:rPr>
      <w:rFonts w:hint="default" w:ascii="Calibri" w:hAnsi="Calibri" w:eastAsia="宋体" w:cs="Times New Roman"/>
      <w:sz w:val="22"/>
      <w:szCs w:val="22"/>
      <w:lang w:val="en-US" w:eastAsia="zh-CN" w:bidi="ar-SA"/>
    </w:rPr>
  </w:style>
  <w:style w:type="paragraph" w:styleId="2300" w:customStyle="1">
    <w:name w:val="标准"/>
    <w:basedOn w:val="1413"/>
    <w:uiPriority w:val="0"/>
    <w:qFormat/>
    <w:pPr>
      <w:spacing w:line="240" w:lineRule="atLeast"/>
    </w:pPr>
    <w:rPr>
      <w:rFonts w:eastAsia="楷体_GB2312"/>
      <w:sz w:val="24"/>
      <w:szCs w:val="20"/>
    </w:rPr>
  </w:style>
  <w:style w:type="paragraph" w:styleId="2301" w:customStyle="1">
    <w:name w:val="xl184"/>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2" w:customStyle="1">
    <w:name w:val="四级条标题"/>
    <w:basedOn w:val="2130"/>
    <w:next w:val="1779"/>
    <w:uiPriority w:val="0"/>
    <w:qFormat/>
    <w:pPr>
      <w:ind w:left="2520" w:hanging="420"/>
      <w:outlineLvl w:val="5"/>
    </w:pPr>
  </w:style>
  <w:style w:type="paragraph" w:styleId="230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2304" w:customStyle="1">
    <w:name w:val="xl276"/>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5" w:customStyle="1">
    <w:name w:val="xl31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6" w:customStyle="1">
    <w:name w:val="xl73"/>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307" w:customStyle="1">
    <w:name w:val="xl24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8" w:customStyle="1">
    <w:name w:val="xl48"/>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30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2310" w:customStyle="1">
    <w:name w:val="正文(首行缩进)"/>
    <w:basedOn w:val="1413"/>
    <w:uiPriority w:val="0"/>
    <w:qFormat/>
    <w:pPr>
      <w:ind w:firstLine="480"/>
      <w:jc w:val="left"/>
      <w:spacing w:line="360" w:lineRule="auto"/>
    </w:pPr>
    <w:rPr>
      <w:rFonts w:ascii="楷体_GB2312" w:hAnsi="宋体" w:eastAsia="楷体_GB2312"/>
      <w:color w:val="000000"/>
      <w:sz w:val="24"/>
    </w:rPr>
  </w:style>
  <w:style w:type="paragraph" w:styleId="2311" w:customStyle="1">
    <w:name w:val="批注主题2"/>
    <w:basedOn w:val="1634"/>
    <w:next w:val="1634"/>
    <w:uiPriority w:val="0"/>
    <w:qFormat/>
    <w:rPr>
      <w:b/>
      <w:bCs/>
    </w:rPr>
  </w:style>
  <w:style w:type="paragraph" w:styleId="2312" w:customStyle="1">
    <w:name w:val="xl32"/>
    <w:basedOn w:val="1413"/>
    <w:uiPriority w:val="0"/>
    <w:qFormat/>
    <w:pPr>
      <w:jc w:val="left"/>
      <w:spacing w:before="100" w:beforeAutospacing="1" w:after="100" w:afterAutospacing="1"/>
      <w:widowControl/>
    </w:pPr>
    <w:rPr>
      <w:rFonts w:ascii="Tahoma" w:hAnsi="Tahoma" w:eastAsia="Arial Unicode MS" w:cs="Tahoma"/>
      <w:sz w:val="16"/>
      <w:szCs w:val="16"/>
    </w:rPr>
  </w:style>
  <w:style w:type="paragraph" w:styleId="2313" w:customStyle="1">
    <w:name w:val="普通(网站)2"/>
    <w:basedOn w:val="1413"/>
    <w:uiPriority w:val="0"/>
    <w:qFormat/>
    <w:pPr>
      <w:jc w:val="left"/>
      <w:spacing w:before="100" w:beforeAutospacing="1" w:after="100" w:afterAutospacing="1"/>
      <w:widowControl/>
    </w:pPr>
    <w:rPr>
      <w:rFonts w:ascii="宋体" w:hAnsi="宋体" w:cs="宋体"/>
      <w:color w:val="000000"/>
      <w:sz w:val="24"/>
    </w:rPr>
  </w:style>
  <w:style w:type="paragraph" w:styleId="2314" w:customStyle="1">
    <w:name w:val="xl227"/>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5" w:customStyle="1">
    <w:name w:val="条文脚注"/>
    <w:basedOn w:val="1659"/>
    <w:uiPriority w:val="0"/>
    <w:qFormat/>
    <w:pPr>
      <w:ind w:left="780" w:hanging="360"/>
      <w:jc w:val="both"/>
    </w:pPr>
    <w:rPr>
      <w:rFonts w:ascii="宋体" w:hAnsi="Times New Roman"/>
    </w:rPr>
  </w:style>
  <w:style w:type="paragraph" w:styleId="2316" w:customStyle="1">
    <w:name w:val="22h222heading2hiddenhead"/>
    <w:basedOn w:val="1413"/>
    <w:uiPriority w:val="0"/>
    <w:qFormat/>
    <w:pPr>
      <w:jc w:val="left"/>
      <w:spacing w:before="100" w:beforeAutospacing="1" w:after="100" w:afterAutospacing="1"/>
      <w:widowControl/>
    </w:pPr>
    <w:rPr>
      <w:rFonts w:ascii="宋体" w:hAnsi="宋体" w:cs="宋体"/>
      <w:sz w:val="24"/>
    </w:rPr>
  </w:style>
  <w:style w:type="paragraph" w:styleId="2317" w:customStyle="1">
    <w:name w:val="xl24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18" w:customStyle="1">
    <w:name w:val="xl28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19" w:customStyle="1">
    <w:name w:val="xl23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0" w:customStyle="1">
    <w:name w:val="正文·"/>
    <w:basedOn w:val="141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2321" w:customStyle="1">
    <w:name w:val="标题4"/>
    <w:basedOn w:val="1416"/>
    <w:uiPriority w:val="0"/>
    <w:qFormat/>
    <w:pPr>
      <w:jc w:val="center"/>
      <w:spacing w:before="120" w:after="120" w:line="415" w:lineRule="auto"/>
    </w:pPr>
    <w:rPr>
      <w:rFonts w:eastAsia="仿宋_GB2312"/>
    </w:rPr>
  </w:style>
  <w:style w:type="paragraph" w:styleId="2322" w:customStyle="1">
    <w:name w:val="xl164"/>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3" w:customStyle="1">
    <w:name w:val="font0"/>
    <w:basedOn w:val="1413"/>
    <w:uiPriority w:val="0"/>
    <w:qFormat/>
    <w:pPr>
      <w:jc w:val="left"/>
      <w:spacing w:before="100" w:beforeAutospacing="1" w:after="100" w:afterAutospacing="1"/>
      <w:widowControl/>
    </w:pPr>
    <w:rPr>
      <w:rFonts w:hint="eastAsia" w:ascii="宋体" w:hAnsi="宋体"/>
      <w:sz w:val="24"/>
    </w:rPr>
  </w:style>
  <w:style w:type="paragraph" w:styleId="232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2325" w:customStyle="1">
    <w:name w:val="xl237"/>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26" w:customStyle="1">
    <w:name w:val="xl162"/>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2328" w:customStyle="1">
    <w:name w:val="font13"/>
    <w:basedOn w:val="1413"/>
    <w:uiPriority w:val="0"/>
    <w:qFormat/>
    <w:pPr>
      <w:jc w:val="left"/>
      <w:spacing w:before="100" w:beforeAutospacing="1" w:after="100" w:afterAutospacing="1"/>
      <w:widowControl/>
    </w:pPr>
    <w:rPr>
      <w:rFonts w:hint="eastAsia" w:ascii="宋体" w:hAnsi="宋体"/>
      <w:b/>
      <w:bCs/>
      <w:sz w:val="20"/>
      <w:szCs w:val="20"/>
    </w:rPr>
  </w:style>
  <w:style w:type="paragraph" w:styleId="2329" w:customStyle="1">
    <w:name w:val="样式4"/>
    <w:basedOn w:val="1413"/>
    <w:uiPriority w:val="0"/>
    <w:qFormat/>
    <w:pPr>
      <w:ind w:left="-2"/>
      <w:spacing w:line="440" w:lineRule="exact"/>
    </w:pPr>
    <w:rPr>
      <w:rFonts w:ascii="宋体" w:hAnsi="宋体"/>
      <w:sz w:val="28"/>
    </w:rPr>
  </w:style>
  <w:style w:type="paragraph" w:styleId="2330" w:customStyle="1">
    <w:name w:val="Char2"/>
    <w:basedOn w:val="1413"/>
    <w:uiPriority w:val="0"/>
    <w:qFormat/>
    <w:pPr>
      <w:tabs>
        <w:tab w:val="left" w:pos="360" w:leader="none"/>
      </w:tabs>
    </w:pPr>
    <w:rPr>
      <w:sz w:val="24"/>
    </w:rPr>
  </w:style>
  <w:style w:type="paragraph" w:styleId="2331" w:customStyle="1">
    <w:name w:val="正文文本缩进1"/>
    <w:basedOn w:val="1413"/>
    <w:uiPriority w:val="0"/>
    <w:qFormat/>
    <w:pPr>
      <w:ind w:firstLine="645"/>
    </w:pPr>
    <w:rPr>
      <w:rFonts w:ascii="楷体_GB2312" w:eastAsia="楷体_GB2312"/>
      <w:sz w:val="32"/>
      <w:szCs w:val="20"/>
    </w:rPr>
  </w:style>
  <w:style w:type="paragraph" w:styleId="2332" w:customStyle="1">
    <w:name w:val="xl253"/>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33" w:customStyle="1">
    <w:name w:val="xl246"/>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34" w:customStyle="1">
    <w:name w:val="列表2"/>
    <w:basedOn w:val="1413"/>
    <w:uiPriority w:val="0"/>
    <w:qFormat/>
    <w:pPr>
      <w:ind w:left="200" w:hanging="200"/>
    </w:pPr>
  </w:style>
  <w:style w:type="paragraph" w:styleId="2335" w:customStyle="1">
    <w:name w:val="Char Char1 Char Char Char Char Char Char Char Char"/>
    <w:basedOn w:val="1413"/>
    <w:uiPriority w:val="0"/>
    <w:qFormat/>
    <w:pPr>
      <w:spacing w:line="360" w:lineRule="auto"/>
    </w:pPr>
  </w:style>
  <w:style w:type="paragraph" w:styleId="2336" w:customStyle="1">
    <w:name w:val="正文4"/>
    <w:basedOn w:val="1413"/>
    <w:uiPriority w:val="0"/>
    <w:qFormat/>
    <w:pPr>
      <w:ind w:firstLine="480"/>
      <w:spacing w:line="360" w:lineRule="auto"/>
    </w:pPr>
    <w:rPr>
      <w:rFonts w:ascii="楷体_GB2312" w:hAnsi="宋体" w:eastAsia="楷体_GB2312"/>
      <w:sz w:val="24"/>
      <w:szCs w:val="20"/>
    </w:rPr>
  </w:style>
  <w:style w:type="paragraph" w:styleId="2337" w:customStyle="1">
    <w:name w:val="封面标准号2"/>
    <w:basedOn w:val="2327"/>
    <w:uiPriority w:val="0"/>
    <w:qFormat/>
    <w:pPr>
      <w:spacing w:before="357" w:line="280" w:lineRule="exact"/>
      <w:framePr w:w="9138" w:h="1244" w:wrap="around" w:vAnchor="page" w:hAnchor="margin" w:y="2908" w:hRule="exact"/>
    </w:pPr>
  </w:style>
  <w:style w:type="paragraph" w:styleId="2338" w:customStyle="1">
    <w:name w:val="xl26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9" w:customStyle="1">
    <w:name w:val="日期3"/>
    <w:basedOn w:val="1413"/>
    <w:next w:val="1413"/>
    <w:uiPriority w:val="0"/>
    <w:qFormat/>
    <w:pPr>
      <w:ind w:left="100"/>
    </w:pPr>
    <w:rPr>
      <w:rFonts w:ascii="仿宋_GB2312" w:eastAsia="仿宋_GB2312"/>
      <w:b/>
      <w:sz w:val="36"/>
    </w:rPr>
  </w:style>
  <w:style w:type="paragraph" w:styleId="2340" w:customStyle="1">
    <w:name w:val="xl21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41" w:customStyle="1">
    <w:name w:val="xl267"/>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2" w:customStyle="1">
    <w:name w:val="批注主题1"/>
    <w:basedOn w:val="1634"/>
    <w:next w:val="1634"/>
    <w:uiPriority w:val="0"/>
    <w:qFormat/>
    <w:rPr>
      <w:b/>
      <w:bCs/>
    </w:rPr>
  </w:style>
  <w:style w:type="paragraph" w:styleId="2343" w:customStyle="1">
    <w:name w:val="xl77"/>
    <w:basedOn w:val="141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34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2345" w:customStyle="1">
    <w:name w:val="xl64"/>
    <w:basedOn w:val="141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46" w:customStyle="1">
    <w:name w:val="xl22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7" w:customStyle="1">
    <w:name w:val="列出段落11"/>
    <w:basedOn w:val="1413"/>
    <w:uiPriority w:val="0"/>
    <w:qFormat/>
    <w:pPr>
      <w:ind w:firstLine="420"/>
    </w:pPr>
  </w:style>
  <w:style w:type="paragraph" w:styleId="2348" w:customStyle="1">
    <w:name w:val="Style Heading 2 节 + Before:  0.35 line After:  0.35 line"/>
    <w:basedOn w:val="2349"/>
    <w:uiPriority w:val="0"/>
    <w:qFormat/>
    <w:pPr>
      <w:ind w:left="0" w:firstLine="0"/>
      <w:tabs>
        <w:tab w:val="left" w:pos="576" w:leader="none"/>
      </w:tabs>
    </w:pPr>
    <w:rPr>
      <w:szCs w:val="20"/>
    </w:rPr>
  </w:style>
  <w:style w:type="paragraph" w:styleId="2349" w:customStyle="1">
    <w:name w:val="Heading 2 节"/>
    <w:next w:val="1413"/>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2350" w:customStyle="1">
    <w:name w:val="正文文本 32"/>
    <w:basedOn w:val="1413"/>
    <w:uiPriority w:val="0"/>
    <w:qFormat/>
    <w:rPr>
      <w:rFonts w:ascii="仿宋_GB2312" w:hAnsi="Arial" w:eastAsia="仿宋_GB2312"/>
      <w:sz w:val="32"/>
      <w:szCs w:val="20"/>
    </w:rPr>
  </w:style>
  <w:style w:type="paragraph" w:styleId="2351" w:customStyle="1">
    <w:name w:val="xl183"/>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52" w:customStyle="1">
    <w:name w:val="xl279"/>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3" w:customStyle="1">
    <w:name w:val="xl50"/>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354" w:customStyle="1">
    <w:name w:val="xl166"/>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5" w:customStyle="1">
    <w:name w:val="TOC 标题11"/>
    <w:basedOn w:val="1414"/>
    <w:next w:val="141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356" w:customStyle="1">
    <w:name w:val="xl14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7" w:customStyle="1">
    <w:name w:val="xl200"/>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8" w:customStyle="1">
    <w:name w:val="GP正文(首行缩进)"/>
    <w:basedOn w:val="1413"/>
    <w:uiPriority w:val="0"/>
    <w:qFormat/>
    <w:pPr>
      <w:ind w:firstLine="200"/>
      <w:jc w:val="left"/>
      <w:spacing w:line="360" w:lineRule="auto"/>
    </w:pPr>
    <w:rPr>
      <w:sz w:val="24"/>
      <w:szCs w:val="21"/>
    </w:rPr>
  </w:style>
  <w:style w:type="paragraph" w:styleId="2359" w:customStyle="1">
    <w:name w:val="xl26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60" w:customStyle="1">
    <w:name w:val="xl53"/>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361" w:customStyle="1">
    <w:name w:val="xl216"/>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2" w:customStyle="1">
    <w:name w:val="font9"/>
    <w:basedOn w:val="1413"/>
    <w:uiPriority w:val="0"/>
    <w:qFormat/>
    <w:pPr>
      <w:jc w:val="left"/>
      <w:spacing w:before="100" w:beforeAutospacing="1" w:after="100" w:afterAutospacing="1"/>
      <w:widowControl/>
    </w:pPr>
    <w:rPr>
      <w:rFonts w:eastAsia="Arial Unicode MS"/>
      <w:sz w:val="20"/>
      <w:szCs w:val="20"/>
    </w:rPr>
  </w:style>
  <w:style w:type="paragraph" w:styleId="2363" w:customStyle="1">
    <w:name w:val="xl35"/>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364" w:customStyle="1">
    <w:name w:val="正文文本 21"/>
    <w:basedOn w:val="1413"/>
    <w:uiPriority w:val="0"/>
    <w:qFormat/>
    <w:pPr>
      <w:spacing w:after="120" w:line="480" w:lineRule="auto"/>
    </w:pPr>
  </w:style>
  <w:style w:type="paragraph" w:styleId="2365" w:customStyle="1">
    <w:name w:val="五级条标题"/>
    <w:basedOn w:val="2302"/>
    <w:next w:val="1779"/>
    <w:uiPriority w:val="0"/>
    <w:qFormat/>
    <w:pPr>
      <w:ind w:left="1276" w:hanging="1276"/>
      <w:tabs>
        <w:tab w:val="clear" w:pos="780" w:leader="none"/>
        <w:tab w:val="left" w:pos="1800" w:leader="none"/>
      </w:tabs>
      <w:outlineLvl w:val="6"/>
    </w:pPr>
  </w:style>
  <w:style w:type="paragraph" w:styleId="2366" w:customStyle="1">
    <w:name w:val="xl303"/>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67" w:customStyle="1">
    <w:name w:val="xl270"/>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8" w:customStyle="1">
    <w:name w:val="正文编号"/>
    <w:basedOn w:val="141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2369" w:customStyle="1">
    <w:name w:val="xl301"/>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370" w:customStyle="1">
    <w:name w:val="xl61"/>
    <w:basedOn w:val="141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71" w:customStyle="1">
    <w:name w:val="xl287"/>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72" w:customStyle="1">
    <w:name w:val="xl28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73" w:customStyle="1">
    <w:name w:val="封面正文"/>
    <w:uiPriority w:val="0"/>
    <w:qFormat/>
    <w:pPr>
      <w:jc w:val="both"/>
    </w:pPr>
    <w:rPr>
      <w:rFonts w:hint="default" w:ascii="Times New Roman" w:hAnsi="Times New Roman" w:eastAsia="宋体" w:cs="Times New Roman"/>
      <w:lang w:val="en-US" w:eastAsia="zh-CN" w:bidi="ar-SA"/>
    </w:rPr>
  </w:style>
  <w:style w:type="paragraph" w:styleId="2374" w:customStyle="1">
    <w:name w:val="xl21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75" w:customStyle="1">
    <w:name w:val="制作人文字"/>
    <w:basedOn w:val="1413"/>
    <w:uiPriority w:val="0"/>
    <w:qFormat/>
    <w:rPr>
      <w:rFonts w:ascii="Arial" w:hAnsi="Arial" w:eastAsia="仿宋_GB2312"/>
      <w:bCs/>
      <w:sz w:val="28"/>
      <w:szCs w:val="20"/>
    </w:rPr>
  </w:style>
  <w:style w:type="paragraph" w:styleId="2376" w:customStyle="1">
    <w:name w:val="xl56"/>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377" w:customStyle="1">
    <w:name w:val="xl25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78" w:customStyle="1">
    <w:name w:val="xl39"/>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2379" w:customStyle="1">
    <w:name w:val="font10"/>
    <w:basedOn w:val="1413"/>
    <w:uiPriority w:val="0"/>
    <w:qFormat/>
    <w:pPr>
      <w:jc w:val="left"/>
      <w:spacing w:before="100" w:beforeAutospacing="1" w:after="100" w:afterAutospacing="1"/>
      <w:widowControl/>
    </w:pPr>
    <w:rPr>
      <w:rFonts w:eastAsia="Arial Unicode MS"/>
      <w:color w:val="000000"/>
      <w:sz w:val="20"/>
      <w:szCs w:val="20"/>
    </w:rPr>
  </w:style>
  <w:style w:type="paragraph" w:styleId="2380" w:customStyle="1">
    <w:name w:val="纯文本2"/>
    <w:basedOn w:val="1413"/>
    <w:uiPriority w:val="0"/>
    <w:qFormat/>
    <w:rPr>
      <w:rFonts w:ascii="宋体" w:hAnsi="Courier New"/>
      <w:szCs w:val="21"/>
    </w:rPr>
  </w:style>
  <w:style w:type="paragraph" w:styleId="2381" w:customStyle="1">
    <w:name w:val="font12"/>
    <w:basedOn w:val="1413"/>
    <w:uiPriority w:val="0"/>
    <w:qFormat/>
    <w:pPr>
      <w:jc w:val="left"/>
      <w:spacing w:before="100" w:beforeAutospacing="1" w:after="100" w:afterAutospacing="1"/>
      <w:widowControl/>
    </w:pPr>
    <w:rPr>
      <w:rFonts w:eastAsia="Arial Unicode MS"/>
      <w:b/>
      <w:bCs/>
      <w:sz w:val="20"/>
      <w:szCs w:val="20"/>
    </w:rPr>
  </w:style>
  <w:style w:type="paragraph" w:styleId="2382" w:customStyle="1">
    <w:name w:val="xl319"/>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3" w:customStyle="1">
    <w:name w:val="xl67"/>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84" w:customStyle="1">
    <w:name w:val="xl31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85" w:customStyle="1">
    <w:name w:val="xl63"/>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86" w:customStyle="1">
    <w:name w:val="xl29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7" w:customStyle="1">
    <w:name w:val="附录标识"/>
    <w:basedOn w:val="2279"/>
    <w:uiPriority w:val="0"/>
    <w:qFormat/>
    <w:pPr>
      <w:ind w:left="780" w:hanging="360"/>
      <w:spacing w:after="200"/>
      <w:tabs>
        <w:tab w:val="left" w:pos="780" w:leader="none"/>
        <w:tab w:val="left" w:pos="6405" w:leader="none"/>
      </w:tabs>
    </w:pPr>
    <w:rPr>
      <w:sz w:val="21"/>
    </w:rPr>
  </w:style>
  <w:style w:type="paragraph" w:styleId="2388" w:customStyle="1">
    <w:name w:val="xl34"/>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389" w:customStyle="1">
    <w:name w:val="xl22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0" w:customStyle="1">
    <w:name w:val="正文文本1"/>
    <w:basedOn w:val="1413"/>
    <w:uiPriority w:val="0"/>
    <w:qFormat/>
    <w:pPr>
      <w:jc w:val="left"/>
      <w:spacing w:after="120" w:line="288" w:lineRule="auto"/>
      <w:widowControl/>
    </w:pPr>
    <w:rPr>
      <w:rFonts w:ascii="Verdana" w:hAnsi="Verdana"/>
      <w:sz w:val="24"/>
      <w:szCs w:val="20"/>
      <w:lang w:eastAsia="en-US"/>
    </w:rPr>
  </w:style>
  <w:style w:type="paragraph" w:styleId="2391" w:customStyle="1">
    <w:name w:val="font5"/>
    <w:basedOn w:val="1413"/>
    <w:uiPriority w:val="0"/>
    <w:qFormat/>
    <w:pPr>
      <w:jc w:val="left"/>
      <w:spacing w:before="100" w:beforeAutospacing="1" w:after="100" w:afterAutospacing="1"/>
      <w:widowControl/>
    </w:pPr>
    <w:rPr>
      <w:rFonts w:ascii="Tahoma" w:hAnsi="Tahoma" w:eastAsia="Arial Unicode MS" w:cs="Tahoma"/>
      <w:sz w:val="20"/>
      <w:szCs w:val="20"/>
    </w:rPr>
  </w:style>
  <w:style w:type="paragraph" w:styleId="2392" w:customStyle="1">
    <w:name w:val="xl190"/>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3" w:customStyle="1">
    <w:name w:val="xl72"/>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94" w:customStyle="1">
    <w:name w:val="_Style 5"/>
    <w:basedOn w:val="1413"/>
    <w:uiPriority w:val="34"/>
    <w:qFormat/>
  </w:style>
  <w:style w:type="paragraph" w:styleId="2395" w:customStyle="1">
    <w:name w:val="xl219"/>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6" w:customStyle="1">
    <w:name w:val="font6"/>
    <w:basedOn w:val="141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2397" w:customStyle="1">
    <w:name w:val="xl300"/>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98" w:customStyle="1">
    <w:name w:val="样式1111"/>
    <w:basedOn w:val="1413"/>
    <w:uiPriority w:val="0"/>
    <w:qFormat/>
    <w:pPr>
      <w:ind w:firstLine="200"/>
      <w:jc w:val="left"/>
      <w:spacing w:line="360" w:lineRule="auto"/>
    </w:pPr>
    <w:rPr>
      <w:sz w:val="24"/>
    </w:rPr>
  </w:style>
  <w:style w:type="paragraph" w:styleId="2399" w:customStyle="1">
    <w:name w:val="xl75"/>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400" w:customStyle="1">
    <w:name w:val="xl313"/>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401" w:customStyle="1">
    <w:name w:val="xl247"/>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2" w:customStyle="1">
    <w:name w:val="xl36"/>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403" w:customStyle="1">
    <w:name w:val="TOC 标题21"/>
    <w:basedOn w:val="1414"/>
    <w:next w:val="141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404" w:customStyle="1">
    <w:name w:val="样式 样式 标题 3H3Heading 3 - oldh3sect1.2.3BOD 0level_3PIM 3Leve... +..."/>
    <w:basedOn w:val="1413"/>
    <w:uiPriority w:val="0"/>
    <w:qFormat/>
    <w:pPr>
      <w:ind w:left="709" w:hanging="709"/>
      <w:spacing w:line="300" w:lineRule="auto"/>
      <w:tabs>
        <w:tab w:val="left" w:pos="709" w:leader="none"/>
      </w:tabs>
    </w:pPr>
  </w:style>
  <w:style w:type="paragraph" w:styleId="2405" w:customStyle="1">
    <w:name w:val="Char11"/>
    <w:basedOn w:val="1413"/>
    <w:uiPriority w:val="0"/>
    <w:qFormat/>
    <w:rPr>
      <w:rFonts w:ascii="Tahoma" w:hAnsi="Tahoma"/>
      <w:sz w:val="24"/>
      <w:szCs w:val="20"/>
    </w:rPr>
  </w:style>
  <w:style w:type="paragraph" w:styleId="2406" w:customStyle="1">
    <w:name w:val="xl174"/>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7" w:customStyle="1">
    <w:name w:val="xl207"/>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8" w:customStyle="1">
    <w:name w:val="我的表格文字"/>
    <w:basedOn w:val="1413"/>
    <w:uiPriority w:val="0"/>
    <w:qFormat/>
    <w:pPr>
      <w:jc w:val="left"/>
      <w:widowControl/>
    </w:pPr>
    <w:rPr>
      <w:rFonts w:ascii="Arial" w:hAnsi="Arial" w:cs="Microsoft Sans Serif"/>
      <w:sz w:val="24"/>
      <w:szCs w:val="18"/>
    </w:rPr>
  </w:style>
  <w:style w:type="paragraph" w:styleId="2409" w:customStyle="1">
    <w:name w:val="xl24"/>
    <w:basedOn w:val="141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410" w:customStyle="1">
    <w:name w:val="正文文本 22"/>
    <w:basedOn w:val="1413"/>
    <w:uiPriority w:val="0"/>
    <w:qFormat/>
    <w:pPr>
      <w:spacing w:after="120" w:line="480" w:lineRule="auto"/>
    </w:pPr>
  </w:style>
  <w:style w:type="paragraph" w:styleId="2411" w:customStyle="1">
    <w:name w:val="xl37"/>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412" w:customStyle="1">
    <w:name w:val="xl293"/>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3" w:customStyle="1">
    <w:name w:val="xl296"/>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414" w:customStyle="1">
    <w:name w:val="附录二级条标题"/>
    <w:basedOn w:val="2244"/>
    <w:next w:val="1779"/>
    <w:uiPriority w:val="0"/>
    <w:qFormat/>
    <w:pPr>
      <w:ind w:left="1779" w:hanging="1069"/>
      <w:outlineLvl w:val="3"/>
    </w:pPr>
  </w:style>
  <w:style w:type="paragraph" w:styleId="2415" w:customStyle="1">
    <w:name w:val="xl60"/>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416" w:customStyle="1">
    <w:name w:val="xl189"/>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7" w:customStyle="1">
    <w:name w:val="FA正文+标号"/>
    <w:basedOn w:val="141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2418" w:customStyle="1">
    <w:name w:val="xl69"/>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419" w:customStyle="1">
    <w:name w:val="xl156"/>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0" w:customStyle="1">
    <w:name w:val="附录三级条标题"/>
    <w:basedOn w:val="2414"/>
    <w:next w:val="1779"/>
    <w:uiPriority w:val="0"/>
    <w:qFormat/>
    <w:pPr>
      <w:ind w:left="851" w:hanging="851"/>
      <w:outlineLvl w:val="4"/>
    </w:pPr>
  </w:style>
  <w:style w:type="paragraph" w:styleId="2421" w:customStyle="1">
    <w:name w:val="xl29"/>
    <w:basedOn w:val="1413"/>
    <w:uiPriority w:val="0"/>
    <w:qFormat/>
    <w:pPr>
      <w:jc w:val="left"/>
      <w:spacing w:before="100" w:beforeAutospacing="1" w:after="100" w:afterAutospacing="1"/>
      <w:widowControl/>
    </w:pPr>
    <w:rPr>
      <w:rFonts w:ascii="Tahoma" w:hAnsi="Tahoma" w:eastAsia="Arial Unicode MS" w:cs="Tahoma"/>
      <w:sz w:val="16"/>
      <w:szCs w:val="16"/>
    </w:rPr>
  </w:style>
  <w:style w:type="paragraph" w:styleId="2422" w:customStyle="1">
    <w:name w:val="文档结构图2"/>
    <w:basedOn w:val="1413"/>
    <w:uiPriority w:val="0"/>
    <w:qFormat/>
    <w:rPr>
      <w:rFonts w:ascii="宋体"/>
      <w:sz w:val="18"/>
      <w:szCs w:val="18"/>
    </w:rPr>
  </w:style>
  <w:style w:type="paragraph" w:styleId="2423" w:customStyle="1">
    <w:name w:val="xl59"/>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424" w:customStyle="1">
    <w:name w:val="xl206"/>
    <w:basedOn w:val="14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425" w:customStyle="1">
    <w:name w:val="xl32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426" w:customStyle="1">
    <w:name w:val="xl38"/>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427" w:customStyle="1">
    <w:name w:val="附录四级条标题"/>
    <w:basedOn w:val="2420"/>
    <w:next w:val="1779"/>
    <w:uiPriority w:val="0"/>
    <w:qFormat/>
    <w:pPr>
      <w:ind w:left="992" w:hanging="992"/>
      <w:outlineLvl w:val="5"/>
    </w:pPr>
  </w:style>
  <w:style w:type="paragraph" w:styleId="2428" w:customStyle="1">
    <w:name w:val="font8"/>
    <w:basedOn w:val="1413"/>
    <w:uiPriority w:val="0"/>
    <w:qFormat/>
    <w:pPr>
      <w:jc w:val="left"/>
      <w:spacing w:before="100" w:beforeAutospacing="1" w:after="100" w:afterAutospacing="1"/>
      <w:widowControl/>
    </w:pPr>
    <w:rPr>
      <w:rFonts w:hint="eastAsia" w:ascii="宋体" w:hAnsi="宋体"/>
      <w:color w:val="000000"/>
      <w:sz w:val="20"/>
      <w:szCs w:val="20"/>
    </w:rPr>
  </w:style>
  <w:style w:type="paragraph" w:styleId="2429" w:customStyle="1">
    <w:name w:val="xl187"/>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30" w:customStyle="1">
    <w:name w:val="xl28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31" w:customStyle="1">
    <w:name w:val="正文符号编号"/>
    <w:basedOn w:val="1413"/>
    <w:uiPriority w:val="0"/>
    <w:qFormat/>
    <w:pPr>
      <w:ind w:left="1395" w:hanging="600"/>
      <w:spacing w:line="360" w:lineRule="auto"/>
      <w:tabs>
        <w:tab w:val="left" w:pos="1395" w:leader="none"/>
      </w:tabs>
    </w:pPr>
    <w:rPr>
      <w:sz w:val="24"/>
      <w:szCs w:val="20"/>
    </w:rPr>
  </w:style>
  <w:style w:type="paragraph" w:styleId="2432" w:customStyle="1">
    <w:name w:val="xl31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33" w:customStyle="1">
    <w:name w:val="xl25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34" w:customStyle="1">
    <w:name w:val="正文 + 四号"/>
    <w:basedOn w:val="1413"/>
    <w:uiPriority w:val="0"/>
    <w:qFormat/>
    <w:pPr>
      <w:spacing w:line="480" w:lineRule="exact"/>
    </w:pPr>
    <w:rPr>
      <w:sz w:val="28"/>
      <w:szCs w:val="20"/>
    </w:rPr>
  </w:style>
  <w:style w:type="paragraph" w:styleId="2435" w:customStyle="1">
    <w:name w:val="xl157"/>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36" w:customStyle="1">
    <w:name w:val="Char1 Char Char Char"/>
    <w:basedOn w:val="1413"/>
    <w:uiPriority w:val="99"/>
    <w:qFormat/>
    <w:rPr>
      <w:rFonts w:ascii="Tahoma" w:hAnsi="Tahoma"/>
      <w:sz w:val="24"/>
      <w:szCs w:val="20"/>
    </w:rPr>
  </w:style>
  <w:style w:type="paragraph" w:styleId="2437" w:customStyle="1">
    <w:name w:val="xl51"/>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438" w:customStyle="1">
    <w:name w:val="xl295"/>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39" w:customStyle="1">
    <w:name w:val="附录五级条标题"/>
    <w:basedOn w:val="2427"/>
    <w:next w:val="1779"/>
    <w:uiPriority w:val="0"/>
    <w:qFormat/>
    <w:pPr>
      <w:ind w:left="2940" w:hanging="420"/>
      <w:tabs>
        <w:tab w:val="left" w:pos="780" w:leader="none"/>
        <w:tab w:val="left" w:pos="1800" w:leader="none"/>
      </w:tabs>
      <w:outlineLvl w:val="6"/>
    </w:pPr>
  </w:style>
  <w:style w:type="paragraph" w:styleId="2440" w:customStyle="1">
    <w:name w:val="font11"/>
    <w:basedOn w:val="1413"/>
    <w:uiPriority w:val="0"/>
    <w:qFormat/>
    <w:pPr>
      <w:jc w:val="left"/>
      <w:spacing w:before="100" w:beforeAutospacing="1" w:after="100" w:afterAutospacing="1"/>
      <w:widowControl/>
    </w:pPr>
    <w:rPr>
      <w:rFonts w:hint="eastAsia" w:ascii="宋体" w:hAnsi="宋体"/>
      <w:sz w:val="20"/>
      <w:szCs w:val="20"/>
    </w:rPr>
  </w:style>
  <w:style w:type="paragraph" w:styleId="2441" w:customStyle="1">
    <w:name w:val="xl173"/>
    <w:basedOn w:val="141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2" w:customStyle="1">
    <w:name w:val="正文首行缩进1"/>
    <w:basedOn w:val="1413"/>
    <w:uiPriority w:val="0"/>
    <w:qFormat/>
    <w:pPr>
      <w:ind w:firstLine="420"/>
      <w:spacing w:line="360" w:lineRule="auto"/>
    </w:pPr>
    <w:rPr>
      <w:rFonts w:ascii="Arial" w:hAnsi="Arial"/>
      <w:sz w:val="20"/>
      <w:szCs w:val="21"/>
    </w:rPr>
  </w:style>
  <w:style w:type="paragraph" w:styleId="2443" w:customStyle="1">
    <w:name w:val="图表目录1"/>
    <w:basedOn w:val="1648"/>
    <w:uiPriority w:val="0"/>
    <w:qFormat/>
    <w:pPr>
      <w:jc w:val="center"/>
      <w:spacing w:after="120" w:line="360" w:lineRule="auto"/>
    </w:pPr>
    <w:rPr>
      <w:rFonts w:ascii="楷体"/>
      <w:sz w:val="28"/>
    </w:rPr>
  </w:style>
  <w:style w:type="paragraph" w:styleId="2444" w:customStyle="1">
    <w:name w:val="xl299"/>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445" w:customStyle="1">
    <w:name w:val="xl259"/>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6" w:customStyle="1">
    <w:name w:val="xl46"/>
    <w:basedOn w:val="1413"/>
    <w:uiPriority w:val="0"/>
    <w:qFormat/>
    <w:pPr>
      <w:jc w:val="left"/>
      <w:spacing w:before="100" w:beforeAutospacing="1" w:after="100" w:afterAutospacing="1"/>
      <w:widowControl/>
    </w:pPr>
    <w:rPr>
      <w:rFonts w:ascii="Arial Unicode MS" w:hAnsi="Arial Unicode MS" w:eastAsia="Arial Unicode MS"/>
      <w:sz w:val="24"/>
    </w:rPr>
  </w:style>
  <w:style w:type="paragraph" w:styleId="2447" w:customStyle="1">
    <w:name w:val="xl71"/>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2448" w:customStyle="1">
    <w:name w:val="xl226"/>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9" w:customStyle="1">
    <w:name w:val="xl217"/>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0" w:customStyle="1">
    <w:name w:val="表格1"/>
    <w:basedOn w:val="1413"/>
    <w:uiPriority w:val="0"/>
    <w:qFormat/>
    <w:rPr>
      <w:rFonts w:ascii="宋体"/>
      <w:szCs w:val="21"/>
    </w:rPr>
  </w:style>
  <w:style w:type="paragraph" w:styleId="2451" w:customStyle="1">
    <w:name w:val="TOC 51"/>
    <w:basedOn w:val="1413"/>
    <w:next w:val="1413"/>
    <w:uiPriority w:val="39"/>
    <w:qFormat/>
    <w:pPr>
      <w:ind w:left="1680"/>
    </w:pPr>
    <w:rPr>
      <w:rFonts w:ascii="Calibri" w:hAnsi="Calibri"/>
      <w:szCs w:val="22"/>
    </w:rPr>
  </w:style>
  <w:style w:type="paragraph" w:styleId="2452" w:customStyle="1">
    <w:name w:val="xl172"/>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3" w:customStyle="1">
    <w:name w:val="Style Heading 3H31.1.1标题 3Level 3 Headlevel_3PIM 3h3sect1.2...."/>
    <w:basedOn w:val="1416"/>
    <w:uiPriority w:val="0"/>
    <w:qFormat/>
    <w:pPr>
      <w:ind w:left="720" w:hanging="720"/>
      <w:spacing w:before="120" w:after="120" w:line="360" w:lineRule="auto"/>
    </w:pPr>
    <w:rPr>
      <w:rFonts w:eastAsia="黑体"/>
      <w:bCs/>
      <w:sz w:val="24"/>
    </w:rPr>
  </w:style>
  <w:style w:type="paragraph" w:styleId="2454" w:customStyle="1">
    <w:name w:val="xl256"/>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5" w:customStyle="1">
    <w:name w:val="xl26"/>
    <w:basedOn w:val="141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456" w:customStyle="1">
    <w:name w:val="xl302"/>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457"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2458" w:customStyle="1">
    <w:name w:val="Char1"/>
    <w:basedOn w:val="1413"/>
    <w:uiPriority w:val="0"/>
    <w:qFormat/>
    <w:pPr>
      <w:ind w:left="840" w:hanging="420"/>
      <w:tabs>
        <w:tab w:val="left" w:pos="840" w:leader="none"/>
      </w:tabs>
    </w:pPr>
    <w:rPr>
      <w:sz w:val="24"/>
    </w:rPr>
  </w:style>
  <w:style w:type="paragraph" w:styleId="2459" w:customStyle="1">
    <w:name w:val="xl25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60" w:customStyle="1">
    <w:name w:val="font14"/>
    <w:basedOn w:val="1413"/>
    <w:uiPriority w:val="0"/>
    <w:qFormat/>
    <w:pPr>
      <w:jc w:val="left"/>
      <w:spacing w:before="100" w:beforeAutospacing="1" w:after="100" w:afterAutospacing="1"/>
      <w:widowControl/>
    </w:pPr>
    <w:rPr>
      <w:rFonts w:ascii="宋体" w:hAnsi="宋体" w:cs="宋体"/>
      <w:sz w:val="20"/>
      <w:szCs w:val="20"/>
    </w:rPr>
  </w:style>
  <w:style w:type="paragraph" w:styleId="2461" w:customStyle="1">
    <w:name w:val="font7"/>
    <w:basedOn w:val="1413"/>
    <w:uiPriority w:val="0"/>
    <w:qFormat/>
    <w:pPr>
      <w:jc w:val="left"/>
      <w:spacing w:before="100" w:beforeAutospacing="1" w:after="100" w:afterAutospacing="1"/>
      <w:widowControl/>
    </w:pPr>
    <w:rPr>
      <w:rFonts w:eastAsia="Arial Unicode MS"/>
      <w:b/>
      <w:bCs/>
      <w:color w:val="000000"/>
      <w:sz w:val="20"/>
      <w:szCs w:val="20"/>
    </w:rPr>
  </w:style>
  <w:style w:type="paragraph" w:styleId="2462" w:customStyle="1">
    <w:name w:val="xl22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3" w:customStyle="1">
    <w:name w:val="xl236"/>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4" w:customStyle="1">
    <w:name w:val="TOC 81"/>
    <w:basedOn w:val="1413"/>
    <w:next w:val="1413"/>
    <w:uiPriority w:val="39"/>
    <w:qFormat/>
    <w:pPr>
      <w:ind w:left="2940"/>
    </w:pPr>
    <w:rPr>
      <w:rFonts w:ascii="Calibri" w:hAnsi="Calibri"/>
      <w:szCs w:val="22"/>
    </w:rPr>
  </w:style>
  <w:style w:type="paragraph" w:styleId="2465" w:customStyle="1">
    <w:name w:val="xl292"/>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66" w:customStyle="1">
    <w:name w:val="标准标志"/>
    <w:next w:val="1413"/>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2467" w:customStyle="1">
    <w:name w:val="xl45"/>
    <w:basedOn w:val="1413"/>
    <w:uiPriority w:val="0"/>
    <w:qFormat/>
    <w:pPr>
      <w:jc w:val="left"/>
      <w:spacing w:before="100" w:beforeAutospacing="1" w:after="100" w:afterAutospacing="1"/>
      <w:widowControl/>
    </w:pPr>
    <w:rPr>
      <w:rFonts w:hint="eastAsia" w:ascii="黑体" w:hAnsi="Arial Unicode MS" w:eastAsia="黑体"/>
      <w:b/>
      <w:bCs/>
      <w:sz w:val="24"/>
    </w:rPr>
  </w:style>
  <w:style w:type="paragraph" w:styleId="2468" w:customStyle="1">
    <w:name w:val="xl198"/>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9"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470" w:customStyle="1">
    <w:name w:val="xl159"/>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1" w:customStyle="1">
    <w:name w:val="TOC 标题121"/>
    <w:basedOn w:val="1414"/>
    <w:next w:val="141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472" w:customStyle="1">
    <w:name w:val="标准称谓"/>
    <w:next w:val="1413"/>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2473" w:customStyle="1">
    <w:name w:val="xl170"/>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4" w:customStyle="1">
    <w:name w:val="文本块2"/>
    <w:basedOn w:val="1413"/>
    <w:uiPriority w:val="0"/>
    <w:qFormat/>
    <w:pPr>
      <w:ind w:left="630" w:right="630"/>
      <w:jc w:val="center"/>
    </w:pPr>
    <w:rPr>
      <w:rFonts w:ascii="宋体"/>
      <w:b/>
      <w:sz w:val="32"/>
    </w:rPr>
  </w:style>
  <w:style w:type="paragraph" w:styleId="2475" w:customStyle="1">
    <w:name w:val="正文格式"/>
    <w:basedOn w:val="1413"/>
    <w:uiPriority w:val="0"/>
    <w:qFormat/>
    <w:pPr>
      <w:ind w:firstLine="482"/>
      <w:spacing w:line="400" w:lineRule="exact"/>
      <w:widowControl/>
    </w:pPr>
    <w:rPr>
      <w:rFonts w:ascii="Arial" w:hAnsi="Arial" w:eastAsia="新宋体"/>
      <w:sz w:val="24"/>
      <w:szCs w:val="20"/>
    </w:rPr>
  </w:style>
  <w:style w:type="paragraph" w:styleId="2476" w:customStyle="1">
    <w:name w:val="xl191"/>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7" w:customStyle="1">
    <w:name w:val="xl193"/>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8" w:customStyle="1">
    <w:name w:val="TOC 41"/>
    <w:basedOn w:val="1413"/>
    <w:next w:val="1413"/>
    <w:uiPriority w:val="39"/>
    <w:qFormat/>
    <w:pPr>
      <w:ind w:left="1260"/>
    </w:pPr>
    <w:rPr>
      <w:rFonts w:ascii="Calibri" w:hAnsi="Calibri"/>
      <w:szCs w:val="22"/>
    </w:rPr>
  </w:style>
  <w:style w:type="paragraph" w:styleId="2479" w:customStyle="1">
    <w:name w:val="xl26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80" w:customStyle="1">
    <w:name w:val="目次、标准名称标题"/>
    <w:basedOn w:val="2279"/>
    <w:next w:val="1779"/>
    <w:uiPriority w:val="0"/>
    <w:qFormat/>
    <w:pPr>
      <w:spacing w:line="460" w:lineRule="exact"/>
    </w:pPr>
  </w:style>
  <w:style w:type="paragraph" w:styleId="2481" w:customStyle="1">
    <w:name w:val="xl68"/>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482" w:customStyle="1">
    <w:name w:val="xl167"/>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83" w:customStyle="1">
    <w:name w:val="xl182"/>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8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2485" w:customStyle="1">
    <w:name w:val="xl49"/>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486" w:customStyle="1">
    <w:name w:val="xl298"/>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487" w:customStyle="1">
    <w:name w:val="xl22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88" w:customStyle="1">
    <w:name w:val="普通正文"/>
    <w:basedOn w:val="1413"/>
    <w:uiPriority w:val="0"/>
    <w:qFormat/>
    <w:pPr>
      <w:ind w:firstLine="480"/>
      <w:jc w:val="left"/>
      <w:spacing w:before="120" w:after="120" w:line="360" w:lineRule="auto"/>
    </w:pPr>
    <w:rPr>
      <w:rFonts w:ascii="Arial" w:hAnsi="Arial"/>
      <w:sz w:val="24"/>
    </w:rPr>
  </w:style>
  <w:style w:type="paragraph" w:styleId="2489" w:customStyle="1">
    <w:name w:val="TOC 61"/>
    <w:basedOn w:val="1413"/>
    <w:next w:val="1413"/>
    <w:uiPriority w:val="39"/>
    <w:qFormat/>
    <w:pPr>
      <w:ind w:left="2100"/>
    </w:pPr>
    <w:rPr>
      <w:rFonts w:ascii="Calibri" w:hAnsi="Calibri"/>
      <w:szCs w:val="22"/>
    </w:rPr>
  </w:style>
  <w:style w:type="paragraph" w:styleId="2490" w:customStyle="1">
    <w:name w:val="xl239"/>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91"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2492" w:customStyle="1">
    <w:name w:val="样式 标题 2市检方案标题2第一层条h22章标题节标题第一章 标题 2Heading 2 HiddenHead..."/>
    <w:basedOn w:val="1415"/>
    <w:uiPriority w:val="0"/>
    <w:qFormat/>
    <w:pPr>
      <w:jc w:val="left"/>
      <w:spacing w:before="120" w:after="120" w:line="264" w:lineRule="auto"/>
    </w:pPr>
    <w:rPr>
      <w:rFonts w:ascii="楷体_GB2312" w:hAnsi="楷体" w:cs="宋体"/>
      <w:color w:val="000000"/>
      <w:sz w:val="28"/>
      <w:szCs w:val="28"/>
    </w:rPr>
  </w:style>
  <w:style w:type="paragraph" w:styleId="2493" w:customStyle="1">
    <w:name w:val="xl28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4" w:customStyle="1">
    <w:name w:val="Item List in Table"/>
    <w:basedOn w:val="141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495" w:customStyle="1">
    <w:name w:val="Char Char1"/>
    <w:basedOn w:val="1413"/>
    <w:uiPriority w:val="99"/>
    <w:semiHidden/>
    <w:qFormat/>
    <w:pPr>
      <w:jc w:val="left"/>
      <w:spacing w:after="160" w:line="240" w:lineRule="exact"/>
      <w:widowControl/>
    </w:pPr>
    <w:rPr>
      <w:rFonts w:ascii="Verdana" w:hAnsi="Verdana"/>
      <w:sz w:val="20"/>
      <w:lang w:eastAsia="en-US"/>
    </w:rPr>
  </w:style>
  <w:style w:type="paragraph" w:styleId="2496" w:customStyle="1">
    <w:name w:val="xl66"/>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497" w:customStyle="1">
    <w:name w:val="日期2"/>
    <w:basedOn w:val="1413"/>
    <w:next w:val="1413"/>
    <w:uiPriority w:val="0"/>
    <w:qFormat/>
    <w:pPr>
      <w:ind w:left="100"/>
    </w:pPr>
    <w:rPr>
      <w:rFonts w:ascii="仿宋_GB2312" w:eastAsia="仿宋_GB2312"/>
      <w:b/>
      <w:sz w:val="36"/>
    </w:rPr>
  </w:style>
  <w:style w:type="paragraph" w:styleId="2498" w:customStyle="1">
    <w:name w:val="xl33"/>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499" w:customStyle="1">
    <w:name w:val="xl20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0" w:customStyle="1">
    <w:name w:val="xl27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01" w:customStyle="1">
    <w:name w:val="样式4 Char"/>
    <w:basedOn w:val="1413"/>
    <w:uiPriority w:val="0"/>
    <w:qFormat/>
    <w:pPr>
      <w:ind w:firstLine="480"/>
      <w:jc w:val="left"/>
      <w:spacing w:line="360" w:lineRule="auto"/>
      <w:widowControl/>
    </w:pPr>
    <w:rPr>
      <w:color w:val="000000"/>
      <w:sz w:val="24"/>
    </w:rPr>
  </w:style>
  <w:style w:type="paragraph" w:styleId="2502" w:customStyle="1">
    <w:name w:val="xl57"/>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503" w:customStyle="1">
    <w:name w:val="xl203"/>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4" w:customStyle="1">
    <w:name w:val="xl31"/>
    <w:basedOn w:val="1413"/>
    <w:uiPriority w:val="0"/>
    <w:qFormat/>
    <w:pPr>
      <w:jc w:val="left"/>
      <w:spacing w:before="100" w:beforeAutospacing="1" w:after="100" w:afterAutospacing="1"/>
      <w:widowControl/>
    </w:pPr>
    <w:rPr>
      <w:rFonts w:ascii="Tahoma" w:hAnsi="Tahoma" w:eastAsia="Arial Unicode MS" w:cs="Tahoma"/>
      <w:sz w:val="16"/>
      <w:szCs w:val="16"/>
    </w:rPr>
  </w:style>
  <w:style w:type="paragraph" w:styleId="2505" w:customStyle="1">
    <w:name w:val="xl297"/>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506" w:customStyle="1">
    <w:name w:val="xl150"/>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7" w:customStyle="1">
    <w:name w:val="xl225"/>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508" w:customStyle="1">
    <w:name w:val="xl27"/>
    <w:basedOn w:val="1413"/>
    <w:uiPriority w:val="0"/>
    <w:qFormat/>
    <w:pPr>
      <w:jc w:val="left"/>
      <w:spacing w:before="100" w:beforeAutospacing="1" w:after="100" w:afterAutospacing="1"/>
      <w:widowControl/>
    </w:pPr>
    <w:rPr>
      <w:rFonts w:ascii="Tahoma" w:hAnsi="Tahoma" w:eastAsia="Arial Unicode MS" w:cs="Tahoma"/>
      <w:sz w:val="16"/>
      <w:szCs w:val="16"/>
    </w:rPr>
  </w:style>
  <w:style w:type="paragraph" w:styleId="2509" w:customStyle="1">
    <w:name w:val="xl269"/>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10" w:customStyle="1">
    <w:name w:val="xl306"/>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511" w:customStyle="1">
    <w:name w:val="标准书眉_偶数页"/>
    <w:basedOn w:val="2512"/>
    <w:next w:val="1413"/>
    <w:uiPriority w:val="0"/>
    <w:qFormat/>
    <w:pPr>
      <w:jc w:val="left"/>
      <w:tabs>
        <w:tab w:val="center" w:pos="4154" w:leader="none"/>
        <w:tab w:val="right" w:pos="8306" w:leader="none"/>
      </w:tabs>
    </w:pPr>
  </w:style>
  <w:style w:type="paragraph" w:styleId="2512" w:customStyle="1">
    <w:name w:val="标准书眉_奇数页"/>
    <w:next w:val="1413"/>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2513" w:customStyle="1">
    <w:name w:val="xl55"/>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514" w:customStyle="1">
    <w:name w:val="xl192"/>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15" w:customStyle="1">
    <w:name w:val="xl153"/>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16" w:customStyle="1">
    <w:name w:val="内容标题"/>
    <w:basedOn w:val="1413"/>
    <w:uiPriority w:val="0"/>
    <w:qFormat/>
    <w:pPr>
      <w:shd w:val="clear" w:color="auto" w:fill="000080"/>
    </w:pPr>
    <w:rPr>
      <w:rFonts w:ascii="Tahoma" w:hAnsi="Tahoma"/>
      <w:sz w:val="24"/>
      <w:shd w:val="clear" w:color="auto" w:fill="000080"/>
    </w:rPr>
  </w:style>
  <w:style w:type="paragraph" w:styleId="2517" w:customStyle="1">
    <w:name w:val="xl197"/>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18" w:customStyle="1">
    <w:name w:val="xl23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19" w:customStyle="1">
    <w:name w:val="样式2"/>
    <w:basedOn w:val="1413"/>
    <w:uiPriority w:val="0"/>
    <w:qFormat/>
    <w:pPr>
      <w:ind w:left="624" w:hanging="720"/>
    </w:pPr>
    <w:rPr>
      <w:rFonts w:ascii="黑体" w:eastAsia="黑体"/>
      <w:b/>
      <w:sz w:val="30"/>
    </w:rPr>
  </w:style>
  <w:style w:type="paragraph" w:styleId="2520" w:customStyle="1">
    <w:name w:val="xl163"/>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21" w:customStyle="1">
    <w:name w:val="xl147"/>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22" w:customStyle="1">
    <w:name w:val="默认段落字体 Para Char Char Char Char Char Char Char"/>
    <w:basedOn w:val="1413"/>
    <w:uiPriority w:val="0"/>
    <w:qFormat/>
    <w:pPr>
      <w:ind w:left="200"/>
      <w:jc w:val="left"/>
      <w:spacing w:line="360" w:lineRule="auto"/>
    </w:pPr>
    <w:rPr>
      <w:rFonts w:ascii="宋体" w:hAnsi="宋体"/>
      <w:color w:val="000000"/>
      <w:sz w:val="24"/>
      <w:szCs w:val="20"/>
    </w:rPr>
  </w:style>
  <w:style w:type="paragraph" w:styleId="2523" w:customStyle="1">
    <w:name w:val="xl146"/>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24" w:customStyle="1">
    <w:name w:val="xl76"/>
    <w:basedOn w:val="141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525" w:customStyle="1">
    <w:name w:val="xl186"/>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26" w:customStyle="1">
    <w:name w:val="表格文字"/>
    <w:basedOn w:val="1413"/>
    <w:uiPriority w:val="0"/>
    <w:qFormat/>
    <w:pPr>
      <w:jc w:val="center"/>
      <w:tabs>
        <w:tab w:val="left" w:pos="7740" w:leader="none"/>
      </w:tabs>
    </w:pPr>
    <w:rPr>
      <w:rFonts w:ascii="宋体" w:hAnsi="宋体"/>
      <w:sz w:val="24"/>
      <w:szCs w:val="20"/>
    </w:rPr>
  </w:style>
  <w:style w:type="paragraph" w:styleId="2527" w:customStyle="1">
    <w:name w:val="xl213"/>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28" w:customStyle="1">
    <w:name w:val="xl196"/>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29" w:customStyle="1">
    <w:name w:val="表格文本"/>
    <w:basedOn w:val="1413"/>
    <w:uiPriority w:val="0"/>
    <w:qFormat/>
    <w:pPr>
      <w:jc w:val="left"/>
      <w:tabs>
        <w:tab w:val="decimal" w:pos="0" w:leader="none"/>
      </w:tabs>
    </w:pPr>
    <w:rPr>
      <w:rFonts w:ascii="Arial" w:hAnsi="Arial"/>
      <w:szCs w:val="21"/>
    </w:rPr>
  </w:style>
  <w:style w:type="paragraph" w:styleId="2530" w:customStyle="1">
    <w:name w:val="xl307"/>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531" w:customStyle="1">
    <w:name w:val="Default"/>
    <w:link w:val="2994"/>
    <w:uiPriority w:val="0"/>
    <w:qFormat/>
    <w:pPr>
      <w:widowControl w:val="off"/>
    </w:pPr>
    <w:rPr>
      <w:rFonts w:hint="default" w:ascii="宋体" w:hAnsi="Times New Roman" w:eastAsia="宋体" w:cs="Times New Roman"/>
      <w:color w:val="000000"/>
      <w:sz w:val="24"/>
      <w:szCs w:val="24"/>
      <w:lang w:val="en-US" w:eastAsia="zh-CN" w:bidi="ar-SA"/>
    </w:rPr>
  </w:style>
  <w:style w:type="paragraph" w:styleId="2532" w:customStyle="1">
    <w:name w:val="xl179"/>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33" w:customStyle="1">
    <w:name w:val="tabletext"/>
    <w:basedOn w:val="1413"/>
    <w:uiPriority w:val="0"/>
    <w:qFormat/>
    <w:pPr>
      <w:jc w:val="left"/>
      <w:spacing w:before="100" w:beforeAutospacing="1" w:after="100" w:afterAutospacing="1" w:line="284" w:lineRule="atLeast"/>
      <w:widowControl/>
    </w:pPr>
    <w:rPr>
      <w:rFonts w:ascii="宋体" w:hAnsi="宋体" w:cs="宋体"/>
      <w:szCs w:val="21"/>
    </w:rPr>
  </w:style>
  <w:style w:type="paragraph" w:styleId="2534" w:customStyle="1">
    <w:name w:val="xl24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35" w:customStyle="1">
    <w:name w:val="Style First line:  2 ch"/>
    <w:basedOn w:val="1413"/>
    <w:uiPriority w:val="0"/>
    <w:qFormat/>
    <w:pPr>
      <w:ind w:firstLine="200"/>
      <w:spacing w:line="440" w:lineRule="exact"/>
    </w:pPr>
    <w:rPr>
      <w:sz w:val="24"/>
    </w:rPr>
  </w:style>
  <w:style w:type="paragraph" w:styleId="2536" w:customStyle="1">
    <w:name w:val="xl160"/>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37" w:customStyle="1">
    <w:name w:val="正文４"/>
    <w:basedOn w:val="1413"/>
    <w:uiPriority w:val="0"/>
    <w:qFormat/>
    <w:pPr>
      <w:ind w:firstLine="480"/>
      <w:spacing w:line="360" w:lineRule="auto"/>
    </w:pPr>
    <w:rPr>
      <w:sz w:val="24"/>
      <w:szCs w:val="20"/>
    </w:rPr>
  </w:style>
  <w:style w:type="paragraph" w:styleId="2538" w:customStyle="1">
    <w:name w:val="普通(网站)1"/>
    <w:basedOn w:val="1413"/>
    <w:uiPriority w:val="0"/>
    <w:qFormat/>
    <w:pPr>
      <w:jc w:val="left"/>
      <w:spacing w:before="100" w:beforeAutospacing="1" w:after="100" w:afterAutospacing="1"/>
      <w:widowControl/>
    </w:pPr>
    <w:rPr>
      <w:rFonts w:ascii="宋体" w:hAnsi="宋体" w:cs="宋体"/>
      <w:color w:val="000000"/>
      <w:sz w:val="24"/>
    </w:rPr>
  </w:style>
  <w:style w:type="paragraph" w:styleId="2539" w:customStyle="1">
    <w:name w:val="图表脚注"/>
    <w:next w:val="1779"/>
    <w:uiPriority w:val="0"/>
    <w:qFormat/>
    <w:pPr>
      <w:ind w:left="300" w:hanging="100"/>
      <w:jc w:val="both"/>
    </w:pPr>
    <w:rPr>
      <w:rFonts w:hint="default" w:ascii="宋体" w:hAnsi="Times New Roman" w:eastAsia="宋体" w:cs="Times New Roman"/>
      <w:sz w:val="18"/>
      <w:lang w:val="en-US" w:eastAsia="zh-CN" w:bidi="ar-SA"/>
    </w:rPr>
  </w:style>
  <w:style w:type="paragraph" w:styleId="2540" w:customStyle="1">
    <w:name w:val="列出段落1"/>
    <w:basedOn w:val="1413"/>
    <w:uiPriority w:val="0"/>
    <w:qFormat/>
    <w:pPr>
      <w:ind w:firstLine="420"/>
    </w:pPr>
  </w:style>
  <w:style w:type="paragraph" w:styleId="2541" w:customStyle="1">
    <w:name w:val="无标题条"/>
    <w:next w:val="1779"/>
    <w:uiPriority w:val="0"/>
    <w:qFormat/>
    <w:pPr>
      <w:jc w:val="both"/>
    </w:pPr>
    <w:rPr>
      <w:rFonts w:hint="default" w:ascii="Times New Roman" w:hAnsi="Times New Roman" w:eastAsia="宋体" w:cs="Times New Roman"/>
      <w:sz w:val="21"/>
      <w:lang w:val="en-US" w:eastAsia="zh-CN" w:bidi="ar-SA"/>
    </w:rPr>
  </w:style>
  <w:style w:type="paragraph" w:styleId="2542" w:customStyle="1">
    <w:name w:val="xl177"/>
    <w:basedOn w:val="141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43" w:customStyle="1">
    <w:name w:val="注示头"/>
    <w:basedOn w:val="1413"/>
    <w:uiPriority w:val="0"/>
    <w:qFormat/>
    <w:pPr>
      <w:pBdr>
        <w:top w:val="single" w:color="000000" w:sz="4" w:space="1"/>
      </w:pBdr>
    </w:pPr>
    <w:rPr>
      <w:rFonts w:ascii="Arial" w:hAnsi="Arial" w:eastAsia="黑体"/>
      <w:sz w:val="18"/>
      <w:szCs w:val="20"/>
    </w:rPr>
  </w:style>
  <w:style w:type="paragraph" w:styleId="2544" w:customStyle="1">
    <w:name w:val="xl204"/>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45"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546" w:customStyle="1">
    <w:name w:val="xl25"/>
    <w:basedOn w:val="141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547" w:customStyle="1">
    <w:name w:val="xl23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48" w:customStyle="1">
    <w:name w:val="xl52"/>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549" w:customStyle="1">
    <w:name w:val="DLP3.4.4"/>
    <w:basedOn w:val="1413"/>
    <w:uiPriority w:val="0"/>
    <w:qFormat/>
    <w:pPr>
      <w:ind w:left="1069" w:hanging="709"/>
      <w:keepLines/>
      <w:keepNext/>
      <w:spacing w:before="260" w:after="260" w:line="416" w:lineRule="auto"/>
      <w:tabs>
        <w:tab w:val="left" w:pos="1069" w:leader="none"/>
      </w:tabs>
      <w:outlineLvl w:val="2"/>
    </w:pPr>
    <w:rPr>
      <w:b/>
      <w:sz w:val="30"/>
    </w:rPr>
  </w:style>
  <w:style w:type="paragraph" w:styleId="255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551" w:customStyle="1">
    <w:name w:val="纯文本1"/>
    <w:basedOn w:val="1413"/>
    <w:link w:val="2991"/>
    <w:uiPriority w:val="0"/>
    <w:qFormat/>
    <w:rPr>
      <w:rFonts w:ascii="宋体" w:hAnsi="Courier New"/>
      <w:szCs w:val="21"/>
    </w:rPr>
  </w:style>
  <w:style w:type="paragraph" w:styleId="2552" w:customStyle="1">
    <w:name w:val="列出段落2"/>
    <w:basedOn w:val="1413"/>
    <w:uiPriority w:val="0"/>
    <w:qFormat/>
    <w:pPr>
      <w:ind w:firstLine="420"/>
    </w:pPr>
    <w:rPr>
      <w:rFonts w:ascii="Calibri" w:hAnsi="Calibri" w:eastAsia="仿宋_GB2312"/>
      <w:sz w:val="24"/>
      <w:szCs w:val="22"/>
    </w:rPr>
  </w:style>
  <w:style w:type="paragraph" w:styleId="2553" w:customStyle="1">
    <w:name w:val="图5"/>
    <w:basedOn w:val="1413"/>
    <w:uiPriority w:val="0"/>
    <w:qFormat/>
    <w:pPr>
      <w:jc w:val="center"/>
      <w:spacing w:line="220" w:lineRule="exact"/>
    </w:pPr>
    <w:rPr>
      <w:rFonts w:ascii="仿宋_GB2312" w:eastAsia="仿宋_GB2312"/>
      <w:szCs w:val="20"/>
    </w:rPr>
  </w:style>
  <w:style w:type="paragraph" w:styleId="2554"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555" w:customStyle="1">
    <w:name w:val="xl70"/>
    <w:basedOn w:val="141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556" w:customStyle="1">
    <w:name w:val="xl161"/>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57" w:customStyle="1">
    <w:name w:val="正文缩进2"/>
    <w:basedOn w:val="1413"/>
    <w:uiPriority w:val="0"/>
    <w:qFormat/>
    <w:pPr>
      <w:ind w:firstLine="420"/>
    </w:pPr>
    <w:rPr>
      <w:szCs w:val="20"/>
    </w:rPr>
  </w:style>
  <w:style w:type="paragraph" w:styleId="2558" w:customStyle="1">
    <w:name w:val="xl176"/>
    <w:basedOn w:val="141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59" w:customStyle="1">
    <w:name w:val="xl15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60" w:customStyle="1">
    <w:name w:val="xl15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61" w:customStyle="1">
    <w:name w:val="xl62"/>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562" w:customStyle="1">
    <w:name w:val="xl233"/>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63" w:customStyle="1">
    <w:name w:val="xl266"/>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64" w:customStyle="1">
    <w:name w:val="Heading 1 前言"/>
    <w:next w:val="1413"/>
    <w:uiPriority w:val="0"/>
    <w:qFormat/>
    <w:pPr>
      <w:jc w:val="center"/>
    </w:pPr>
    <w:rPr>
      <w:rFonts w:hint="default" w:ascii="黑体" w:hAnsi="黑体" w:eastAsia="黑体" w:cs="Times New Roman"/>
      <w:b/>
      <w:bCs/>
      <w:sz w:val="32"/>
      <w:lang w:val="en-US" w:eastAsia="zh-CN" w:bidi="ar-SA"/>
    </w:rPr>
  </w:style>
  <w:style w:type="paragraph" w:styleId="2565" w:customStyle="1">
    <w:name w:val="xl286"/>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66" w:customStyle="1">
    <w:name w:val="xl74"/>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567" w:customStyle="1">
    <w:name w:val="列表1"/>
    <w:basedOn w:val="1413"/>
    <w:uiPriority w:val="0"/>
    <w:qFormat/>
    <w:pPr>
      <w:ind w:left="200" w:hanging="200"/>
    </w:pPr>
  </w:style>
  <w:style w:type="paragraph" w:styleId="2568" w:customStyle="1">
    <w:name w:val="xl289"/>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69" w:customStyle="1">
    <w:name w:val="xl268"/>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70" w:customStyle="1">
    <w:name w:val="Char1 Char Char Char11"/>
    <w:basedOn w:val="1413"/>
    <w:uiPriority w:val="0"/>
    <w:qFormat/>
    <w:rPr>
      <w:rFonts w:ascii="Tahoma" w:hAnsi="Tahoma"/>
      <w:sz w:val="24"/>
      <w:szCs w:val="20"/>
    </w:rPr>
  </w:style>
  <w:style w:type="paragraph" w:styleId="2571" w:customStyle="1">
    <w:name w:val="xl308"/>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572" w:customStyle="1">
    <w:name w:val="日期1"/>
    <w:basedOn w:val="1413"/>
    <w:next w:val="1413"/>
    <w:uiPriority w:val="0"/>
    <w:qFormat/>
    <w:pPr>
      <w:jc w:val="right"/>
      <w:spacing w:line="312" w:lineRule="atLeast"/>
    </w:pPr>
    <w:rPr>
      <w:rFonts w:ascii="黑体" w:eastAsia="黑体"/>
      <w:b/>
      <w:sz w:val="32"/>
      <w:szCs w:val="20"/>
    </w:rPr>
  </w:style>
  <w:style w:type="paragraph" w:styleId="2573" w:customStyle="1">
    <w:name w:val="xl317"/>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74" w:customStyle="1">
    <w:name w:val="Char"/>
    <w:basedOn w:val="1413"/>
    <w:uiPriority w:val="99"/>
    <w:qFormat/>
    <w:pPr>
      <w:spacing w:line="360" w:lineRule="auto"/>
    </w:pPr>
    <w:rPr>
      <w:sz w:val="24"/>
      <w:szCs w:val="20"/>
    </w:rPr>
  </w:style>
  <w:style w:type="paragraph" w:styleId="2575" w:customStyle="1">
    <w:name w:val="文档结构图1"/>
    <w:basedOn w:val="1413"/>
    <w:uiPriority w:val="0"/>
    <w:qFormat/>
    <w:rPr>
      <w:rFonts w:ascii="宋体"/>
      <w:sz w:val="18"/>
      <w:szCs w:val="18"/>
    </w:rPr>
  </w:style>
  <w:style w:type="paragraph" w:styleId="2576" w:customStyle="1">
    <w:name w:val="表格正文"/>
    <w:basedOn w:val="1413"/>
    <w:uiPriority w:val="0"/>
    <w:qFormat/>
    <w:pPr>
      <w:jc w:val="center"/>
    </w:pPr>
    <w:rPr>
      <w:rFonts w:eastAsia="仿宋_GB2312"/>
    </w:rPr>
  </w:style>
  <w:style w:type="paragraph" w:styleId="2577" w:customStyle="1">
    <w:name w:val="xl54"/>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578" w:customStyle="1">
    <w:name w:val="xl205"/>
    <w:basedOn w:val="14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579" w:customStyle="1">
    <w:name w:val="xl305"/>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580" w:customStyle="1">
    <w:name w:val="Birdseed"/>
    <w:basedOn w:val="1413"/>
    <w:uiPriority w:val="0"/>
    <w:qFormat/>
    <w:pPr>
      <w:jc w:val="left"/>
      <w:widowControl/>
    </w:pPr>
    <w:rPr>
      <w:rFonts w:ascii="Palatino Linotype" w:hAnsi="Palatino Linotype"/>
      <w:sz w:val="18"/>
      <w:szCs w:val="20"/>
    </w:rPr>
  </w:style>
  <w:style w:type="paragraph" w:styleId="2581" w:customStyle="1">
    <w:name w:val="TOC 91"/>
    <w:basedOn w:val="1413"/>
    <w:next w:val="1413"/>
    <w:uiPriority w:val="39"/>
    <w:qFormat/>
    <w:pPr>
      <w:ind w:left="3360"/>
    </w:pPr>
    <w:rPr>
      <w:rFonts w:ascii="Calibri" w:hAnsi="Calibri"/>
      <w:szCs w:val="22"/>
    </w:rPr>
  </w:style>
  <w:style w:type="paragraph" w:styleId="2582" w:customStyle="1">
    <w:name w:val="xl249"/>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83" w:customStyle="1">
    <w:name w:val="xl65"/>
    <w:basedOn w:val="141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584" w:customStyle="1">
    <w:name w:val="xl15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85" w:customStyle="1">
    <w:name w:val="正文--表格内正文"/>
    <w:basedOn w:val="1413"/>
    <w:uiPriority w:val="0"/>
    <w:qFormat/>
    <w:pPr>
      <w:jc w:val="center"/>
      <w:spacing w:line="0" w:lineRule="atLeast"/>
    </w:pPr>
    <w:rPr>
      <w:rFonts w:ascii="宋体" w:hAnsi="宋体"/>
      <w:sz w:val="24"/>
    </w:rPr>
  </w:style>
  <w:style w:type="paragraph" w:styleId="2586" w:customStyle="1">
    <w:name w:val="xl26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87" w:customStyle="1">
    <w:name w:val="样式 行距: 1.5 倍行距"/>
    <w:basedOn w:val="1413"/>
    <w:uiPriority w:val="0"/>
    <w:qFormat/>
    <w:pPr>
      <w:spacing w:line="360" w:lineRule="auto"/>
    </w:pPr>
    <w:rPr>
      <w:rFonts w:ascii="宋体" w:hAnsi="宋体"/>
      <w:bCs/>
      <w:sz w:val="28"/>
      <w:szCs w:val="20"/>
    </w:rPr>
  </w:style>
  <w:style w:type="paragraph" w:styleId="2588" w:customStyle="1">
    <w:name w:val="正文首行缩进2"/>
    <w:basedOn w:val="1413"/>
    <w:uiPriority w:val="0"/>
    <w:qFormat/>
    <w:pPr>
      <w:ind w:firstLine="420"/>
      <w:spacing w:line="360" w:lineRule="auto"/>
    </w:pPr>
    <w:rPr>
      <w:rFonts w:ascii="Arial" w:hAnsi="Arial"/>
      <w:sz w:val="20"/>
      <w:szCs w:val="21"/>
    </w:rPr>
  </w:style>
  <w:style w:type="paragraph" w:styleId="2589" w:customStyle="1">
    <w:name w:val="Table Paragraph"/>
    <w:basedOn w:val="1413"/>
    <w:uiPriority w:val="1"/>
    <w:qFormat/>
    <w:pPr>
      <w:jc w:val="left"/>
    </w:pPr>
    <w:rPr>
      <w:rFonts w:ascii="Calibri" w:hAnsi="Calibri" w:cs="黑体"/>
      <w:sz w:val="22"/>
      <w:szCs w:val="22"/>
      <w:lang w:eastAsia="en-US"/>
    </w:rPr>
  </w:style>
  <w:style w:type="paragraph" w:styleId="2590" w:customStyle="1">
    <w:name w:val="列出段落4"/>
    <w:basedOn w:val="1413"/>
    <w:uiPriority w:val="0"/>
    <w:qFormat/>
    <w:pPr>
      <w:ind w:firstLine="420"/>
    </w:pPr>
    <w:rPr>
      <w:rFonts w:ascii="Calibri" w:hAnsi="Calibri"/>
      <w:szCs w:val="22"/>
    </w:rPr>
  </w:style>
  <w:style w:type="paragraph" w:styleId="2591" w:customStyle="1">
    <w:name w:val="其他发布部门"/>
    <w:basedOn w:val="2592"/>
    <w:uiPriority w:val="0"/>
    <w:qFormat/>
    <w:pPr>
      <w:spacing w:line="0" w:lineRule="atLeast"/>
    </w:pPr>
    <w:rPr>
      <w:rFonts w:ascii="黑体" w:eastAsia="黑体"/>
      <w:b w:val="0"/>
    </w:rPr>
  </w:style>
  <w:style w:type="paragraph" w:styleId="2592" w:customStyle="1">
    <w:name w:val="发布部门"/>
    <w:next w:val="177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593" w:customStyle="1">
    <w:name w:val="xl103"/>
    <w:basedOn w:val="141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594" w:customStyle="1">
    <w:name w:val="二级无标题条"/>
    <w:basedOn w:val="1413"/>
    <w:uiPriority w:val="0"/>
    <w:qFormat/>
    <w:pPr>
      <w:ind w:hanging="420"/>
    </w:pPr>
  </w:style>
  <w:style w:type="paragraph" w:styleId="2595" w:customStyle="1">
    <w:name w:val="表格文字1"/>
    <w:basedOn w:val="1413"/>
    <w:uiPriority w:val="0"/>
    <w:qFormat/>
    <w:pPr>
      <w:jc w:val="center"/>
    </w:pPr>
    <w:rPr>
      <w:rFonts w:ascii="宋体" w:hAnsi="宋体"/>
      <w:szCs w:val="21"/>
      <w:shd w:val="clear" w:color="auto" w:fill="ffffff"/>
    </w:rPr>
  </w:style>
  <w:style w:type="paragraph" w:styleId="2596" w:customStyle="1">
    <w:name w:val="xl16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97" w:customStyle="1">
    <w:name w:val="xl316"/>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98" w:customStyle="1">
    <w:name w:val="正文文本缩进2"/>
    <w:basedOn w:val="1413"/>
    <w:uiPriority w:val="0"/>
    <w:qFormat/>
    <w:pPr>
      <w:ind w:firstLine="645"/>
    </w:pPr>
    <w:rPr>
      <w:rFonts w:ascii="楷体_GB2312" w:eastAsia="楷体_GB2312"/>
      <w:sz w:val="32"/>
      <w:szCs w:val="20"/>
    </w:rPr>
  </w:style>
  <w:style w:type="paragraph" w:styleId="2599" w:customStyle="1">
    <w:name w:val="xl223"/>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0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601" w:customStyle="1">
    <w:name w:val="xl311"/>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02" w:customStyle="1">
    <w:name w:val="xl14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03" w:customStyle="1">
    <w:name w:val="一级无标题条"/>
    <w:basedOn w:val="1413"/>
    <w:uiPriority w:val="0"/>
    <w:qFormat/>
    <w:pPr>
      <w:ind w:left="3420" w:hanging="420"/>
    </w:pPr>
  </w:style>
  <w:style w:type="paragraph" w:styleId="2604" w:customStyle="1">
    <w:name w:val="xl273"/>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05" w:customStyle="1">
    <w:name w:val="_Style 6"/>
    <w:basedOn w:val="1413"/>
    <w:uiPriority w:val="34"/>
    <w:qFormat/>
    <w:pPr>
      <w:ind w:firstLine="420"/>
    </w:pPr>
  </w:style>
  <w:style w:type="paragraph" w:styleId="2606" w:customStyle="1">
    <w:name w:val="列出段落12"/>
    <w:basedOn w:val="1413"/>
    <w:uiPriority w:val="0"/>
    <w:qFormat/>
    <w:pPr>
      <w:ind w:firstLine="420"/>
    </w:pPr>
  </w:style>
  <w:style w:type="paragraph" w:styleId="2607" w:customStyle="1">
    <w:name w:val="样式 首行缩进:  0 字符"/>
    <w:basedOn w:val="1413"/>
    <w:uiPriority w:val="0"/>
    <w:qFormat/>
    <w:pPr>
      <w:ind w:firstLine="200"/>
      <w:spacing w:line="360" w:lineRule="auto"/>
    </w:pPr>
    <w:rPr>
      <w:rFonts w:cs="宋体"/>
      <w:sz w:val="24"/>
      <w:szCs w:val="20"/>
    </w:rPr>
  </w:style>
  <w:style w:type="paragraph" w:styleId="2608" w:customStyle="1">
    <w:name w:val="xl137"/>
    <w:basedOn w:val="141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609" w:customStyle="1">
    <w:name w:val="xl105"/>
    <w:basedOn w:val="141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610" w:customStyle="1">
    <w:name w:val="xl178"/>
    <w:basedOn w:val="141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11" w:customStyle="1">
    <w:name w:val="xl139"/>
    <w:basedOn w:val="141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612" w:customStyle="1">
    <w:name w:val="xl107"/>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613" w:customStyle="1">
    <w:name w:val="正文段"/>
    <w:basedOn w:val="1413"/>
    <w:uiPriority w:val="0"/>
    <w:qFormat/>
    <w:pPr>
      <w:ind w:firstLine="454"/>
      <w:spacing w:after="240" w:line="360" w:lineRule="atLeast"/>
      <w:widowControl/>
    </w:pPr>
    <w:rPr>
      <w:rFonts w:ascii="宋体"/>
      <w:sz w:val="24"/>
      <w:szCs w:val="20"/>
    </w:rPr>
  </w:style>
  <w:style w:type="paragraph" w:styleId="2614" w:customStyle="1">
    <w:name w:val="xl224"/>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15" w:customStyle="1">
    <w:name w:val="xl140"/>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616" w:customStyle="1">
    <w:name w:val="xl108"/>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17" w:customStyle="1">
    <w:name w:val="文档正文"/>
    <w:basedOn w:val="1413"/>
    <w:uiPriority w:val="99"/>
    <w:qFormat/>
    <w:pPr>
      <w:ind w:firstLine="567"/>
      <w:spacing w:line="312" w:lineRule="atLeast"/>
    </w:pPr>
    <w:rPr>
      <w:rFonts w:ascii="长城仿宋" w:eastAsia="长城仿宋"/>
      <w:sz w:val="28"/>
      <w:szCs w:val="20"/>
    </w:rPr>
  </w:style>
  <w:style w:type="paragraph" w:styleId="2618" w:customStyle="1">
    <w:name w:val="Char Char 字元 字元 字元 Char Char Char Char"/>
    <w:basedOn w:val="1413"/>
    <w:uiPriority w:val="99"/>
    <w:unhideWhenUsed/>
    <w:qFormat/>
    <w:pPr>
      <w:spacing w:line="360" w:lineRule="auto"/>
    </w:pPr>
    <w:rPr>
      <w:rFonts w:hint="eastAsia"/>
    </w:rPr>
  </w:style>
  <w:style w:type="paragraph" w:styleId="2619" w:customStyle="1">
    <w:name w:val="xl21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20" w:customStyle="1">
    <w:name w:val="xl141"/>
    <w:basedOn w:val="141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621" w:customStyle="1">
    <w:name w:val="xl109"/>
    <w:basedOn w:val="141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622" w:customStyle="1">
    <w:name w:val="xl78"/>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623" w:customStyle="1">
    <w:name w:val="xl111"/>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24" w:customStyle="1">
    <w:name w:val="xl79"/>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25" w:customStyle="1">
    <w:name w:val="xl112"/>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26" w:customStyle="1">
    <w:name w:val="xl80"/>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27" w:customStyle="1">
    <w:name w:val="xl113"/>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28" w:customStyle="1">
    <w:name w:val="xl81"/>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29" w:customStyle="1">
    <w:name w:val="xl208"/>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30" w:customStyle="1">
    <w:name w:val="技术方案正文样式"/>
    <w:basedOn w:val="1413"/>
    <w:uiPriority w:val="0"/>
    <w:qFormat/>
    <w:pPr>
      <w:ind w:firstLine="480"/>
      <w:spacing w:line="400" w:lineRule="exact"/>
    </w:pPr>
    <w:rPr>
      <w:rFonts w:ascii="宋体" w:hAnsi="宋体" w:cs="宋体"/>
      <w:sz w:val="24"/>
      <w:szCs w:val="21"/>
    </w:rPr>
  </w:style>
  <w:style w:type="paragraph" w:styleId="2631" w:customStyle="1">
    <w:name w:val="xl114"/>
    <w:basedOn w:val="141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632" w:customStyle="1">
    <w:name w:val="xl82"/>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33" w:customStyle="1">
    <w:name w:val="xl231"/>
    <w:basedOn w:val="14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634" w:customStyle="1">
    <w:name w:val="xl115"/>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35" w:customStyle="1">
    <w:name w:val="xl83"/>
    <w:basedOn w:val="141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36" w:customStyle="1">
    <w:name w:val="xl24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37" w:customStyle="1">
    <w:name w:val="xl116"/>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38" w:customStyle="1">
    <w:name w:val="xl84"/>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39" w:customStyle="1">
    <w:name w:val="xl23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40" w:customStyle="1">
    <w:name w:val="xl117"/>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41" w:customStyle="1">
    <w:name w:val="xl85"/>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642" w:customStyle="1">
    <w:name w:val="xl185"/>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43" w:customStyle="1">
    <w:name w:val="Char Char2 Char"/>
    <w:basedOn w:val="1413"/>
    <w:uiPriority w:val="0"/>
    <w:qFormat/>
    <w:pPr>
      <w:ind w:left="390" w:hanging="390"/>
      <w:keepLines/>
      <w:keepNext/>
      <w:pageBreakBefore/>
      <w:tabs>
        <w:tab w:val="left" w:pos="390" w:leader="none"/>
      </w:tabs>
    </w:pPr>
    <w:rPr>
      <w:szCs w:val="20"/>
    </w:rPr>
  </w:style>
  <w:style w:type="paragraph" w:styleId="2644" w:customStyle="1">
    <w:name w:val="xl118"/>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45" w:customStyle="1">
    <w:name w:val="xl86"/>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46" w:customStyle="1">
    <w:name w:val="xl275"/>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47" w:customStyle="1">
    <w:name w:val="xl119"/>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48" w:customStyle="1">
    <w:name w:val="xl87"/>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49" w:customStyle="1">
    <w:name w:val="xl21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50" w:customStyle="1">
    <w:name w:val="样式 首行缩进:  2.25 字符"/>
    <w:basedOn w:val="1413"/>
    <w:uiPriority w:val="0"/>
    <w:qFormat/>
    <w:pPr>
      <w:ind w:firstLine="225"/>
      <w:spacing w:line="360" w:lineRule="auto"/>
    </w:pPr>
    <w:rPr>
      <w:rFonts w:cs="宋体"/>
      <w:sz w:val="24"/>
      <w:szCs w:val="20"/>
    </w:rPr>
  </w:style>
  <w:style w:type="paragraph" w:styleId="2651" w:customStyle="1">
    <w:name w:val="xl120"/>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52" w:customStyle="1">
    <w:name w:val="xl88"/>
    <w:basedOn w:val="141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653" w:customStyle="1">
    <w:name w:val="xl25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54" w:customStyle="1">
    <w:name w:val="xl121"/>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55" w:customStyle="1">
    <w:name w:val="xl89"/>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56" w:customStyle="1">
    <w:name w:val="一级标题"/>
    <w:basedOn w:val="1414"/>
    <w:uiPriority w:val="0"/>
    <w:qFormat/>
    <w:pPr>
      <w:jc w:val="center"/>
      <w:keepNext w:val="0"/>
      <w:spacing w:line="360" w:lineRule="auto"/>
    </w:pPr>
    <w:rPr>
      <w:rFonts w:ascii="宋体" w:hAnsi="宋体" w:eastAsia="宋体"/>
      <w:b/>
      <w:sz w:val="32"/>
      <w:szCs w:val="28"/>
    </w:rPr>
  </w:style>
  <w:style w:type="paragraph" w:styleId="2657" w:customStyle="1">
    <w:name w:val="xl122"/>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58" w:customStyle="1">
    <w:name w:val="xl90"/>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59" w:customStyle="1">
    <w:name w:val="二级标题"/>
    <w:basedOn w:val="141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660" w:customStyle="1">
    <w:name w:val="xl123"/>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61" w:customStyle="1">
    <w:name w:val="xl91"/>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62" w:customStyle="1">
    <w:name w:val="04-标书-标题4"/>
    <w:basedOn w:val="141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663" w:customStyle="1">
    <w:name w:val="xl124"/>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64" w:customStyle="1">
    <w:name w:val="xl92"/>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665" w:customStyle="1">
    <w:name w:val="xl125"/>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66" w:customStyle="1">
    <w:name w:val="xl93"/>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67" w:customStyle="1">
    <w:name w:val="xl126"/>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668" w:customStyle="1">
    <w:name w:val="xl94"/>
    <w:basedOn w:val="141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69" w:customStyle="1">
    <w:name w:val="xl127"/>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70" w:customStyle="1">
    <w:name w:val="xl9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71" w:customStyle="1">
    <w:name w:val="xl128"/>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72" w:customStyle="1">
    <w:name w:val="xl96"/>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73" w:customStyle="1">
    <w:name w:val="xl129"/>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74" w:customStyle="1">
    <w:name w:val="xl97"/>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75" w:customStyle="1">
    <w:name w:val="缺省文本"/>
    <w:basedOn w:val="1413"/>
    <w:uiPriority w:val="0"/>
    <w:qFormat/>
    <w:pPr>
      <w:ind w:firstLine="200"/>
      <w:jc w:val="left"/>
      <w:spacing w:line="360" w:lineRule="auto"/>
    </w:pPr>
    <w:rPr>
      <w:sz w:val="24"/>
    </w:rPr>
  </w:style>
  <w:style w:type="paragraph" w:styleId="2676" w:customStyle="1">
    <w:name w:val="xl130"/>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677" w:customStyle="1">
    <w:name w:val="xl98"/>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78" w:customStyle="1">
    <w:name w:val="reader-word-layer"/>
    <w:basedOn w:val="1413"/>
    <w:uiPriority w:val="0"/>
    <w:qFormat/>
    <w:pPr>
      <w:jc w:val="left"/>
      <w:spacing w:before="100" w:beforeAutospacing="1" w:after="100" w:afterAutospacing="1"/>
      <w:widowControl/>
    </w:pPr>
    <w:rPr>
      <w:rFonts w:ascii="宋体" w:hAnsi="宋体" w:cs="宋体"/>
      <w:sz w:val="24"/>
    </w:rPr>
  </w:style>
  <w:style w:type="paragraph" w:styleId="2679" w:customStyle="1">
    <w:name w:val="xl131"/>
    <w:basedOn w:val="1413"/>
    <w:uiPriority w:val="0"/>
    <w:qFormat/>
    <w:pPr>
      <w:jc w:val="left"/>
      <w:spacing w:before="100" w:beforeAutospacing="1" w:after="100" w:afterAutospacing="1"/>
      <w:widowControl/>
    </w:pPr>
    <w:rPr>
      <w:rFonts w:ascii="宋体" w:hAnsi="宋体" w:cs="宋体"/>
      <w:sz w:val="24"/>
    </w:rPr>
  </w:style>
  <w:style w:type="paragraph" w:styleId="2680" w:customStyle="1">
    <w:name w:val="xl99"/>
    <w:basedOn w:val="14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81" w:customStyle="1">
    <w:name w:val="xl132"/>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82" w:customStyle="1">
    <w:name w:val="xl100"/>
    <w:basedOn w:val="141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683" w:customStyle="1">
    <w:name w:val="xl133"/>
    <w:basedOn w:val="14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684" w:customStyle="1">
    <w:name w:val="xl101"/>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85" w:customStyle="1">
    <w:name w:val="正文 首行缩进:  2 字符 Char"/>
    <w:basedOn w:val="1413"/>
    <w:uiPriority w:val="0"/>
    <w:qFormat/>
    <w:pPr>
      <w:ind w:firstLine="480"/>
      <w:spacing w:line="360" w:lineRule="auto"/>
    </w:pPr>
    <w:rPr>
      <w:rFonts w:cs="宋体"/>
      <w:sz w:val="24"/>
      <w:szCs w:val="20"/>
    </w:rPr>
  </w:style>
  <w:style w:type="paragraph" w:styleId="2686" w:customStyle="1">
    <w:name w:val="xl134"/>
    <w:basedOn w:val="141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687" w:customStyle="1">
    <w:name w:val="xl102"/>
    <w:basedOn w:val="141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88" w:customStyle="1">
    <w:name w:val="xl136"/>
    <w:basedOn w:val="141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689" w:customStyle="1">
    <w:name w:val="xl104"/>
    <w:basedOn w:val="141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90" w:customStyle="1">
    <w:name w:val="xl24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91" w:customStyle="1">
    <w:name w:val="xl138"/>
    <w:basedOn w:val="141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692" w:customStyle="1">
    <w:name w:val="xl106"/>
    <w:basedOn w:val="14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93" w:customStyle="1">
    <w:name w:val="xl17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94" w:customStyle="1">
    <w:name w:val="_Style 1"/>
    <w:basedOn w:val="1413"/>
    <w:uiPriority w:val="99"/>
    <w:qFormat/>
    <w:pPr>
      <w:ind w:firstLine="420"/>
      <w:jc w:val="left"/>
      <w:spacing w:line="400" w:lineRule="exact"/>
    </w:pPr>
    <w:rPr>
      <w:rFonts w:ascii="Calibri" w:hAnsi="Calibri" w:eastAsia="仿宋_GB2312"/>
      <w:sz w:val="24"/>
      <w:szCs w:val="22"/>
    </w:rPr>
  </w:style>
  <w:style w:type="paragraph" w:styleId="2695" w:customStyle="1">
    <w:name w:val="xl110"/>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96" w:customStyle="1">
    <w:name w:val="xl283"/>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97" w:customStyle="1">
    <w:name w:val="xl135"/>
    <w:basedOn w:val="141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698" w:customStyle="1">
    <w:name w:val="xl18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9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700" w:customStyle="1">
    <w:name w:val="表头"/>
    <w:basedOn w:val="1413"/>
    <w:uiPriority w:val="0"/>
    <w:qFormat/>
    <w:pPr>
      <w:jc w:val="center"/>
      <w:spacing w:line="360" w:lineRule="auto"/>
    </w:pPr>
    <w:rPr>
      <w:rFonts w:ascii="Calibri" w:hAnsi="Calibri" w:cs="宋体"/>
      <w:b/>
      <w:bCs/>
      <w:color w:val="000000"/>
      <w:szCs w:val="20"/>
    </w:rPr>
  </w:style>
  <w:style w:type="paragraph" w:styleId="2701" w:customStyle="1">
    <w:name w:val="样式 标题 2标题 2 Char Char子子系统子系统1子系统2子系统3子系统4子系统11子系统21子系统..."/>
    <w:basedOn w:val="1415"/>
    <w:uiPriority w:val="0"/>
    <w:qFormat/>
    <w:pPr>
      <w:ind w:left="786" w:hanging="360"/>
      <w:jc w:val="both"/>
      <w:spacing w:before="0" w:after="0" w:line="240" w:lineRule="auto"/>
      <w:tabs>
        <w:tab w:val="left" w:pos="360" w:leader="none"/>
      </w:tabs>
    </w:pPr>
    <w:rPr>
      <w:rFonts w:ascii="Arial" w:eastAsia="黑体"/>
      <w:sz w:val="30"/>
    </w:rPr>
  </w:style>
  <w:style w:type="paragraph" w:styleId="2702" w:customStyle="1">
    <w:name w:val="居中图片"/>
    <w:basedOn w:val="1413"/>
    <w:uiPriority w:val="0"/>
    <w:qFormat/>
    <w:pPr>
      <w:jc w:val="center"/>
    </w:pPr>
    <w:rPr>
      <w:rFonts w:ascii="Calibri" w:hAnsi="Calibri" w:eastAsia="仿宋"/>
      <w:sz w:val="28"/>
      <w:szCs w:val="21"/>
    </w:rPr>
  </w:style>
  <w:style w:type="paragraph" w:styleId="2703" w:customStyle="1">
    <w:name w:val="01-标书-标题1"/>
    <w:next w:val="1413"/>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70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70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706" w:customStyle="1">
    <w:name w:val="xl304"/>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707" w:customStyle="1">
    <w:name w:val="正文文本缩进 32"/>
    <w:basedOn w:val="1413"/>
    <w:uiPriority w:val="0"/>
    <w:qFormat/>
    <w:pPr>
      <w:ind w:left="520" w:firstLine="425"/>
      <w:jc w:val="center"/>
    </w:pPr>
    <w:rPr>
      <w:rFonts w:ascii="方正行楷简体" w:hAnsi="Arial" w:eastAsia="方正行楷简体"/>
      <w:sz w:val="36"/>
      <w:szCs w:val="20"/>
    </w:rPr>
  </w:style>
  <w:style w:type="paragraph" w:styleId="2708" w:customStyle="1">
    <w:name w:val="xl202"/>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09" w:customStyle="1">
    <w:name w:val="正文文本缩进 21"/>
    <w:basedOn w:val="1413"/>
    <w:uiPriority w:val="0"/>
    <w:qFormat/>
    <w:pPr>
      <w:ind w:firstLine="560"/>
      <w:spacing w:line="520" w:lineRule="exact"/>
    </w:pPr>
    <w:rPr>
      <w:rFonts w:ascii="楷体_GB2312" w:eastAsia="楷体_GB2312"/>
      <w:sz w:val="28"/>
      <w:szCs w:val="28"/>
    </w:rPr>
  </w:style>
  <w:style w:type="paragraph" w:styleId="2710" w:customStyle="1">
    <w:name w:val="Char Char3 Char Char Char Char"/>
    <w:basedOn w:val="1413"/>
    <w:uiPriority w:val="0"/>
    <w:qFormat/>
    <w:pPr>
      <w:jc w:val="left"/>
      <w:spacing w:after="160" w:line="240" w:lineRule="exact"/>
      <w:widowControl/>
    </w:pPr>
    <w:rPr>
      <w:rFonts w:ascii="Verdana" w:hAnsi="Verdana"/>
      <w:sz w:val="20"/>
      <w:szCs w:val="20"/>
      <w:lang w:eastAsia="en-US"/>
    </w:rPr>
  </w:style>
  <w:style w:type="paragraph" w:styleId="2711" w:customStyle="1">
    <w:name w:val="目录标题"/>
    <w:next w:val="188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712" w:customStyle="1">
    <w:name w:val="xl16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3" w:customStyle="1">
    <w:name w:val="封面标准代替信息"/>
    <w:basedOn w:val="2337"/>
    <w:uiPriority w:val="0"/>
    <w:qFormat/>
    <w:pPr>
      <w:spacing w:before="57"/>
    </w:pPr>
    <w:rPr>
      <w:rFonts w:ascii="宋体"/>
      <w:sz w:val="21"/>
    </w:rPr>
  </w:style>
  <w:style w:type="paragraph" w:styleId="2714" w:customStyle="1">
    <w:name w:val="xl245"/>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5"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716" w:customStyle="1">
    <w:name w:val="xl25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7" w:customStyle="1">
    <w:name w:val="xl181"/>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8" w:customStyle="1">
    <w:name w:val="xl29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9" w:customStyle="1">
    <w:name w:val="样式 小四 首行缩进:  0.74 厘米"/>
    <w:basedOn w:val="1413"/>
    <w:uiPriority w:val="0"/>
    <w:qFormat/>
    <w:pPr>
      <w:ind w:firstLine="420"/>
      <w:spacing w:line="360" w:lineRule="auto"/>
    </w:pPr>
    <w:rPr>
      <w:rFonts w:cs="宋体"/>
      <w:sz w:val="24"/>
      <w:szCs w:val="20"/>
    </w:rPr>
  </w:style>
  <w:style w:type="paragraph" w:styleId="2720" w:customStyle="1">
    <w:name w:val="正文文本缩进 22"/>
    <w:basedOn w:val="1413"/>
    <w:uiPriority w:val="0"/>
    <w:qFormat/>
    <w:pPr>
      <w:ind w:firstLine="560"/>
      <w:spacing w:line="520" w:lineRule="exact"/>
    </w:pPr>
    <w:rPr>
      <w:rFonts w:ascii="楷体_GB2312" w:eastAsia="楷体_GB2312"/>
      <w:sz w:val="28"/>
      <w:szCs w:val="28"/>
    </w:rPr>
  </w:style>
  <w:style w:type="paragraph" w:styleId="2721" w:customStyle="1">
    <w:name w:val="xl26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722" w:customStyle="1">
    <w:name w:val="正文文本缩进 31"/>
    <w:basedOn w:val="1413"/>
    <w:uiPriority w:val="0"/>
    <w:qFormat/>
    <w:pPr>
      <w:ind w:left="520" w:firstLine="425"/>
      <w:jc w:val="center"/>
    </w:pPr>
    <w:rPr>
      <w:rFonts w:ascii="方正行楷简体" w:hAnsi="Arial" w:eastAsia="方正行楷简体"/>
      <w:sz w:val="36"/>
      <w:szCs w:val="20"/>
    </w:rPr>
  </w:style>
  <w:style w:type="paragraph" w:styleId="2723" w:customStyle="1">
    <w:name w:val="DLP正文"/>
    <w:basedOn w:val="1413"/>
    <w:uiPriority w:val="0"/>
    <w:qFormat/>
    <w:pPr>
      <w:ind w:firstLine="473"/>
    </w:pPr>
    <w:rPr>
      <w:rFonts w:hAnsi="宋体"/>
      <w:szCs w:val="22"/>
    </w:rPr>
  </w:style>
  <w:style w:type="paragraph" w:styleId="2724" w:customStyle="1">
    <w:name w:val="xl142"/>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25" w:customStyle="1">
    <w:name w:val="xl149"/>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2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727" w:customStyle="1">
    <w:name w:val="xl294"/>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28" w:customStyle="1">
    <w:name w:val="xl25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729" w:customStyle="1">
    <w:name w:val="正文图标题"/>
    <w:next w:val="1779"/>
    <w:uiPriority w:val="0"/>
    <w:qFormat/>
    <w:pPr>
      <w:jc w:val="center"/>
    </w:pPr>
    <w:rPr>
      <w:rFonts w:hint="default" w:ascii="黑体" w:hAnsi="Times New Roman" w:eastAsia="黑体" w:cs="Times New Roman"/>
      <w:sz w:val="21"/>
      <w:lang w:val="en-US" w:eastAsia="zh-CN" w:bidi="ar-SA"/>
    </w:rPr>
  </w:style>
  <w:style w:type="paragraph" w:styleId="2730" w:customStyle="1">
    <w:name w:val="文本块1"/>
    <w:basedOn w:val="1413"/>
    <w:uiPriority w:val="0"/>
    <w:qFormat/>
    <w:pPr>
      <w:ind w:left="630" w:right="630"/>
      <w:jc w:val="center"/>
    </w:pPr>
    <w:rPr>
      <w:rFonts w:ascii="宋体"/>
      <w:b/>
      <w:sz w:val="32"/>
    </w:rPr>
  </w:style>
  <w:style w:type="paragraph" w:styleId="2731" w:customStyle="1">
    <w:name w:val="xl277"/>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732" w:customStyle="1">
    <w:name w:val="xl263"/>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733" w:customStyle="1">
    <w:name w:val="xl243"/>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34" w:customStyle="1">
    <w:name w:val="xl229"/>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35" w:customStyle="1">
    <w:name w:val="_Style 2"/>
    <w:basedOn w:val="1413"/>
    <w:uiPriority w:val="34"/>
    <w:qFormat/>
    <w:pPr>
      <w:ind w:firstLine="420"/>
    </w:pPr>
    <w:rPr>
      <w:rFonts w:ascii="Calibri" w:hAnsi="Calibri"/>
      <w:szCs w:val="22"/>
    </w:rPr>
  </w:style>
  <w:style w:type="paragraph" w:styleId="2736" w:customStyle="1">
    <w:name w:val="xl31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737" w:customStyle="1">
    <w:name w:val="li_正文"/>
    <w:basedOn w:val="1413"/>
    <w:uiPriority w:val="0"/>
    <w:qFormat/>
    <w:pPr>
      <w:ind w:firstLine="560"/>
      <w:spacing w:line="360" w:lineRule="auto"/>
    </w:pPr>
    <w:rPr>
      <w:rFonts w:ascii="仿宋_GB2312" w:eastAsia="仿宋_GB2312"/>
      <w:sz w:val="28"/>
      <w:szCs w:val="28"/>
    </w:rPr>
  </w:style>
  <w:style w:type="paragraph" w:styleId="2738" w:customStyle="1">
    <w:name w:val="xl209"/>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39" w:customStyle="1">
    <w:name w:val="xl274"/>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40" w:customStyle="1">
    <w:name w:val="xl272"/>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41" w:customStyle="1">
    <w:name w:val="附录表标题"/>
    <w:next w:val="1779"/>
    <w:uiPriority w:val="0"/>
    <w:qFormat/>
    <w:pPr>
      <w:jc w:val="center"/>
    </w:pPr>
    <w:rPr>
      <w:rFonts w:hint="default" w:ascii="黑体" w:hAnsi="Times New Roman" w:eastAsia="黑体" w:cs="Times New Roman"/>
      <w:sz w:val="21"/>
      <w:lang w:val="en-US" w:eastAsia="zh-CN" w:bidi="ar-SA"/>
    </w:rPr>
  </w:style>
  <w:style w:type="paragraph" w:styleId="2742" w:customStyle="1">
    <w:name w:val="xl148"/>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43" w:customStyle="1">
    <w:name w:val="xl155"/>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44" w:customStyle="1">
    <w:name w:val="xl210"/>
    <w:basedOn w:val="14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745" w:customStyle="1">
    <w:name w:val="正文缩进1"/>
    <w:basedOn w:val="1413"/>
    <w:uiPriority w:val="0"/>
    <w:qFormat/>
    <w:pPr>
      <w:ind w:firstLine="420"/>
    </w:pPr>
    <w:rPr>
      <w:szCs w:val="20"/>
    </w:rPr>
  </w:style>
  <w:style w:type="paragraph" w:styleId="2746" w:customStyle="1">
    <w:name w:val="xl278"/>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747" w:customStyle="1">
    <w:name w:val="TOC 标题12"/>
    <w:basedOn w:val="1414"/>
    <w:next w:val="141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748" w:customStyle="1">
    <w:name w:val="xl143"/>
    <w:basedOn w:val="14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49" w:customStyle="1">
    <w:name w:val="xl314"/>
    <w:basedOn w:val="141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750" w:customStyle="1">
    <w:name w:val="Char Char Char"/>
    <w:basedOn w:val="1413"/>
    <w:uiPriority w:val="0"/>
    <w:qFormat/>
    <w:pPr>
      <w:ind w:hanging="425"/>
      <w:keepNext/>
      <w:spacing w:before="80" w:after="80"/>
      <w:widowControl/>
      <w:tabs>
        <w:tab w:val="left" w:pos="425" w:leader="none"/>
      </w:tabs>
    </w:pPr>
    <w:rPr>
      <w:rFonts w:ascii="Arial" w:hAnsi="Arial" w:cs="Arial"/>
      <w:sz w:val="20"/>
      <w:szCs w:val="20"/>
    </w:rPr>
  </w:style>
  <w:style w:type="paragraph" w:styleId="2751" w:customStyle="1">
    <w:name w:val="xl230"/>
    <w:basedOn w:val="141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52" w:customStyle="1">
    <w:name w:val="四号正文"/>
    <w:basedOn w:val="1413"/>
    <w:uiPriority w:val="0"/>
    <w:qFormat/>
    <w:pPr>
      <w:ind w:firstLine="560"/>
      <w:spacing w:line="360" w:lineRule="auto"/>
    </w:pPr>
    <w:rPr>
      <w:sz w:val="28"/>
      <w:szCs w:val="28"/>
    </w:rPr>
  </w:style>
  <w:style w:type="paragraph" w:styleId="2753" w:customStyle="1">
    <w:name w:val="标题1"/>
    <w:basedOn w:val="1413"/>
    <w:next w:val="14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754" w:customStyle="1">
    <w:name w:val="五号字体"/>
    <w:basedOn w:val="1413"/>
    <w:uiPriority w:val="0"/>
    <w:qFormat/>
    <w:pPr>
      <w:jc w:val="center"/>
    </w:pPr>
  </w:style>
  <w:style w:type="paragraph" w:styleId="275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756" w:customStyle="1">
    <w:name w:val="msonormal"/>
    <w:basedOn w:val="1413"/>
    <w:uiPriority w:val="0"/>
    <w:qFormat/>
    <w:pPr>
      <w:jc w:val="left"/>
      <w:spacing w:before="100" w:beforeAutospacing="1" w:after="100" w:afterAutospacing="1" w:line="360" w:lineRule="auto"/>
      <w:widowControl/>
    </w:pPr>
    <w:rPr>
      <w:rFonts w:ascii="宋体" w:hAnsi="宋体" w:cs="宋体"/>
      <w:sz w:val="24"/>
    </w:rPr>
  </w:style>
  <w:style w:type="paragraph" w:styleId="2757" w:customStyle="1">
    <w:name w:val="简单回函地址"/>
    <w:basedOn w:val="1413"/>
    <w:uiPriority w:val="0"/>
    <w:qFormat/>
    <w:pPr>
      <w:tabs>
        <w:tab w:val="left" w:pos="1140" w:leader="none"/>
      </w:tabs>
    </w:pPr>
  </w:style>
  <w:style w:type="paragraph" w:styleId="2758" w:customStyle="1">
    <w:name w:val="TOC 标题111"/>
    <w:basedOn w:val="1414"/>
    <w:next w:val="141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759" w:customStyle="1">
    <w:name w:val="Char Char111"/>
    <w:basedOn w:val="1413"/>
    <w:uiPriority w:val="99"/>
    <w:semiHidden/>
    <w:qFormat/>
    <w:pPr>
      <w:jc w:val="left"/>
      <w:spacing w:after="160" w:line="240" w:lineRule="exact"/>
      <w:widowControl/>
    </w:pPr>
    <w:rPr>
      <w:rFonts w:ascii="Verdana" w:hAnsi="Verdana"/>
      <w:sz w:val="20"/>
      <w:lang w:eastAsia="en-US"/>
    </w:rPr>
  </w:style>
  <w:style w:type="paragraph" w:styleId="2760" w:customStyle="1">
    <w:name w:val="TOC 71"/>
    <w:basedOn w:val="1413"/>
    <w:next w:val="1413"/>
    <w:uiPriority w:val="39"/>
    <w:qFormat/>
    <w:pPr>
      <w:ind w:left="2520"/>
    </w:pPr>
    <w:rPr>
      <w:rFonts w:ascii="Calibri" w:hAnsi="Calibri"/>
      <w:szCs w:val="22"/>
    </w:rPr>
  </w:style>
  <w:style w:type="paragraph" w:styleId="2761" w:customStyle="1">
    <w:name w:val="paragraphindent"/>
    <w:basedOn w:val="1413"/>
    <w:uiPriority w:val="0"/>
    <w:qFormat/>
    <w:pPr>
      <w:ind w:firstLine="480"/>
      <w:jc w:val="left"/>
      <w:spacing w:before="100" w:beforeAutospacing="1" w:after="100" w:afterAutospacing="1"/>
      <w:widowControl/>
    </w:pPr>
    <w:rPr>
      <w:rFonts w:ascii="宋体" w:hAnsi="宋体" w:cs="宋体"/>
      <w:sz w:val="24"/>
    </w:rPr>
  </w:style>
  <w:style w:type="paragraph" w:styleId="2762" w:customStyle="1">
    <w:name w:val="助手文本"/>
    <w:basedOn w:val="1413"/>
    <w:uiPriority w:val="0"/>
    <w:qFormat/>
    <w:pPr>
      <w:ind w:left="14" w:firstLine="434"/>
      <w:spacing w:line="360" w:lineRule="auto"/>
    </w:pPr>
    <w:rPr>
      <w:rFonts w:ascii="楷体_GB2312" w:eastAsia="楷体_GB2312"/>
      <w:sz w:val="24"/>
      <w:szCs w:val="20"/>
      <w:u w:val="single"/>
    </w:rPr>
  </w:style>
  <w:style w:type="paragraph" w:styleId="2763" w:customStyle="1">
    <w:name w:val="正文无缩进"/>
    <w:basedOn w:val="1413"/>
    <w:uiPriority w:val="0"/>
    <w:qFormat/>
    <w:pPr>
      <w:jc w:val="center"/>
      <w:spacing w:line="300" w:lineRule="auto"/>
    </w:pPr>
    <w:rPr>
      <w:rFonts w:ascii="宋体" w:hAnsi="宋体"/>
      <w:sz w:val="24"/>
    </w:rPr>
  </w:style>
  <w:style w:type="paragraph" w:styleId="2764" w:customStyle="1">
    <w:name w:val="Char Char1 Char Char Char Char Char Char"/>
    <w:basedOn w:val="1413"/>
    <w:uiPriority w:val="0"/>
    <w:qFormat/>
    <w:pPr>
      <w:jc w:val="left"/>
      <w:spacing w:after="160" w:line="240" w:lineRule="exact"/>
      <w:widowControl/>
    </w:pPr>
    <w:rPr>
      <w:rFonts w:ascii="Verdana" w:hAnsi="Verdana" w:eastAsia="仿宋_GB2312"/>
      <w:sz w:val="24"/>
      <w:szCs w:val="20"/>
      <w:lang w:eastAsia="en-US"/>
    </w:rPr>
  </w:style>
  <w:style w:type="paragraph" w:styleId="2765" w:customStyle="1">
    <w:name w:val="È±Ê¡ÎÄ±¾"/>
    <w:basedOn w:val="1413"/>
    <w:uiPriority w:val="0"/>
    <w:qFormat/>
    <w:pPr>
      <w:jc w:val="left"/>
      <w:widowControl/>
    </w:pPr>
    <w:rPr>
      <w:sz w:val="24"/>
      <w:szCs w:val="20"/>
    </w:rPr>
  </w:style>
  <w:style w:type="paragraph" w:styleId="2766" w:customStyle="1">
    <w:name w:val="14_black"/>
    <w:basedOn w:val="1413"/>
    <w:uiPriority w:val="0"/>
    <w:qFormat/>
    <w:pPr>
      <w:jc w:val="left"/>
      <w:spacing w:before="100" w:beforeAutospacing="1" w:after="100" w:afterAutospacing="1"/>
      <w:widowControl/>
    </w:pPr>
    <w:rPr>
      <w:rFonts w:ascii="宋体" w:hAnsi="宋体" w:cs="宋体"/>
      <w:color w:val="000000"/>
      <w:sz w:val="23"/>
      <w:szCs w:val="23"/>
    </w:rPr>
  </w:style>
  <w:style w:type="paragraph" w:styleId="2767" w:customStyle="1">
    <w:name w:val="Char Char Char Char"/>
    <w:basedOn w:val="1633"/>
    <w:uiPriority w:val="0"/>
    <w:qFormat/>
    <w:pPr>
      <w:ind w:firstLine="454"/>
      <w:jc w:val="left"/>
      <w:shd w:val="clear" w:color="auto" w:fill="000080"/>
      <w:widowControl/>
    </w:pPr>
    <w:rPr>
      <w:rFonts w:ascii="Tahoma" w:hAnsi="Tahoma" w:cs="宋体"/>
      <w:sz w:val="21"/>
      <w:szCs w:val="20"/>
    </w:rPr>
  </w:style>
  <w:style w:type="paragraph" w:styleId="276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76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77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771" w:customStyle="1">
    <w:name w:val="四级无标题条"/>
    <w:basedOn w:val="1413"/>
    <w:uiPriority w:val="0"/>
    <w:qFormat/>
    <w:pPr>
      <w:ind w:left="2520" w:hanging="420"/>
    </w:pPr>
  </w:style>
  <w:style w:type="paragraph" w:styleId="2772" w:customStyle="1">
    <w:name w:val="五级无标题条"/>
    <w:basedOn w:val="1413"/>
    <w:uiPriority w:val="0"/>
    <w:qFormat/>
    <w:pPr>
      <w:ind w:left="2940" w:hanging="420"/>
    </w:pPr>
  </w:style>
  <w:style w:type="paragraph" w:styleId="2773" w:customStyle="1">
    <w:name w:val="正文表标题"/>
    <w:next w:val="1779"/>
    <w:uiPriority w:val="0"/>
    <w:qFormat/>
    <w:pPr>
      <w:ind w:left="1740" w:hanging="420"/>
      <w:jc w:val="center"/>
    </w:pPr>
    <w:rPr>
      <w:rFonts w:hint="default" w:ascii="黑体" w:hAnsi="Times New Roman" w:eastAsia="黑体" w:cs="Times New Roman"/>
      <w:sz w:val="21"/>
      <w:lang w:val="en-US" w:eastAsia="zh-CN" w:bidi="ar-SA"/>
    </w:rPr>
  </w:style>
  <w:style w:type="paragraph" w:styleId="2774" w:customStyle="1">
    <w:name w:val="我的图片"/>
    <w:basedOn w:val="1413"/>
    <w:next w:val="2074"/>
    <w:uiPriority w:val="0"/>
    <w:qFormat/>
    <w:pPr>
      <w:jc w:val="center"/>
      <w:spacing w:line="360" w:lineRule="auto"/>
      <w:widowControl/>
    </w:pPr>
    <w:rPr>
      <w:rFonts w:ascii="Arial" w:hAnsi="Arial" w:eastAsia="楷体_GB2312"/>
      <w:sz w:val="24"/>
    </w:rPr>
  </w:style>
  <w:style w:type="paragraph" w:styleId="2775" w:customStyle="1">
    <w:name w:val="1 Char Char Char Char"/>
    <w:basedOn w:val="1413"/>
    <w:uiPriority w:val="0"/>
    <w:qFormat/>
    <w:rPr>
      <w:rFonts w:ascii="Tahoma" w:hAnsi="Tahoma"/>
      <w:sz w:val="24"/>
      <w:szCs w:val="20"/>
    </w:rPr>
  </w:style>
  <w:style w:type="paragraph" w:styleId="2776" w:customStyle="1">
    <w:name w:val="NAP Normal"/>
    <w:basedOn w:val="1413"/>
    <w:uiPriority w:val="0"/>
    <w:qFormat/>
    <w:pPr>
      <w:spacing w:line="240" w:lineRule="exact"/>
    </w:pPr>
    <w:rPr>
      <w:sz w:val="22"/>
      <w:szCs w:val="20"/>
    </w:rPr>
  </w:style>
  <w:style w:type="paragraph" w:styleId="2777" w:customStyle="1">
    <w:name w:val="样式 标题 2第一章 标题 2Heading 2 HiddenHeading 2 CCBSH2h22nd level..."/>
    <w:basedOn w:val="141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778" w:customStyle="1">
    <w:name w:val="Char Char Char Char Char Char Char Char Char Char"/>
    <w:basedOn w:val="1418"/>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779" w:customStyle="1">
    <w:name w:val="zn4"/>
    <w:basedOn w:val="2153"/>
    <w:next w:val="1417"/>
    <w:uiPriority w:val="0"/>
    <w:qFormat/>
    <w:pPr>
      <w:ind w:left="851" w:hanging="851"/>
      <w:tabs>
        <w:tab w:val="clear" w:pos="780" w:leader="none"/>
        <w:tab w:val="clear" w:pos="1069" w:leader="none"/>
        <w:tab w:val="left" w:pos="1080" w:leader="none"/>
      </w:tabs>
      <w:outlineLvl w:val="3"/>
    </w:pPr>
    <w:rPr>
      <w:lang w:val="zh-CN"/>
    </w:rPr>
  </w:style>
  <w:style w:type="paragraph" w:styleId="2780" w:customStyle="1">
    <w:name w:val="图表"/>
    <w:basedOn w:val="1413"/>
    <w:uiPriority w:val="99"/>
    <w:qFormat/>
    <w:pPr>
      <w:ind w:firstLine="200"/>
      <w:jc w:val="center"/>
      <w:spacing w:line="360" w:lineRule="auto"/>
    </w:pPr>
    <w:rPr>
      <w:rFonts w:ascii="方正仿宋_GBK" w:hAnsi="方正仿宋_GBK" w:eastAsia="方正仿宋_GBK"/>
      <w:sz w:val="32"/>
      <w:szCs w:val="22"/>
    </w:rPr>
  </w:style>
  <w:style w:type="paragraph" w:styleId="2781" w:customStyle="1">
    <w:name w:val="图释"/>
    <w:basedOn w:val="1413"/>
    <w:uiPriority w:val="99"/>
    <w:qFormat/>
    <w:pPr>
      <w:ind w:firstLine="200"/>
      <w:jc w:val="center"/>
      <w:spacing w:line="560" w:lineRule="exact"/>
    </w:pPr>
    <w:rPr>
      <w:rFonts w:ascii="方正仿宋_GBK" w:hAnsi="方正仿宋_GBK" w:eastAsia="方正楷体_GBK"/>
      <w:sz w:val="28"/>
      <w:szCs w:val="22"/>
    </w:rPr>
  </w:style>
  <w:style w:type="paragraph" w:styleId="2782" w:customStyle="1">
    <w:name w:val="修订1"/>
    <w:uiPriority w:val="99"/>
    <w:qFormat/>
    <w:rPr>
      <w:rFonts w:hint="default" w:ascii="Times New Roman" w:hAnsi="Times New Roman" w:eastAsia="仿宋" w:cs="Times New Roman"/>
      <w:sz w:val="28"/>
      <w:szCs w:val="24"/>
      <w:lang w:val="en-US" w:eastAsia="zh-CN" w:bidi="ar-SA"/>
    </w:rPr>
  </w:style>
  <w:style w:type="paragraph" w:styleId="2783" w:customStyle="1">
    <w:name w:val="五号正文项目（标准）"/>
    <w:basedOn w:val="141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784" w:customStyle="1">
    <w:name w:val="序列1"/>
    <w:basedOn w:val="1413"/>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785" w:customStyle="1">
    <w:name w:val="标题8"/>
    <w:basedOn w:val="141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786" w:customStyle="1">
    <w:name w:val="wx正文+标号"/>
    <w:basedOn w:val="1413"/>
    <w:uiPriority w:val="0"/>
    <w:semiHidden/>
    <w:qFormat/>
    <w:pPr>
      <w:ind w:left="510" w:hanging="340"/>
      <w:spacing w:line="360" w:lineRule="auto"/>
      <w:tabs>
        <w:tab w:val="left" w:pos="510" w:leader="none"/>
      </w:tabs>
    </w:pPr>
    <w:rPr>
      <w:rFonts w:cs="宋体"/>
      <w:sz w:val="24"/>
      <w:szCs w:val="20"/>
    </w:rPr>
  </w:style>
  <w:style w:type="paragraph" w:styleId="2787" w:customStyle="1">
    <w:name w:val="text-center"/>
    <w:basedOn w:val="1413"/>
    <w:uiPriority w:val="0"/>
    <w:qFormat/>
    <w:pPr>
      <w:jc w:val="center"/>
      <w:spacing w:after="150"/>
      <w:widowControl/>
    </w:pPr>
    <w:rPr>
      <w:rFonts w:ascii="宋体" w:hAnsi="宋体" w:cs="宋体"/>
      <w:sz w:val="24"/>
    </w:rPr>
  </w:style>
  <w:style w:type="paragraph" w:styleId="2788" w:customStyle="1">
    <w:name w:val="faqa"/>
    <w:basedOn w:val="1413"/>
    <w:uiPriority w:val="0"/>
    <w:qFormat/>
    <w:pPr>
      <w:jc w:val="left"/>
      <w:spacing w:after="150"/>
      <w:widowControl/>
    </w:pPr>
    <w:rPr>
      <w:rFonts w:ascii="微软雅黑" w:hAnsi="微软雅黑" w:eastAsia="微软雅黑" w:cs="宋体"/>
      <w:b/>
      <w:bCs/>
      <w:sz w:val="27"/>
      <w:szCs w:val="27"/>
    </w:rPr>
  </w:style>
  <w:style w:type="paragraph" w:styleId="2789" w:customStyle="1">
    <w:name w:val="样式 标题 55l4H5h5Second Subheading + 段前: 0.5 行 段后: 0.5 行 行距:..."/>
    <w:basedOn w:val="141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790" w:customStyle="1">
    <w:name w:val="Test2"/>
    <w:basedOn w:val="141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791" w:customStyle="1">
    <w:name w:val="正文编号项"/>
    <w:basedOn w:val="163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792" w:customStyle="1">
    <w:name w:val="正文文本2"/>
    <w:basedOn w:val="1413"/>
    <w:uiPriority w:val="99"/>
    <w:qFormat/>
    <w:pPr>
      <w:jc w:val="left"/>
      <w:spacing w:after="120" w:line="288" w:lineRule="auto"/>
      <w:widowControl/>
    </w:pPr>
    <w:rPr>
      <w:rFonts w:ascii="Verdana" w:hAnsi="Verdana"/>
      <w:sz w:val="24"/>
      <w:szCs w:val="20"/>
      <w:lang w:eastAsia="en-US"/>
    </w:rPr>
  </w:style>
  <w:style w:type="paragraph" w:styleId="2793" w:customStyle="1">
    <w:name w:val="Char21"/>
    <w:basedOn w:val="1413"/>
    <w:uiPriority w:val="0"/>
    <w:qFormat/>
    <w:rPr>
      <w:rFonts w:ascii="仿宋_GB2312" w:eastAsia="仿宋_GB2312"/>
      <w:b/>
      <w:sz w:val="32"/>
      <w:szCs w:val="32"/>
    </w:rPr>
  </w:style>
  <w:style w:type="paragraph" w:styleId="2794" w:customStyle="1">
    <w:name w:val="Char1 Char Char Char21"/>
    <w:basedOn w:val="1413"/>
    <w:uiPriority w:val="0"/>
    <w:qFormat/>
    <w:rPr>
      <w:rFonts w:ascii="Tahoma" w:hAnsi="Tahoma"/>
      <w:sz w:val="24"/>
      <w:szCs w:val="20"/>
    </w:rPr>
  </w:style>
  <w:style w:type="paragraph" w:styleId="2795" w:customStyle="1">
    <w:name w:val="Char Char12"/>
    <w:basedOn w:val="1413"/>
    <w:uiPriority w:val="0"/>
    <w:qFormat/>
    <w:pPr>
      <w:jc w:val="left"/>
      <w:spacing w:after="160" w:line="240" w:lineRule="exact"/>
      <w:widowControl/>
    </w:pPr>
    <w:rPr>
      <w:rFonts w:ascii="Verdana" w:hAnsi="Verdana"/>
      <w:sz w:val="20"/>
      <w:lang w:eastAsia="en-US"/>
    </w:rPr>
  </w:style>
  <w:style w:type="paragraph" w:styleId="2796" w:customStyle="1">
    <w:name w:val="Normal (Web)1"/>
    <w:basedOn w:val="1413"/>
    <w:uiPriority w:val="0"/>
    <w:qFormat/>
    <w:pPr>
      <w:jc w:val="left"/>
      <w:spacing w:before="100" w:beforeAutospacing="1" w:after="100" w:afterAutospacing="1"/>
      <w:widowControl/>
    </w:pPr>
    <w:rPr>
      <w:rFonts w:ascii="宋体" w:hAnsi="宋体" w:cs="宋体"/>
      <w:sz w:val="24"/>
    </w:rPr>
  </w:style>
  <w:style w:type="paragraph" w:styleId="2797" w:customStyle="1">
    <w:name w:val="_Style 171"/>
    <w:basedOn w:val="1413"/>
    <w:next w:val="1413"/>
    <w:uiPriority w:val="0"/>
    <w:qFormat/>
    <w:pPr>
      <w:ind w:firstLine="560"/>
      <w:spacing w:line="500" w:lineRule="exact"/>
    </w:pPr>
    <w:rPr>
      <w:rFonts w:ascii="Cambria" w:hAnsi="Cambria" w:eastAsia="仿宋"/>
      <w:color w:val="000000"/>
      <w:sz w:val="28"/>
      <w:szCs w:val="20"/>
    </w:rPr>
  </w:style>
  <w:style w:type="paragraph" w:styleId="2798" w:customStyle="1">
    <w:name w:val="中等深浅底纹 1 - 着色 11"/>
    <w:next w:val="2799"/>
    <w:uiPriority w:val="0"/>
    <w:qFormat/>
    <w:pPr>
      <w:widowControl w:val="off"/>
    </w:pPr>
    <w:rPr>
      <w:rFonts w:hint="default" w:ascii="宋体" w:hAnsi="Calibri" w:eastAsia="宋体" w:cs="Times New Roman"/>
      <w:sz w:val="21"/>
      <w:szCs w:val="22"/>
      <w:lang w:val="en-US" w:eastAsia="zh-CN" w:bidi="ar-SA"/>
    </w:rPr>
  </w:style>
  <w:style w:type="paragraph" w:styleId="2799" w:customStyle="1">
    <w:name w:val="D表"/>
    <w:basedOn w:val="1413"/>
    <w:next w:val="1633"/>
    <w:uiPriority w:val="0"/>
    <w:qFormat/>
    <w:pPr>
      <w:ind w:hanging="2"/>
      <w:spacing w:line="500" w:lineRule="exact"/>
    </w:pPr>
    <w:rPr>
      <w:rFonts w:ascii="Calibri" w:hAnsi="Calibri" w:eastAsia="仿宋"/>
      <w:sz w:val="18"/>
      <w:szCs w:val="18"/>
    </w:rPr>
  </w:style>
  <w:style w:type="paragraph" w:styleId="2800" w:customStyle="1">
    <w:name w:val="金宏发行正文 Char Char"/>
    <w:basedOn w:val="1413"/>
    <w:next w:val="2771"/>
    <w:uiPriority w:val="0"/>
    <w:qFormat/>
    <w:pPr>
      <w:ind w:firstLine="560"/>
      <w:spacing w:line="500" w:lineRule="exact"/>
    </w:pPr>
    <w:rPr>
      <w:rFonts w:ascii="Calibri" w:hAnsi="Calibri" w:eastAsia="仿宋_GB2312" w:cs="宋体"/>
      <w:sz w:val="28"/>
      <w:szCs w:val="20"/>
    </w:rPr>
  </w:style>
  <w:style w:type="paragraph" w:styleId="2801" w:customStyle="1">
    <w:name w:val="Char1 Char Char Char2"/>
    <w:basedOn w:val="1413"/>
    <w:uiPriority w:val="0"/>
    <w:qFormat/>
    <w:pPr>
      <w:ind w:firstLine="560"/>
      <w:spacing w:line="500" w:lineRule="exact"/>
    </w:pPr>
    <w:rPr>
      <w:rFonts w:ascii="Tahoma" w:hAnsi="Tahoma" w:eastAsia="仿宋"/>
      <w:sz w:val="28"/>
      <w:szCs w:val="20"/>
    </w:rPr>
  </w:style>
  <w:style w:type="paragraph" w:styleId="2802" w:customStyle="1">
    <w:name w:val="Char Char Char Char2"/>
    <w:basedOn w:val="1413"/>
    <w:uiPriority w:val="0"/>
    <w:qFormat/>
    <w:pPr>
      <w:ind w:firstLine="560"/>
      <w:spacing w:line="500" w:lineRule="exact"/>
    </w:pPr>
    <w:rPr>
      <w:rFonts w:ascii="Calibri" w:hAnsi="Calibri" w:eastAsia="仿宋"/>
      <w:sz w:val="28"/>
    </w:rPr>
  </w:style>
  <w:style w:type="paragraph" w:styleId="2803" w:customStyle="1">
    <w:name w:val="Heading"/>
    <w:basedOn w:val="1413"/>
    <w:next w:val="163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804" w:customStyle="1">
    <w:name w:val="Char Char Char Char1"/>
    <w:basedOn w:val="1413"/>
    <w:uiPriority w:val="0"/>
    <w:qFormat/>
    <w:pPr>
      <w:ind w:firstLine="560"/>
      <w:spacing w:line="500" w:lineRule="exact"/>
    </w:pPr>
    <w:rPr>
      <w:rFonts w:ascii="Calibri" w:hAnsi="Calibri" w:eastAsia="仿宋"/>
      <w:sz w:val="28"/>
    </w:rPr>
  </w:style>
  <w:style w:type="paragraph" w:styleId="2805" w:customStyle="1">
    <w:name w:val="Char Char Char Char Char Char Char Char Char Char Char Char Char Char Char Char Char Char Char Char"/>
    <w:basedOn w:val="1413"/>
    <w:next w:val="1413"/>
    <w:uiPriority w:val="0"/>
    <w:qFormat/>
    <w:pPr>
      <w:ind w:left="420" w:hanging="420"/>
      <w:spacing w:line="360" w:lineRule="auto"/>
      <w:tabs>
        <w:tab w:val="left" w:pos="851" w:leader="none"/>
      </w:tabs>
    </w:pPr>
    <w:rPr>
      <w:rFonts w:ascii="Calibri" w:hAnsi="Calibri" w:eastAsia="仿宋"/>
      <w:sz w:val="28"/>
    </w:rPr>
  </w:style>
  <w:style w:type="paragraph" w:styleId="2806" w:customStyle="1">
    <w:name w:val="中等深浅网格 1 - 着色 21"/>
    <w:basedOn w:val="1413"/>
    <w:uiPriority w:val="34"/>
    <w:qFormat/>
    <w:pPr>
      <w:ind w:firstLine="420"/>
    </w:pPr>
    <w:rPr>
      <w:rFonts w:ascii="Calibri" w:hAnsi="Calibri" w:eastAsia="仿宋"/>
      <w:sz w:val="28"/>
      <w:szCs w:val="22"/>
    </w:rPr>
  </w:style>
  <w:style w:type="paragraph" w:styleId="2807" w:customStyle="1">
    <w:name w:val="注意事项"/>
    <w:basedOn w:val="1413"/>
    <w:uiPriority w:val="0"/>
    <w:qFormat/>
    <w:pPr>
      <w:ind w:firstLine="200"/>
      <w:spacing w:before="60" w:after="60" w:line="360" w:lineRule="auto"/>
    </w:pPr>
    <w:rPr>
      <w:rFonts w:ascii="仿宋" w:hAnsi="仿宋"/>
      <w:b/>
      <w:bCs/>
      <w:sz w:val="28"/>
      <w:lang w:eastAsia="ar-SA"/>
    </w:rPr>
  </w:style>
  <w:style w:type="paragraph" w:styleId="2808"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809" w:customStyle="1">
    <w:name w:val="无编号标题"/>
    <w:basedOn w:val="1413"/>
    <w:next w:val="2327"/>
    <w:uiPriority w:val="0"/>
    <w:qFormat/>
    <w:pPr>
      <w:ind w:firstLine="560"/>
      <w:jc w:val="center"/>
      <w:pageBreakBefore/>
      <w:spacing w:line="480" w:lineRule="auto"/>
      <w:suppressLineNumbers/>
    </w:pPr>
    <w:rPr>
      <w:rFonts w:ascii="宋体" w:hAnsi="宋体" w:eastAsia="仿宋"/>
      <w:b/>
      <w:sz w:val="36"/>
      <w:szCs w:val="44"/>
    </w:rPr>
  </w:style>
  <w:style w:type="paragraph" w:styleId="2810" w:customStyle="1">
    <w:name w:val="Bid_正文"/>
    <w:basedOn w:val="1425"/>
    <w:next w:val="2811"/>
    <w:uiPriority w:val="0"/>
    <w:qFormat/>
    <w:pPr>
      <w:ind w:firstLine="200"/>
      <w:jc w:val="left"/>
      <w:spacing w:line="590" w:lineRule="atLeast"/>
      <w:widowControl/>
    </w:pPr>
    <w:rPr>
      <w:rFonts w:ascii="方正仿宋_GBK" w:hAnsi="Calibri" w:eastAsia="仿宋"/>
      <w:spacing w:val="-25"/>
      <w:sz w:val="32"/>
      <w:szCs w:val="20"/>
    </w:rPr>
  </w:style>
  <w:style w:type="paragraph" w:styleId="2811" w:customStyle="1">
    <w:name w:val="p1"/>
    <w:basedOn w:val="1413"/>
    <w:next w:val="162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812" w:customStyle="1">
    <w:name w:val="正文首行缩进 Char3"/>
    <w:basedOn w:val="1413"/>
    <w:uiPriority w:val="0"/>
    <w:qFormat/>
    <w:pPr>
      <w:ind w:firstLine="560"/>
      <w:spacing w:line="500" w:lineRule="exact"/>
    </w:pPr>
    <w:rPr>
      <w:rFonts w:ascii="Calibri" w:hAnsi="Calibri" w:eastAsia="仿宋"/>
      <w:sz w:val="28"/>
      <w:szCs w:val="20"/>
    </w:rPr>
  </w:style>
  <w:style w:type="paragraph" w:styleId="2813" w:customStyle="1">
    <w:name w:val="表格内容"/>
    <w:basedOn w:val="1413"/>
    <w:next w:val="2592"/>
    <w:uiPriority w:val="0"/>
    <w:qFormat/>
    <w:pPr>
      <w:ind w:firstLine="560"/>
      <w:jc w:val="left"/>
      <w:spacing w:line="360" w:lineRule="auto"/>
    </w:pPr>
    <w:rPr>
      <w:rFonts w:ascii="微软雅黑" w:hAnsi="微软雅黑" w:eastAsia="微软雅黑"/>
      <w:sz w:val="18"/>
      <w:lang w:val="en-GB"/>
    </w:rPr>
  </w:style>
  <w:style w:type="paragraph" w:styleId="2814" w:customStyle="1">
    <w:name w:val="文章正文"/>
    <w:basedOn w:val="1413"/>
    <w:next w:val="2815"/>
    <w:uiPriority w:val="0"/>
    <w:qFormat/>
    <w:pPr>
      <w:ind w:firstLine="482"/>
      <w:spacing w:line="360" w:lineRule="auto"/>
    </w:pPr>
    <w:rPr>
      <w:rFonts w:ascii="Calibri" w:hAnsi="Calibri" w:eastAsia="仿宋"/>
    </w:rPr>
  </w:style>
  <w:style w:type="paragraph" w:styleId="2815" w:customStyle="1">
    <w:name w:val="我的图表标题"/>
    <w:basedOn w:val="1413"/>
    <w:next w:val="1781"/>
    <w:uiPriority w:val="0"/>
    <w:qFormat/>
    <w:pPr>
      <w:ind w:firstLine="560"/>
      <w:jc w:val="center"/>
      <w:spacing w:line="360" w:lineRule="auto"/>
    </w:pPr>
    <w:rPr>
      <w:rFonts w:ascii="Cambria" w:hAnsi="Cambria" w:eastAsia="黑体" w:cs="宋体"/>
      <w:sz w:val="28"/>
      <w:szCs w:val="20"/>
    </w:rPr>
  </w:style>
  <w:style w:type="paragraph" w:styleId="2816" w:customStyle="1">
    <w:name w:val="11111"/>
    <w:basedOn w:val="1413"/>
    <w:next w:val="2817"/>
    <w:uiPriority w:val="0"/>
    <w:qFormat/>
    <w:pPr>
      <w:ind w:firstLine="200"/>
      <w:spacing w:after="120" w:line="360" w:lineRule="auto"/>
    </w:pPr>
    <w:rPr>
      <w:rFonts w:ascii="宋体" w:hAnsi="Calibri" w:eastAsia="仿宋" w:cs="宋体"/>
      <w:color w:val="000000"/>
      <w:sz w:val="28"/>
      <w:lang w:val="zh-CN"/>
    </w:rPr>
  </w:style>
  <w:style w:type="paragraph" w:styleId="2817" w:customStyle="1">
    <w:name w:val="Char Char Char Char Char Char Char Char Char Char Char Char Char"/>
    <w:basedOn w:val="1413"/>
    <w:next w:val="1425"/>
    <w:uiPriority w:val="0"/>
    <w:qFormat/>
    <w:pPr>
      <w:jc w:val="left"/>
      <w:spacing w:after="160" w:line="240" w:lineRule="exact"/>
      <w:widowControl/>
    </w:pPr>
    <w:rPr>
      <w:rFonts w:ascii="Verdana" w:hAnsi="Verdana" w:eastAsia="仿宋_GB2312"/>
      <w:sz w:val="28"/>
      <w:szCs w:val="20"/>
      <w:lang w:eastAsia="en-US"/>
    </w:rPr>
  </w:style>
  <w:style w:type="paragraph" w:styleId="2818" w:customStyle="1">
    <w:name w:val="标题 41"/>
    <w:basedOn w:val="1416"/>
    <w:next w:val="163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819" w:customStyle="1">
    <w:name w:val="Char Char Char Char Char Char Char Char Char1 Char Char Char Char Char Char Char Char Char Char"/>
    <w:basedOn w:val="1413"/>
    <w:next w:val="2820"/>
    <w:uiPriority w:val="0"/>
    <w:qFormat/>
    <w:pPr>
      <w:ind w:firstLine="560"/>
      <w:jc w:val="left"/>
      <w:spacing w:after="160" w:line="240" w:lineRule="exact"/>
      <w:widowControl/>
    </w:pPr>
    <w:rPr>
      <w:rFonts w:ascii="Verdana" w:hAnsi="Verdana" w:eastAsia="仿宋_GB2312"/>
      <w:sz w:val="28"/>
      <w:szCs w:val="20"/>
      <w:lang w:eastAsia="en-US"/>
    </w:rPr>
  </w:style>
  <w:style w:type="paragraph" w:styleId="2820" w:customStyle="1">
    <w:name w:val="样式3"/>
    <w:basedOn w:val="1413"/>
    <w:uiPriority w:val="0"/>
    <w:qFormat/>
    <w:pPr>
      <w:ind w:firstLine="420"/>
      <w:spacing w:line="360" w:lineRule="auto"/>
      <w:tabs>
        <w:tab w:val="left" w:pos="695" w:leader="none"/>
      </w:tabs>
    </w:pPr>
    <w:rPr>
      <w:rFonts w:ascii="Calibri" w:hAnsi="Calibri" w:eastAsia="仿宋"/>
      <w:sz w:val="28"/>
    </w:rPr>
  </w:style>
  <w:style w:type="paragraph" w:styleId="2821" w:customStyle="1">
    <w:name w:val="正文Normal"/>
    <w:basedOn w:val="1413"/>
    <w:next w:val="1693"/>
    <w:uiPriority w:val="0"/>
    <w:qFormat/>
    <w:pPr>
      <w:ind w:firstLine="480"/>
      <w:spacing w:after="120" w:line="360" w:lineRule="auto"/>
    </w:pPr>
    <w:rPr>
      <w:rFonts w:ascii="Arial" w:hAnsi="Arial" w:eastAsia="仿宋" w:cs="Arial"/>
      <w:sz w:val="28"/>
    </w:rPr>
  </w:style>
  <w:style w:type="paragraph" w:styleId="2822" w:customStyle="1">
    <w:name w:val="标准正文"/>
    <w:basedOn w:val="1413"/>
    <w:next w:val="1422"/>
    <w:uiPriority w:val="0"/>
    <w:qFormat/>
    <w:pPr>
      <w:ind w:firstLine="560"/>
      <w:spacing w:line="500" w:lineRule="exact"/>
    </w:pPr>
    <w:rPr>
      <w:rFonts w:ascii="Calibri" w:hAnsi="Calibri" w:eastAsia="仿宋"/>
      <w:sz w:val="28"/>
      <w:lang w:val="en-GB"/>
    </w:rPr>
  </w:style>
  <w:style w:type="paragraph" w:styleId="2823" w:customStyle="1">
    <w:name w:val="_Style 62"/>
    <w:next w:val="1442"/>
    <w:uiPriority w:val="0"/>
    <w:qFormat/>
    <w:pPr>
      <w:jc w:val="both"/>
      <w:widowControl w:val="off"/>
    </w:pPr>
    <w:rPr>
      <w:rFonts w:hint="default" w:ascii="Calibri" w:hAnsi="Calibri" w:eastAsia="宋体" w:cs="Times New Roman"/>
      <w:sz w:val="21"/>
      <w:szCs w:val="22"/>
      <w:lang w:val="en-US" w:eastAsia="zh-CN" w:bidi="ar-SA"/>
    </w:rPr>
  </w:style>
  <w:style w:type="paragraph" w:styleId="2824" w:customStyle="1">
    <w:name w:val="_Style 54"/>
    <w:next w:val="2240"/>
    <w:uiPriority w:val="0"/>
    <w:qFormat/>
    <w:rPr>
      <w:rFonts w:hint="default" w:ascii="Calibri" w:hAnsi="Calibri" w:eastAsia="宋体" w:cs="Times New Roman"/>
      <w:sz w:val="24"/>
      <w:szCs w:val="24"/>
      <w:lang w:val="en-US" w:eastAsia="zh-CN" w:bidi="ar-SA"/>
    </w:rPr>
  </w:style>
  <w:style w:type="paragraph" w:styleId="2825" w:customStyle="1">
    <w:name w:val="样式 标题 2 + 行距: 最小值 12 磅"/>
    <w:basedOn w:val="1415"/>
    <w:next w:val="142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826" w:customStyle="1">
    <w:name w:val="ABC_正文"/>
    <w:basedOn w:val="1413"/>
    <w:uiPriority w:val="0"/>
    <w:qFormat/>
    <w:pPr>
      <w:ind w:firstLine="200"/>
      <w:widowControl/>
    </w:pPr>
    <w:rPr>
      <w:rFonts w:ascii="Calibri" w:hAnsi="宋体" w:eastAsia="Times New Roman"/>
      <w:sz w:val="20"/>
      <w:szCs w:val="20"/>
    </w:rPr>
  </w:style>
  <w:style w:type="paragraph" w:styleId="2827" w:customStyle="1">
    <w:name w:val="InfoBlue"/>
    <w:basedOn w:val="1413"/>
    <w:uiPriority w:val="0"/>
    <w:qFormat/>
    <w:pPr>
      <w:ind w:left="720" w:firstLine="560"/>
      <w:jc w:val="left"/>
      <w:spacing w:after="120" w:line="360" w:lineRule="auto"/>
    </w:pPr>
    <w:rPr>
      <w:rFonts w:ascii="Calibri" w:hAnsi="Calibri" w:eastAsia="仿宋"/>
      <w:color w:val="0000ff"/>
      <w:szCs w:val="20"/>
    </w:rPr>
  </w:style>
  <w:style w:type="paragraph" w:styleId="2828" w:customStyle="1">
    <w:name w:val="样式 标题 3"/>
    <w:basedOn w:val="1416"/>
    <w:next w:val="164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829"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830" w:customStyle="1">
    <w:name w:val="Char Char Char Char Char Char Char Char Char Char Char Char Char Char Char1 Char"/>
    <w:basedOn w:val="1413"/>
    <w:next w:val="1640"/>
    <w:uiPriority w:val="0"/>
    <w:qFormat/>
    <w:pPr>
      <w:ind w:firstLine="560"/>
      <w:jc w:val="left"/>
      <w:spacing w:after="160" w:line="240" w:lineRule="exact"/>
      <w:widowControl/>
    </w:pPr>
    <w:rPr>
      <w:rFonts w:ascii="Verdana" w:hAnsi="Verdana" w:eastAsia="仿宋"/>
      <w:sz w:val="20"/>
      <w:szCs w:val="20"/>
      <w:lang w:eastAsia="en-US"/>
    </w:rPr>
  </w:style>
  <w:style w:type="paragraph" w:styleId="2831" w:customStyle="1">
    <w:name w:val="无首行缩进正文"/>
    <w:basedOn w:val="2815"/>
    <w:next w:val="2767"/>
    <w:uiPriority w:val="0"/>
    <w:qFormat/>
    <w:pPr>
      <w:ind w:firstLine="0"/>
      <w:jc w:val="both"/>
    </w:pPr>
    <w:rPr>
      <w:rFonts w:ascii="Calibri" w:hAnsi="Calibri" w:eastAsia="方正仿宋_GBK" w:cs="Times New Roman"/>
      <w:sz w:val="21"/>
      <w:szCs w:val="24"/>
    </w:rPr>
  </w:style>
  <w:style w:type="paragraph" w:styleId="2832" w:customStyle="1">
    <w:name w:val="Plain Text1"/>
    <w:basedOn w:val="1413"/>
    <w:next w:val="1626"/>
    <w:uiPriority w:val="0"/>
    <w:qFormat/>
    <w:pPr>
      <w:ind w:firstLine="560"/>
      <w:spacing w:line="360" w:lineRule="auto"/>
    </w:pPr>
    <w:rPr>
      <w:rFonts w:ascii="宋体" w:hAnsi="宋体" w:eastAsia="仿宋"/>
      <w:sz w:val="28"/>
      <w:szCs w:val="20"/>
    </w:rPr>
  </w:style>
  <w:style w:type="paragraph" w:styleId="2833" w:customStyle="1">
    <w:name w:val="Char Char Char Char Char Char Char Char Char Char Char Char Char1"/>
    <w:basedOn w:val="14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834" w:customStyle="1">
    <w:name w:val="样式 Tabletext + 五号 加粗 居中 段后: 0 磅 行距: 1.5 倍行距"/>
    <w:basedOn w:val="1413"/>
    <w:uiPriority w:val="0"/>
    <w:qFormat/>
    <w:pPr>
      <w:ind w:firstLine="560"/>
      <w:spacing w:line="500" w:lineRule="exact"/>
    </w:pPr>
    <w:rPr>
      <w:rFonts w:ascii="Calibri" w:hAnsi="Calibri" w:eastAsia="仿宋"/>
      <w:sz w:val="28"/>
      <w:szCs w:val="20"/>
    </w:rPr>
  </w:style>
  <w:style w:type="paragraph" w:styleId="2835" w:customStyle="1">
    <w:name w:val="Subject"/>
    <w:basedOn w:val="1413"/>
    <w:uiPriority w:val="0"/>
    <w:qFormat/>
    <w:pPr>
      <w:jc w:val="center"/>
      <w:widowControl/>
    </w:pPr>
    <w:rPr>
      <w:rFonts w:ascii="Calibri" w:hAnsi="Calibri" w:eastAsia="黑体"/>
      <w:b/>
      <w:sz w:val="48"/>
    </w:rPr>
  </w:style>
  <w:style w:type="paragraph" w:styleId="2836" w:customStyle="1">
    <w:name w:val="题注1"/>
    <w:basedOn w:val="1413"/>
    <w:uiPriority w:val="0"/>
    <w:qFormat/>
    <w:pPr>
      <w:ind w:firstLine="720"/>
      <w:spacing w:before="120" w:after="120" w:line="360" w:lineRule="auto"/>
      <w:suppressLineNumbers/>
    </w:pPr>
    <w:rPr>
      <w:rFonts w:ascii="仿宋" w:hAnsi="仿宋"/>
      <w:i/>
      <w:iCs/>
      <w:sz w:val="28"/>
      <w:lang w:eastAsia="ar-SA"/>
    </w:rPr>
  </w:style>
  <w:style w:type="paragraph" w:styleId="2837" w:customStyle="1">
    <w:name w:val="默认段落字体 Para Char Char Char Char"/>
    <w:basedOn w:val="1413"/>
    <w:next w:val="1430"/>
    <w:uiPriority w:val="0"/>
    <w:qFormat/>
    <w:pPr>
      <w:ind w:firstLine="560"/>
      <w:spacing w:line="360" w:lineRule="auto"/>
    </w:pPr>
    <w:rPr>
      <w:rFonts w:ascii="Calibri" w:hAnsi="Calibri" w:eastAsia="仿宋"/>
      <w:sz w:val="28"/>
      <w:szCs w:val="20"/>
    </w:rPr>
  </w:style>
  <w:style w:type="paragraph" w:styleId="2838" w:customStyle="1">
    <w:name w:val="样式 标题 1 + 行距: 最小值 12 磅"/>
    <w:basedOn w:val="1414"/>
    <w:next w:val="282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839" w:customStyle="1">
    <w:name w:val="_Style 224"/>
    <w:basedOn w:val="1413"/>
    <w:next w:val="1413"/>
    <w:uiPriority w:val="39"/>
    <w:unhideWhenUsed/>
    <w:qFormat/>
    <w:pPr>
      <w:ind w:left="2100"/>
      <w:jc w:val="left"/>
      <w:widowControl/>
    </w:pPr>
    <w:rPr>
      <w:rFonts w:ascii="Calibri" w:hAnsi="Calibri"/>
      <w:szCs w:val="22"/>
    </w:rPr>
  </w:style>
  <w:style w:type="paragraph" w:styleId="2840" w:customStyle="1">
    <w:name w:val="图中文字"/>
    <w:basedOn w:val="1413"/>
    <w:next w:val="2242"/>
    <w:uiPriority w:val="0"/>
    <w:qFormat/>
    <w:pPr>
      <w:ind w:firstLine="560"/>
      <w:jc w:val="center"/>
      <w:spacing w:line="500" w:lineRule="exact"/>
      <w:widowControl/>
    </w:pPr>
    <w:rPr>
      <w:rFonts w:ascii="Calibri" w:hAnsi="Calibri" w:eastAsia="仿宋_GB2312"/>
      <w:sz w:val="28"/>
      <w:szCs w:val="20"/>
    </w:rPr>
  </w:style>
  <w:style w:type="paragraph" w:styleId="2841" w:customStyle="1">
    <w:name w:val="标题 11"/>
    <w:basedOn w:val="1413"/>
    <w:next w:val="1413"/>
    <w:uiPriority w:val="0"/>
    <w:qFormat/>
    <w:pPr>
      <w:keepLines/>
      <w:keepNext/>
      <w:spacing w:line="590" w:lineRule="exact"/>
      <w:outlineLvl w:val="0"/>
    </w:pPr>
    <w:rPr>
      <w:rFonts w:ascii="Calibri" w:hAnsi="Calibri" w:eastAsia="方正黑体_GBK"/>
      <w:bCs/>
      <w:sz w:val="32"/>
      <w:szCs w:val="44"/>
    </w:rPr>
  </w:style>
  <w:style w:type="paragraph" w:styleId="2842" w:customStyle="1">
    <w:name w:val="样式 标题 + 右"/>
    <w:basedOn w:val="1629"/>
    <w:next w:val="2729"/>
    <w:uiPriority w:val="0"/>
    <w:qFormat/>
    <w:pPr>
      <w:ind w:left="0" w:firstLine="560"/>
      <w:jc w:val="right"/>
      <w:spacing w:line="500" w:lineRule="exact"/>
    </w:pPr>
    <w:rPr>
      <w:rFonts w:ascii="宋体" w:hAnsi="Calibri" w:eastAsia="方正小标宋_GBK" w:cs="宋体"/>
      <w:color w:val="000000"/>
      <w:sz w:val="28"/>
      <w:szCs w:val="20"/>
    </w:rPr>
  </w:style>
  <w:style w:type="paragraph" w:styleId="2843" w:customStyle="1">
    <w:name w:val="表号"/>
    <w:basedOn w:val="1413"/>
    <w:next w:val="177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844" w:customStyle="1">
    <w:name w:val="表头样式"/>
    <w:basedOn w:val="1413"/>
    <w:uiPriority w:val="0"/>
    <w:qFormat/>
    <w:pPr>
      <w:ind w:firstLine="560"/>
      <w:jc w:val="center"/>
      <w:keepNext/>
      <w:spacing w:line="500" w:lineRule="exact"/>
    </w:pPr>
    <w:rPr>
      <w:rFonts w:ascii="Arial" w:hAnsi="Arial" w:eastAsia="仿宋"/>
      <w:b/>
      <w:szCs w:val="21"/>
    </w:rPr>
  </w:style>
  <w:style w:type="paragraph" w:styleId="2845" w:customStyle="1">
    <w:name w:val="评估表"/>
    <w:basedOn w:val="1413"/>
    <w:uiPriority w:val="0"/>
    <w:qFormat/>
    <w:pPr>
      <w:spacing w:line="240" w:lineRule="exact"/>
    </w:pPr>
    <w:rPr>
      <w:rFonts w:ascii="方正仿宋_GBK" w:hAnsi="方正仿宋_GBK" w:eastAsia="方正仿宋_GBK"/>
      <w:sz w:val="18"/>
      <w:szCs w:val="18"/>
    </w:rPr>
  </w:style>
  <w:style w:type="paragraph" w:styleId="2846" w:customStyle="1">
    <w:name w:val="Table Contents"/>
    <w:basedOn w:val="1413"/>
    <w:uiPriority w:val="0"/>
    <w:qFormat/>
    <w:pPr>
      <w:ind w:firstLine="720"/>
      <w:spacing w:line="360" w:lineRule="auto"/>
      <w:suppressLineNumbers/>
    </w:pPr>
    <w:rPr>
      <w:rFonts w:ascii="仿宋" w:hAnsi="仿宋"/>
      <w:sz w:val="28"/>
      <w:lang w:eastAsia="ar-SA"/>
    </w:rPr>
  </w:style>
  <w:style w:type="paragraph" w:styleId="2847" w:customStyle="1">
    <w:name w:val="Paragraph1"/>
    <w:basedOn w:val="1413"/>
    <w:next w:val="2491"/>
    <w:uiPriority w:val="0"/>
    <w:qFormat/>
    <w:pPr>
      <w:ind w:firstLine="560"/>
      <w:spacing w:before="80" w:line="500" w:lineRule="exact"/>
    </w:pPr>
    <w:rPr>
      <w:rFonts w:ascii="宋体" w:hAnsi="Calibri" w:eastAsia="仿宋"/>
      <w:sz w:val="20"/>
      <w:szCs w:val="20"/>
    </w:rPr>
  </w:style>
  <w:style w:type="paragraph" w:styleId="2848" w:customStyle="1">
    <w:name w:val="Tabletext"/>
    <w:basedOn w:val="1413"/>
    <w:next w:val="2405"/>
    <w:uiPriority w:val="0"/>
    <w:qFormat/>
    <w:pPr>
      <w:ind w:firstLine="560"/>
      <w:jc w:val="left"/>
      <w:keepLines/>
      <w:spacing w:after="120" w:line="240" w:lineRule="atLeast"/>
    </w:pPr>
    <w:rPr>
      <w:rFonts w:ascii="Calibri" w:hAnsi="Calibri" w:eastAsia="仿宋"/>
      <w:sz w:val="28"/>
      <w:szCs w:val="20"/>
      <w:lang w:eastAsia="en-US"/>
    </w:rPr>
  </w:style>
  <w:style w:type="paragraph" w:styleId="2849" w:customStyle="1">
    <w:name w:val="编写建议"/>
    <w:basedOn w:val="1413"/>
    <w:next w:val="1639"/>
    <w:uiPriority w:val="0"/>
    <w:qFormat/>
    <w:pPr>
      <w:ind w:firstLine="420"/>
      <w:jc w:val="left"/>
      <w:spacing w:line="360" w:lineRule="auto"/>
    </w:pPr>
    <w:rPr>
      <w:rFonts w:ascii="Arial" w:hAnsi="Arial" w:cs="宋体"/>
      <w:i/>
      <w:iCs/>
      <w:color w:val="0000ff"/>
      <w:sz w:val="28"/>
      <w:lang w:eastAsia="ar-SA"/>
    </w:rPr>
  </w:style>
  <w:style w:type="paragraph" w:styleId="2850" w:customStyle="1">
    <w:name w:val="引用 Char2"/>
    <w:basedOn w:val="1413"/>
    <w:uiPriority w:val="0"/>
    <w:qFormat/>
    <w:pPr>
      <w:ind w:firstLine="560"/>
      <w:spacing w:line="500" w:lineRule="exact"/>
    </w:pPr>
    <w:rPr>
      <w:rFonts w:ascii="Calibri" w:hAnsi="Calibri" w:eastAsia="仿宋"/>
      <w:sz w:val="28"/>
      <w:szCs w:val="20"/>
    </w:rPr>
  </w:style>
  <w:style w:type="paragraph" w:styleId="2851" w:customStyle="1">
    <w:name w:val="文档名称"/>
    <w:basedOn w:val="1413"/>
    <w:uiPriority w:val="0"/>
    <w:qFormat/>
    <w:pPr>
      <w:ind w:firstLine="720"/>
      <w:jc w:val="center"/>
      <w:spacing w:line="360" w:lineRule="auto"/>
    </w:pPr>
    <w:rPr>
      <w:rFonts w:ascii="仿宋" w:hAnsi="仿宋" w:eastAsia="黑体"/>
      <w:b/>
      <w:sz w:val="48"/>
      <w:szCs w:val="48"/>
      <w:lang w:eastAsia="ar-SA"/>
    </w:rPr>
  </w:style>
  <w:style w:type="paragraph" w:styleId="2852" w:customStyle="1">
    <w:name w:val="explanation"/>
    <w:basedOn w:val="1413"/>
    <w:next w:val="2461"/>
    <w:uiPriority w:val="0"/>
    <w:qFormat/>
    <w:pPr>
      <w:ind w:firstLine="560"/>
      <w:spacing w:line="500" w:lineRule="exact"/>
    </w:pPr>
    <w:rPr>
      <w:rFonts w:ascii="Calibri" w:hAnsi="Calibri" w:eastAsia="仿宋"/>
      <w:sz w:val="28"/>
    </w:rPr>
  </w:style>
  <w:style w:type="paragraph" w:styleId="2853" w:customStyle="1">
    <w:name w:val="左对齐的表内文字"/>
    <w:basedOn w:val="1413"/>
    <w:next w:val="1441"/>
    <w:uiPriority w:val="0"/>
    <w:qFormat/>
    <w:pPr>
      <w:ind w:firstLine="560"/>
      <w:spacing w:line="500" w:lineRule="exact"/>
    </w:pPr>
    <w:rPr>
      <w:rFonts w:ascii="Calibri" w:hAnsi="Calibri" w:eastAsia="仿宋_GB2312" w:cs="宋体"/>
      <w:sz w:val="28"/>
      <w:szCs w:val="20"/>
    </w:rPr>
  </w:style>
  <w:style w:type="paragraph" w:styleId="2854" w:customStyle="1">
    <w:name w:val="_Style 44"/>
    <w:next w:val="1413"/>
    <w:uiPriority w:val="0"/>
    <w:qFormat/>
    <w:pPr>
      <w:jc w:val="both"/>
      <w:widowControl w:val="off"/>
    </w:pPr>
    <w:rPr>
      <w:rFonts w:hint="default" w:ascii="Calibri" w:hAnsi="Calibri" w:eastAsia="宋体" w:cs="Times New Roman"/>
      <w:sz w:val="24"/>
      <w:szCs w:val="24"/>
      <w:lang w:val="en-US" w:eastAsia="zh-CN" w:bidi="ar-SA"/>
    </w:rPr>
  </w:style>
  <w:style w:type="paragraph" w:styleId="2855" w:customStyle="1">
    <w:name w:val="样式 标题 3 + 非加粗 倾斜"/>
    <w:basedOn w:val="1416"/>
    <w:next w:val="285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856" w:customStyle="1">
    <w:name w:val="样式 标题 2 + 五号"/>
    <w:basedOn w:val="1415"/>
    <w:next w:val="167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857" w:customStyle="1">
    <w:name w:val="版权申明"/>
    <w:basedOn w:val="1413"/>
    <w:uiPriority w:val="0"/>
    <w:qFormat/>
    <w:pPr>
      <w:ind w:firstLine="720"/>
      <w:jc w:val="center"/>
      <w:spacing w:line="360" w:lineRule="auto"/>
    </w:pPr>
    <w:rPr>
      <w:rFonts w:ascii="宋体" w:hAnsi="宋体" w:cs="宋体"/>
      <w:b/>
      <w:bCs/>
      <w:color w:val="000000"/>
      <w:sz w:val="28"/>
      <w:szCs w:val="20"/>
      <w:lang w:eastAsia="ar-SA"/>
    </w:rPr>
  </w:style>
  <w:style w:type="paragraph" w:styleId="2858" w:customStyle="1">
    <w:name w:val="标题G"/>
    <w:basedOn w:val="1629"/>
    <w:next w:val="283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859" w:customStyle="1">
    <w:name w:val="标题5"/>
    <w:basedOn w:val="1413"/>
    <w:uiPriority w:val="0"/>
    <w:qFormat/>
    <w:pPr>
      <w:ind w:firstLine="560"/>
      <w:jc w:val="center"/>
      <w:spacing w:line="500" w:lineRule="exact"/>
    </w:pPr>
    <w:rPr>
      <w:rFonts w:ascii="宋体" w:hAnsi="宋体" w:eastAsia="仿宋"/>
      <w:b/>
      <w:sz w:val="52"/>
      <w:szCs w:val="22"/>
    </w:rPr>
  </w:style>
  <w:style w:type="paragraph" w:styleId="2860" w:customStyle="1">
    <w:name w:val="修订11"/>
    <w:uiPriority w:val="99"/>
    <w:qFormat/>
    <w:rPr>
      <w:rFonts w:hint="default" w:ascii="宋体" w:hAnsi="Calibri" w:eastAsia="宋体" w:cs="Times New Roman"/>
      <w:sz w:val="21"/>
      <w:lang w:val="en-US" w:eastAsia="zh-CN" w:bidi="ar-SA"/>
    </w:rPr>
  </w:style>
  <w:style w:type="paragraph" w:styleId="2861"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862" w:customStyle="1">
    <w:name w:val="目录标题2"/>
    <w:basedOn w:val="1414"/>
    <w:next w:val="141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863" w:customStyle="1">
    <w:name w:val="Char1 Char Char Char1"/>
    <w:basedOn w:val="1413"/>
    <w:uiPriority w:val="0"/>
    <w:qFormat/>
    <w:pPr>
      <w:ind w:firstLine="560"/>
      <w:spacing w:line="500" w:lineRule="exact"/>
    </w:pPr>
    <w:rPr>
      <w:rFonts w:ascii="Tahoma" w:hAnsi="Tahoma" w:eastAsia="仿宋"/>
      <w:sz w:val="28"/>
      <w:szCs w:val="20"/>
    </w:rPr>
  </w:style>
  <w:style w:type="paragraph" w:styleId="2864" w:customStyle="1">
    <w:name w:val="Bullet Text"/>
    <w:basedOn w:val="1413"/>
    <w:next w:val="2828"/>
    <w:uiPriority w:val="0"/>
    <w:qFormat/>
    <w:pPr>
      <w:ind w:left="360" w:hanging="360"/>
      <w:jc w:val="left"/>
      <w:spacing w:after="60" w:line="500" w:lineRule="exact"/>
    </w:pPr>
    <w:rPr>
      <w:rFonts w:ascii="Arial" w:hAnsi="Arial" w:eastAsia="仿宋"/>
      <w:sz w:val="20"/>
      <w:szCs w:val="20"/>
    </w:rPr>
  </w:style>
  <w:style w:type="paragraph" w:styleId="2865" w:customStyle="1">
    <w:name w:val="_Style 47"/>
    <w:basedOn w:val="1413"/>
    <w:next w:val="1748"/>
    <w:uiPriority w:val="0"/>
    <w:qFormat/>
    <w:pPr>
      <w:ind w:firstLine="420"/>
      <w:jc w:val="left"/>
      <w:spacing w:line="360" w:lineRule="auto"/>
    </w:pPr>
    <w:rPr>
      <w:rFonts w:ascii="宋体" w:hAnsi="Calibri"/>
      <w:szCs w:val="20"/>
    </w:rPr>
  </w:style>
  <w:style w:type="paragraph" w:styleId="2866" w:customStyle="1">
    <w:name w:val="_Style 196"/>
    <w:basedOn w:val="1413"/>
    <w:next w:val="1413"/>
    <w:uiPriority w:val="0"/>
    <w:qFormat/>
    <w:pPr>
      <w:ind w:firstLine="560"/>
      <w:spacing w:line="500" w:lineRule="exact"/>
    </w:pPr>
    <w:rPr>
      <w:rFonts w:ascii="Calibri Light" w:hAnsi="Calibri Light" w:eastAsia="仿宋"/>
      <w:color w:val="000000"/>
      <w:sz w:val="28"/>
      <w:szCs w:val="20"/>
    </w:rPr>
  </w:style>
  <w:style w:type="paragraph" w:styleId="2867" w:customStyle="1">
    <w:name w:val="Contents 10"/>
    <w:basedOn w:val="2868"/>
    <w:uiPriority w:val="0"/>
    <w:qFormat/>
    <w:pPr>
      <w:ind w:left="2547"/>
      <w:tabs>
        <w:tab w:val="right" w:pos="24919" w:leader="dot"/>
      </w:tabs>
    </w:pPr>
  </w:style>
  <w:style w:type="paragraph" w:styleId="2868" w:customStyle="1">
    <w:name w:val="Index"/>
    <w:basedOn w:val="1413"/>
    <w:uiPriority w:val="0"/>
    <w:qFormat/>
    <w:pPr>
      <w:ind w:firstLine="720"/>
      <w:spacing w:line="360" w:lineRule="auto"/>
      <w:suppressLineNumbers/>
    </w:pPr>
    <w:rPr>
      <w:rFonts w:ascii="仿宋" w:hAnsi="仿宋"/>
      <w:sz w:val="28"/>
      <w:lang w:eastAsia="ar-SA"/>
    </w:rPr>
  </w:style>
  <w:style w:type="paragraph" w:styleId="2869" w:customStyle="1">
    <w:name w:val="subhead1"/>
    <w:basedOn w:val="1413"/>
    <w:next w:val="1651"/>
    <w:uiPriority w:val="0"/>
    <w:qFormat/>
    <w:pPr>
      <w:ind w:firstLine="560"/>
      <w:jc w:val="left"/>
      <w:spacing w:line="500" w:lineRule="exact"/>
    </w:pPr>
    <w:rPr>
      <w:rFonts w:ascii="Arial" w:hAnsi="Arial" w:eastAsia="仿宋"/>
      <w:b/>
      <w:sz w:val="28"/>
      <w:szCs w:val="20"/>
    </w:rPr>
  </w:style>
  <w:style w:type="paragraph" w:styleId="2870" w:customStyle="1">
    <w:name w:val="txt"/>
    <w:basedOn w:val="1413"/>
    <w:next w:val="237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871" w:customStyle="1">
    <w:name w:val="目录标题1"/>
    <w:basedOn w:val="1414"/>
    <w:next w:val="141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872" w:customStyle="1">
    <w:name w:val="Header Odd"/>
    <w:basedOn w:val="2873"/>
    <w:next w:val="2427"/>
    <w:uiPriority w:val="0"/>
    <w:qFormat/>
    <w:pPr>
      <w:jc w:val="right"/>
      <w:widowControl/>
      <w:pBdr>
        <w:bottom w:val="single" w:color="4F81BD" w:sz="4" w:space="1"/>
      </w:pBdr>
    </w:pPr>
    <w:rPr>
      <w:b/>
      <w:bCs/>
      <w:color w:val="1f497d"/>
      <w:sz w:val="20"/>
      <w:szCs w:val="23"/>
    </w:rPr>
  </w:style>
  <w:style w:type="paragraph" w:styleId="2873"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874" w:customStyle="1">
    <w:name w:val="样式 两端对齐"/>
    <w:basedOn w:val="1413"/>
    <w:next w:val="2834"/>
    <w:uiPriority w:val="0"/>
    <w:qFormat/>
    <w:pPr>
      <w:ind w:firstLine="560"/>
      <w:spacing w:line="360" w:lineRule="auto"/>
    </w:pPr>
    <w:rPr>
      <w:rFonts w:ascii="宋体" w:hAnsi="Calibri" w:eastAsia="仿宋" w:cs="宋体"/>
      <w:sz w:val="28"/>
      <w:szCs w:val="20"/>
    </w:rPr>
  </w:style>
  <w:style w:type="paragraph" w:styleId="2875" w:customStyle="1">
    <w:name w:val="样式 行距: 固定值 20 磅 首行缩进:  2 字符"/>
    <w:basedOn w:val="1413"/>
    <w:next w:val="2809"/>
    <w:uiPriority w:val="0"/>
    <w:qFormat/>
    <w:pPr>
      <w:ind w:firstLine="200"/>
      <w:jc w:val="left"/>
      <w:spacing w:line="360" w:lineRule="auto"/>
    </w:pPr>
    <w:rPr>
      <w:rFonts w:ascii="宋体" w:hAnsi="Calibri" w:eastAsia="仿宋" w:cs="宋体"/>
      <w:sz w:val="28"/>
      <w:szCs w:val="20"/>
    </w:rPr>
  </w:style>
  <w:style w:type="paragraph" w:styleId="2876" w:customStyle="1">
    <w:name w:val="_Style 3"/>
    <w:basedOn w:val="1413"/>
    <w:uiPriority w:val="34"/>
    <w:qFormat/>
    <w:pPr>
      <w:jc w:val="left"/>
      <w:spacing w:before="100" w:beforeAutospacing="1" w:after="100" w:afterAutospacing="1"/>
      <w:widowControl/>
    </w:pPr>
    <w:rPr>
      <w:rFonts w:ascii="宋体" w:hAnsi="宋体" w:cs="宋体"/>
      <w:sz w:val="28"/>
    </w:rPr>
  </w:style>
  <w:style w:type="paragraph" w:styleId="2877" w:customStyle="1">
    <w:name w:val="文头"/>
    <w:basedOn w:val="1413"/>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878" w:customStyle="1">
    <w:name w:val="日期 Char2"/>
    <w:basedOn w:val="1413"/>
    <w:uiPriority w:val="0"/>
    <w:qFormat/>
    <w:pPr>
      <w:ind w:firstLine="560"/>
      <w:spacing w:line="500" w:lineRule="exact"/>
    </w:pPr>
    <w:rPr>
      <w:rFonts w:ascii="Calibri" w:hAnsi="Calibri" w:eastAsia="仿宋"/>
      <w:sz w:val="28"/>
      <w:szCs w:val="20"/>
    </w:rPr>
  </w:style>
  <w:style w:type="paragraph" w:styleId="2879" w:customStyle="1">
    <w:name w:val="样式 正文内容 + 左侧:  0.74 厘米 首行缩进:  0.85 厘米"/>
    <w:basedOn w:val="1413"/>
    <w:uiPriority w:val="0"/>
    <w:qFormat/>
    <w:pPr>
      <w:ind w:left="420" w:firstLine="480"/>
      <w:spacing w:line="380" w:lineRule="exact"/>
    </w:pPr>
    <w:rPr>
      <w:rFonts w:ascii="宋体" w:hAnsi="宋体" w:cs="宋体"/>
      <w:sz w:val="28"/>
      <w:szCs w:val="20"/>
      <w:lang w:eastAsia="ar-SA"/>
    </w:rPr>
  </w:style>
  <w:style w:type="paragraph" w:styleId="2880" w:customStyle="1">
    <w:name w:val="标题11"/>
    <w:basedOn w:val="1413"/>
    <w:next w:val="141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881" w:customStyle="1">
    <w:name w:val="正文3"/>
    <w:basedOn w:val="1413"/>
    <w:uiPriority w:val="0"/>
    <w:qFormat/>
    <w:pPr>
      <w:ind w:firstLine="560"/>
      <w:spacing w:line="500" w:lineRule="exact"/>
      <w:widowControl/>
    </w:pPr>
    <w:rPr>
      <w:rFonts w:ascii="Calibri" w:hAnsi="Calibri" w:eastAsia="仿宋"/>
      <w:sz w:val="28"/>
      <w:szCs w:val="20"/>
    </w:rPr>
  </w:style>
  <w:style w:type="paragraph" w:styleId="2882" w:customStyle="1">
    <w:name w:val="正文文本 Char2"/>
    <w:basedOn w:val="1413"/>
    <w:uiPriority w:val="0"/>
    <w:qFormat/>
    <w:pPr>
      <w:ind w:firstLine="560"/>
      <w:spacing w:line="500" w:lineRule="exact"/>
    </w:pPr>
    <w:rPr>
      <w:rFonts w:ascii="Calibri" w:hAnsi="Calibri" w:eastAsia="仿宋"/>
      <w:sz w:val="28"/>
      <w:szCs w:val="20"/>
    </w:rPr>
  </w:style>
  <w:style w:type="paragraph" w:styleId="2883"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884" w:customStyle="1">
    <w:name w:val="样式 InfoBlue + 倾斜"/>
    <w:basedOn w:val="2855"/>
    <w:next w:val="281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885" w:customStyle="1">
    <w:name w:val="Char Char Char Char Char Char Char Char Char Char Char Char Char2"/>
    <w:basedOn w:val="14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886" w:customStyle="1">
    <w:name w:val="样式 正文文本缩进 + 左侧:  2 字符 行距: 固定值 20 磅 首行缩进:  2 字符"/>
    <w:basedOn w:val="1634"/>
    <w:next w:val="2271"/>
    <w:uiPriority w:val="0"/>
    <w:qFormat/>
    <w:pPr>
      <w:ind w:left="400" w:firstLine="400"/>
      <w:jc w:val="both"/>
      <w:spacing w:line="360" w:lineRule="auto"/>
    </w:pPr>
    <w:rPr>
      <w:rFonts w:cs="宋体"/>
      <w:szCs w:val="20"/>
    </w:rPr>
  </w:style>
  <w:style w:type="paragraph" w:styleId="2887" w:customStyle="1">
    <w:name w:val="正文文本4"/>
    <w:basedOn w:val="1413"/>
    <w:uiPriority w:val="99"/>
    <w:qFormat/>
    <w:pPr>
      <w:jc w:val="left"/>
      <w:spacing w:after="120" w:line="288" w:lineRule="auto"/>
      <w:widowControl/>
    </w:pPr>
    <w:rPr>
      <w:rFonts w:ascii="Verdana" w:hAnsi="Verdana"/>
      <w:sz w:val="24"/>
      <w:szCs w:val="20"/>
      <w:lang w:eastAsia="en-US"/>
    </w:rPr>
  </w:style>
  <w:style w:type="paragraph" w:styleId="2888" w:customStyle="1">
    <w:name w:val="Char1 Char Char Char3"/>
    <w:basedOn w:val="1413"/>
    <w:uiPriority w:val="0"/>
    <w:qFormat/>
    <w:rPr>
      <w:rFonts w:ascii="Tahoma" w:hAnsi="Tahoma"/>
      <w:sz w:val="24"/>
      <w:szCs w:val="20"/>
    </w:rPr>
  </w:style>
  <w:style w:type="paragraph" w:styleId="2889" w:customStyle="1">
    <w:name w:val="Char Char112"/>
    <w:basedOn w:val="1413"/>
    <w:uiPriority w:val="0"/>
    <w:semiHidden/>
    <w:qFormat/>
    <w:pPr>
      <w:jc w:val="left"/>
      <w:spacing w:after="160" w:line="240" w:lineRule="exact"/>
      <w:widowControl/>
    </w:pPr>
    <w:rPr>
      <w:rFonts w:ascii="Verdana" w:hAnsi="Verdana"/>
      <w:sz w:val="20"/>
      <w:lang w:eastAsia="en-US"/>
    </w:rPr>
  </w:style>
  <w:style w:type="paragraph" w:styleId="2890" w:customStyle="1">
    <w:name w:val="TOC Heading1"/>
    <w:basedOn w:val="1414"/>
    <w:next w:val="141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891" w:customStyle="1">
    <w:name w:val="一级项目符号"/>
    <w:basedOn w:val="1413"/>
    <w:next w:val="141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892" w:customStyle="1">
    <w:name w:val="正文排列"/>
    <w:basedOn w:val="1413"/>
    <w:uiPriority w:val="0"/>
    <w:qFormat/>
    <w:pPr>
      <w:ind w:left="902"/>
      <w:tabs>
        <w:tab w:val="left" w:pos="902" w:leader="none"/>
      </w:tabs>
    </w:pPr>
    <w:rPr>
      <w:rFonts w:eastAsia="仿宋"/>
      <w:sz w:val="28"/>
      <w:szCs w:val="20"/>
    </w:rPr>
  </w:style>
  <w:style w:type="paragraph" w:styleId="2893" w:customStyle="1">
    <w:name w:val="H2 List Num cont"/>
    <w:basedOn w:val="141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894" w:customStyle="1">
    <w:name w:val="number0"/>
    <w:basedOn w:val="163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895" w:customStyle="1">
    <w:name w:val="文件标题1.1"/>
    <w:basedOn w:val="141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896" w:customStyle="1">
    <w:name w:val="编号1-2"/>
    <w:basedOn w:val="1413"/>
    <w:next w:val="141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897" w:customStyle="1">
    <w:name w:val="章正文 Char"/>
    <w:basedOn w:val="141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898" w:customStyle="1">
    <w:name w:val="ordinary-output"/>
    <w:basedOn w:val="141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899"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900" w:customStyle="1">
    <w:name w:val="Char Char11"/>
    <w:basedOn w:val="1413"/>
    <w:uiPriority w:val="0"/>
    <w:semiHidden/>
    <w:qFormat/>
    <w:pPr>
      <w:jc w:val="left"/>
      <w:spacing w:after="160" w:line="240" w:lineRule="exact"/>
      <w:widowControl/>
    </w:pPr>
    <w:rPr>
      <w:rFonts w:ascii="Verdana" w:hAnsi="Verdana"/>
      <w:sz w:val="20"/>
      <w:lang w:eastAsia="en-US"/>
    </w:rPr>
  </w:style>
  <w:style w:type="paragraph" w:styleId="2901"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902"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903"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904" w:customStyle="1">
    <w:name w:val="列项◆（三级）"/>
    <w:basedOn w:val="1413"/>
    <w:uiPriority w:val="0"/>
    <w:qFormat/>
    <w:pPr>
      <w:ind w:left="1680" w:hanging="420"/>
    </w:pPr>
    <w:rPr>
      <w:rFonts w:ascii="宋体"/>
      <w:szCs w:val="21"/>
    </w:rPr>
  </w:style>
  <w:style w:type="paragraph" w:styleId="2905"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906" w:customStyle="1">
    <w:name w:val="示例×："/>
    <w:basedOn w:val="1804"/>
    <w:uiPriority w:val="0"/>
    <w:qFormat/>
    <w:pPr>
      <w:ind w:left="842" w:hanging="420"/>
      <w:tabs>
        <w:tab w:val="left" w:pos="360" w:leader="none"/>
        <w:tab w:val="clear" w:pos="780" w:leader="none"/>
      </w:tabs>
      <w:outlineLvl w:val="9"/>
    </w:pPr>
    <w:rPr>
      <w:rFonts w:ascii="宋体" w:eastAsia="宋体"/>
      <w:sz w:val="18"/>
      <w:szCs w:val="18"/>
    </w:rPr>
  </w:style>
  <w:style w:type="paragraph" w:styleId="2907" w:customStyle="1">
    <w:name w:val="二级无"/>
    <w:basedOn w:val="1802"/>
    <w:uiPriority w:val="0"/>
    <w:qFormat/>
    <w:pPr>
      <w:ind w:left="0" w:firstLine="0"/>
      <w:jc w:val="left"/>
    </w:pPr>
    <w:rPr>
      <w:rFonts w:ascii="宋体" w:eastAsia="宋体"/>
      <w:szCs w:val="21"/>
      <w:lang w:val="zh-CN"/>
    </w:rPr>
  </w:style>
  <w:style w:type="paragraph" w:styleId="2908" w:customStyle="1">
    <w:name w:val="注：（正文）"/>
    <w:basedOn w:val="2134"/>
    <w:next w:val="1779"/>
    <w:uiPriority w:val="0"/>
    <w:qFormat/>
    <w:pPr>
      <w:ind w:left="425" w:hanging="425"/>
      <w:tabs>
        <w:tab w:val="left" w:pos="425" w:leader="none"/>
        <w:tab w:val="clear" w:pos="1200" w:leader="none"/>
      </w:tabs>
    </w:pPr>
    <w:rPr>
      <w:szCs w:val="18"/>
    </w:rPr>
  </w:style>
  <w:style w:type="paragraph" w:styleId="2909"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910" w:customStyle="1">
    <w:name w:val="参考文献"/>
    <w:basedOn w:val="1413"/>
    <w:next w:val="177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911" w:customStyle="1">
    <w:name w:val="附录标题"/>
    <w:basedOn w:val="1779"/>
    <w:next w:val="1779"/>
    <w:uiPriority w:val="0"/>
    <w:qFormat/>
    <w:pPr>
      <w:ind w:firstLine="0"/>
      <w:jc w:val="center"/>
      <w:tabs>
        <w:tab w:val="center" w:pos="4201" w:leader="none"/>
        <w:tab w:val="right" w:pos="9298" w:leader="dot"/>
      </w:tabs>
    </w:pPr>
    <w:rPr>
      <w:rFonts w:ascii="黑体" w:eastAsia="黑体"/>
    </w:rPr>
  </w:style>
  <w:style w:type="paragraph" w:styleId="2912" w:customStyle="1">
    <w:name w:val="附录表标号"/>
    <w:basedOn w:val="1413"/>
    <w:next w:val="1779"/>
    <w:uiPriority w:val="0"/>
    <w:qFormat/>
    <w:pPr>
      <w:ind w:left="811" w:hanging="448"/>
      <w:jc w:val="center"/>
      <w:spacing w:line="14" w:lineRule="exact"/>
      <w:outlineLvl w:val="0"/>
    </w:pPr>
    <w:rPr>
      <w:color w:val="ffffff"/>
    </w:rPr>
  </w:style>
  <w:style w:type="paragraph" w:styleId="2913" w:customStyle="1">
    <w:name w:val="附录二级无"/>
    <w:basedOn w:val="2414"/>
    <w:uiPriority w:val="0"/>
    <w:qFormat/>
    <w:pPr>
      <w:ind w:left="851" w:hanging="851"/>
      <w:tabs>
        <w:tab w:val="left" w:pos="360" w:leader="none"/>
      </w:tabs>
    </w:pPr>
    <w:rPr>
      <w:rFonts w:ascii="宋体" w:eastAsia="宋体"/>
      <w:szCs w:val="21"/>
    </w:rPr>
  </w:style>
  <w:style w:type="paragraph" w:styleId="2914" w:customStyle="1">
    <w:name w:val="附录公式编号制表符"/>
    <w:basedOn w:val="1413"/>
    <w:next w:val="1779"/>
    <w:uiPriority w:val="0"/>
    <w:qFormat/>
    <w:pPr>
      <w:widowControl/>
      <w:tabs>
        <w:tab w:val="center" w:pos="4201" w:leader="none"/>
        <w:tab w:val="right" w:pos="9298" w:leader="dot"/>
      </w:tabs>
    </w:pPr>
    <w:rPr>
      <w:rFonts w:ascii="宋体"/>
      <w:szCs w:val="20"/>
    </w:rPr>
  </w:style>
  <w:style w:type="paragraph" w:styleId="2915" w:customStyle="1">
    <w:name w:val="附录三级无"/>
    <w:basedOn w:val="2420"/>
    <w:uiPriority w:val="0"/>
    <w:qFormat/>
    <w:pPr>
      <w:ind w:left="992" w:hanging="992"/>
      <w:tabs>
        <w:tab w:val="left" w:pos="360" w:leader="none"/>
      </w:tabs>
    </w:pPr>
    <w:rPr>
      <w:rFonts w:ascii="宋体" w:eastAsia="宋体"/>
      <w:szCs w:val="21"/>
    </w:rPr>
  </w:style>
  <w:style w:type="paragraph" w:styleId="2916"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917" w:customStyle="1">
    <w:name w:val="附录四级无"/>
    <w:basedOn w:val="2427"/>
    <w:uiPriority w:val="0"/>
    <w:qFormat/>
    <w:pPr>
      <w:ind w:left="1134" w:hanging="1134"/>
      <w:tabs>
        <w:tab w:val="left" w:pos="360" w:leader="none"/>
      </w:tabs>
    </w:pPr>
    <w:rPr>
      <w:rFonts w:ascii="宋体" w:eastAsia="宋体"/>
      <w:szCs w:val="21"/>
    </w:rPr>
  </w:style>
  <w:style w:type="paragraph" w:styleId="2918" w:customStyle="1">
    <w:name w:val="附录图标号"/>
    <w:basedOn w:val="1413"/>
    <w:uiPriority w:val="0"/>
    <w:qFormat/>
    <w:pPr>
      <w:ind w:firstLine="363"/>
      <w:jc w:val="center"/>
      <w:keepNext/>
      <w:pageBreakBefore/>
      <w:spacing w:line="14" w:lineRule="exact"/>
      <w:widowControl/>
      <w:outlineLvl w:val="0"/>
    </w:pPr>
    <w:rPr>
      <w:color w:val="ffffff"/>
    </w:rPr>
  </w:style>
  <w:style w:type="paragraph" w:styleId="2919" w:customStyle="1">
    <w:name w:val="附录五级无"/>
    <w:basedOn w:val="2439"/>
    <w:uiPriority w:val="0"/>
    <w:qFormat/>
    <w:pPr>
      <w:ind w:left="980"/>
      <w:tabs>
        <w:tab w:val="left" w:pos="360" w:leader="none"/>
        <w:tab w:val="clear" w:pos="780" w:leader="none"/>
      </w:tabs>
    </w:pPr>
    <w:rPr>
      <w:rFonts w:ascii="宋体" w:eastAsia="宋体"/>
      <w:szCs w:val="21"/>
    </w:rPr>
  </w:style>
  <w:style w:type="paragraph" w:styleId="2920" w:customStyle="1">
    <w:name w:val="附录一级无"/>
    <w:basedOn w:val="2244"/>
    <w:uiPriority w:val="0"/>
    <w:qFormat/>
    <w:pPr>
      <w:ind w:left="1779" w:hanging="1069"/>
      <w:tabs>
        <w:tab w:val="left" w:pos="360" w:leader="none"/>
      </w:tabs>
    </w:pPr>
    <w:rPr>
      <w:rFonts w:ascii="宋体" w:eastAsia="宋体"/>
      <w:szCs w:val="21"/>
    </w:rPr>
  </w:style>
  <w:style w:type="paragraph" w:styleId="2921"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922" w:customStyle="1">
    <w:name w:val="列项说明"/>
    <w:basedOn w:val="1413"/>
    <w:uiPriority w:val="0"/>
    <w:qFormat/>
    <w:pPr>
      <w:ind w:left="400" w:hanging="200"/>
      <w:jc w:val="left"/>
      <w:spacing w:line="320" w:lineRule="exact"/>
    </w:pPr>
    <w:rPr>
      <w:rFonts w:ascii="宋体"/>
      <w:szCs w:val="20"/>
    </w:rPr>
  </w:style>
  <w:style w:type="paragraph" w:styleId="2923"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924" w:customStyle="1">
    <w:name w:val="其他标准标志"/>
    <w:basedOn w:val="2466"/>
    <w:uiPriority w:val="0"/>
    <w:qFormat/>
    <w:pPr>
      <w:framePr w:w="6101" w:h="1389" w:vSpace="181" w:hSpace="181" w:vAnchor="page" w:hAnchor="page" w:x="4673" w:y="942" w:hRule="exact"/>
    </w:pPr>
    <w:rPr>
      <w:szCs w:val="96"/>
    </w:rPr>
  </w:style>
  <w:style w:type="paragraph" w:styleId="2925" w:customStyle="1">
    <w:name w:val="三级无"/>
    <w:basedOn w:val="2130"/>
    <w:uiPriority w:val="0"/>
    <w:qFormat/>
    <w:pPr>
      <w:jc w:val="left"/>
    </w:pPr>
    <w:rPr>
      <w:rFonts w:ascii="宋体" w:eastAsia="宋体"/>
      <w:szCs w:val="21"/>
      <w:lang w:val="zh-CN"/>
    </w:rPr>
  </w:style>
  <w:style w:type="paragraph" w:styleId="2926" w:customStyle="1">
    <w:name w:val="示例后文字"/>
    <w:basedOn w:val="1779"/>
    <w:next w:val="1779"/>
    <w:uiPriority w:val="0"/>
    <w:qFormat/>
    <w:pPr>
      <w:ind w:firstLine="360"/>
      <w:tabs>
        <w:tab w:val="center" w:pos="4201" w:leader="none"/>
        <w:tab w:val="right" w:pos="9298" w:leader="dot"/>
      </w:tabs>
    </w:pPr>
    <w:rPr>
      <w:sz w:val="18"/>
    </w:rPr>
  </w:style>
  <w:style w:type="paragraph" w:styleId="2927" w:customStyle="1">
    <w:name w:val="四级无"/>
    <w:basedOn w:val="2302"/>
    <w:uiPriority w:val="0"/>
    <w:qFormat/>
    <w:pPr>
      <w:jc w:val="left"/>
    </w:pPr>
    <w:rPr>
      <w:rFonts w:ascii="宋体" w:eastAsia="宋体"/>
      <w:szCs w:val="21"/>
      <w:lang w:val="zh-CN"/>
    </w:rPr>
  </w:style>
  <w:style w:type="paragraph" w:styleId="2928" w:customStyle="1">
    <w:name w:val="图标脚注说明"/>
    <w:basedOn w:val="1779"/>
    <w:uiPriority w:val="0"/>
    <w:qFormat/>
    <w:pPr>
      <w:ind w:left="840" w:hanging="420"/>
      <w:tabs>
        <w:tab w:val="center" w:pos="4201" w:leader="none"/>
        <w:tab w:val="right" w:pos="9298" w:leader="dot"/>
      </w:tabs>
    </w:pPr>
    <w:rPr>
      <w:sz w:val="18"/>
      <w:szCs w:val="18"/>
    </w:rPr>
  </w:style>
  <w:style w:type="paragraph" w:styleId="2929" w:customStyle="1">
    <w:name w:val="图表脚注说明"/>
    <w:basedOn w:val="1413"/>
    <w:uiPriority w:val="0"/>
    <w:qFormat/>
    <w:pPr>
      <w:ind w:left="811" w:hanging="448"/>
    </w:pPr>
    <w:rPr>
      <w:rFonts w:ascii="宋体"/>
      <w:sz w:val="18"/>
      <w:szCs w:val="18"/>
    </w:rPr>
  </w:style>
  <w:style w:type="paragraph" w:styleId="2930" w:customStyle="1">
    <w:name w:val="图的脚注"/>
    <w:next w:val="177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931" w:customStyle="1">
    <w:name w:val="五级无"/>
    <w:basedOn w:val="2365"/>
    <w:uiPriority w:val="0"/>
    <w:qFormat/>
    <w:pPr>
      <w:jc w:val="left"/>
    </w:pPr>
    <w:rPr>
      <w:rFonts w:ascii="宋体" w:eastAsia="宋体"/>
      <w:szCs w:val="21"/>
      <w:lang w:val="zh-CN"/>
    </w:rPr>
  </w:style>
  <w:style w:type="paragraph" w:styleId="2932" w:customStyle="1">
    <w:name w:val="一级无"/>
    <w:basedOn w:val="1803"/>
    <w:uiPriority w:val="0"/>
    <w:qFormat/>
    <w:pPr>
      <w:ind w:left="0" w:firstLine="0"/>
      <w:jc w:val="left"/>
    </w:pPr>
    <w:rPr>
      <w:rFonts w:ascii="宋体" w:eastAsia="宋体"/>
      <w:szCs w:val="21"/>
    </w:rPr>
  </w:style>
  <w:style w:type="paragraph" w:styleId="2933" w:customStyle="1">
    <w:name w:val="正文公式编号制表符"/>
    <w:basedOn w:val="1779"/>
    <w:next w:val="1779"/>
    <w:uiPriority w:val="0"/>
    <w:qFormat/>
    <w:pPr>
      <w:ind w:firstLine="0"/>
      <w:tabs>
        <w:tab w:val="center" w:pos="4201" w:leader="none"/>
        <w:tab w:val="right" w:pos="9298" w:leader="dot"/>
      </w:tabs>
    </w:pPr>
  </w:style>
  <w:style w:type="paragraph" w:styleId="2934" w:customStyle="1">
    <w:name w:val="终结线"/>
    <w:basedOn w:val="1413"/>
    <w:uiPriority w:val="0"/>
    <w:qFormat/>
    <w:pPr>
      <w:framePr w:vSpace="181" w:hSpace="181" w:wrap="around" w:vAnchor="text" w:hAnchor="margin" w:xAlign="center" w:y="285"/>
    </w:pPr>
  </w:style>
  <w:style w:type="paragraph" w:styleId="2935" w:customStyle="1">
    <w:name w:val="其他发布日期"/>
    <w:basedOn w:val="2293"/>
    <w:uiPriority w:val="0"/>
    <w:qFormat/>
    <w:pPr>
      <w:framePr w:w="3997" w:h="471" w:vSpace="181" w:hSpace="0" w:vAnchor="page" w:hAnchor="page" w:x="1419" w:y="14097" w:hRule="exact"/>
    </w:pPr>
  </w:style>
  <w:style w:type="paragraph" w:styleId="2936" w:customStyle="1">
    <w:name w:val="其他实施日期"/>
    <w:basedOn w:val="2292"/>
    <w:uiPriority w:val="0"/>
    <w:qFormat/>
    <w:pPr>
      <w:ind w:left="0" w:firstLine="0"/>
      <w:framePr w:w="3997" w:h="471" w:vSpace="181" w:vAnchor="page" w:hAnchor="page" w:x="7089" w:y="14097" w:hRule="exact"/>
    </w:pPr>
  </w:style>
  <w:style w:type="paragraph" w:styleId="2937" w:customStyle="1">
    <w:name w:val="封面标准名称2"/>
    <w:basedOn w:val="2545"/>
    <w:uiPriority w:val="0"/>
    <w:qFormat/>
    <w:pPr>
      <w:framePr w:w="9639" w:vAnchor="page" w:hAnchor="page" w:y="4469"/>
    </w:pPr>
  </w:style>
  <w:style w:type="paragraph" w:styleId="2938" w:customStyle="1">
    <w:name w:val="封面标准英文名称2"/>
    <w:basedOn w:val="2344"/>
    <w:uiPriority w:val="0"/>
    <w:qFormat/>
    <w:pPr>
      <w:framePr w:w="9639" w:h="6917" w:wrap="around" w:vAnchor="page" w:hAnchor="page" w:xAlign="center" w:y="4469" w:hRule="exact"/>
    </w:pPr>
    <w:rPr>
      <w:rFonts w:eastAsia="黑体"/>
      <w:szCs w:val="28"/>
    </w:rPr>
  </w:style>
  <w:style w:type="paragraph" w:styleId="2939" w:customStyle="1">
    <w:name w:val="封面一致性程度标识2"/>
    <w:basedOn w:val="2726"/>
    <w:uiPriority w:val="0"/>
    <w:qFormat/>
    <w:pPr>
      <w:widowControl w:val="off"/>
      <w:framePr w:w="9639" w:h="6917" w:wrap="around" w:vAnchor="page" w:hAnchor="page" w:xAlign="center" w:y="4469" w:hRule="exact"/>
    </w:pPr>
    <w:rPr>
      <w:szCs w:val="28"/>
    </w:rPr>
  </w:style>
  <w:style w:type="paragraph" w:styleId="2940" w:customStyle="1">
    <w:name w:val="封面标准文稿类别2"/>
    <w:basedOn w:val="2600"/>
    <w:uiPriority w:val="0"/>
    <w:qFormat/>
    <w:pPr>
      <w:spacing w:after="160" w:line="240" w:lineRule="auto"/>
      <w:widowControl w:val="off"/>
      <w:framePr w:w="9639" w:h="6917" w:wrap="around" w:vAnchor="page" w:hAnchor="page" w:xAlign="center" w:y="4469" w:hRule="exact"/>
    </w:pPr>
    <w:rPr>
      <w:szCs w:val="28"/>
    </w:rPr>
  </w:style>
  <w:style w:type="paragraph" w:styleId="2941" w:customStyle="1">
    <w:name w:val="封面标准文稿编辑信息2"/>
    <w:basedOn w:val="2768"/>
    <w:uiPriority w:val="0"/>
    <w:qFormat/>
    <w:pPr>
      <w:spacing w:after="160"/>
      <w:widowControl w:val="off"/>
      <w:framePr w:w="9639" w:h="6917" w:wrap="around" w:vAnchor="page" w:hAnchor="page" w:xAlign="center" w:y="4469" w:hRule="exact"/>
    </w:pPr>
    <w:rPr>
      <w:szCs w:val="28"/>
    </w:rPr>
  </w:style>
  <w:style w:type="paragraph" w:styleId="2942"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943" w:customStyle="1">
    <w:name w:val="封面正文内容"/>
    <w:basedOn w:val="1413"/>
    <w:next w:val="1413"/>
    <w:uiPriority w:val="0"/>
    <w:qFormat/>
    <w:rPr>
      <w:rFonts w:ascii="宋体" w:hAnsi="宋体" w:cs="宋体"/>
      <w:sz w:val="30"/>
      <w:szCs w:val="30"/>
    </w:rPr>
  </w:style>
  <w:style w:type="paragraph" w:styleId="2944" w:customStyle="1">
    <w:name w:val="a"/>
    <w:basedOn w:val="1413"/>
    <w:uiPriority w:val="0"/>
    <w:qFormat/>
    <w:pPr>
      <w:jc w:val="left"/>
      <w:spacing w:before="100" w:beforeAutospacing="1" w:after="100" w:afterAutospacing="1"/>
      <w:widowControl/>
    </w:pPr>
    <w:rPr>
      <w:rFonts w:ascii="宋体" w:hAnsi="宋体" w:cs="宋体"/>
      <w:sz w:val="24"/>
    </w:rPr>
  </w:style>
  <w:style w:type="paragraph" w:styleId="2945" w:customStyle="1">
    <w:name w:val="方框下的ABC标题"/>
    <w:basedOn w:val="1413"/>
    <w:uiPriority w:val="0"/>
    <w:qFormat/>
    <w:pPr>
      <w:spacing w:line="360" w:lineRule="auto"/>
    </w:pPr>
    <w:rPr>
      <w:rFonts w:hAnsi="宋体"/>
    </w:rPr>
  </w:style>
  <w:style w:type="paragraph" w:styleId="2946" w:customStyle="1">
    <w:name w:val="SUR-方框下的ABC标题"/>
    <w:basedOn w:val="1413"/>
    <w:uiPriority w:val="0"/>
    <w:qFormat/>
    <w:pPr>
      <w:ind w:left="726" w:hanging="363"/>
      <w:jc w:val="left"/>
      <w:spacing w:line="360" w:lineRule="auto"/>
      <w:tabs>
        <w:tab w:val="left" w:pos="1140" w:leader="none"/>
      </w:tabs>
    </w:pPr>
    <w:rPr>
      <w:szCs w:val="20"/>
      <w:lang w:eastAsia="en-US"/>
    </w:rPr>
  </w:style>
  <w:style w:type="paragraph" w:styleId="2947"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948" w:customStyle="1">
    <w:name w:val="D标题二"/>
    <w:basedOn w:val="2947"/>
    <w:next w:val="2947"/>
    <w:uiPriority w:val="0"/>
    <w:qFormat/>
    <w:rPr>
      <w:rFonts w:eastAsia="黑体"/>
    </w:rPr>
  </w:style>
  <w:style w:type="paragraph" w:styleId="2949" w:customStyle="1">
    <w:name w:val="点对点应答文字"/>
    <w:basedOn w:val="1413"/>
    <w:uiPriority w:val="0"/>
    <w:qFormat/>
    <w:pPr>
      <w:jc w:val="left"/>
      <w:spacing w:line="360" w:lineRule="auto"/>
    </w:pPr>
    <w:rPr>
      <w:i/>
      <w:color w:val="0000ff"/>
      <w:szCs w:val="20"/>
      <w:lang w:eastAsia="en-US"/>
    </w:rPr>
  </w:style>
  <w:style w:type="paragraph" w:styleId="2950" w:customStyle="1">
    <w:name w:val="SUR-方框标题"/>
    <w:basedOn w:val="1413"/>
    <w:uiPriority w:val="0"/>
    <w:qFormat/>
    <w:pPr>
      <w:jc w:val="left"/>
      <w:spacing w:line="360" w:lineRule="auto"/>
    </w:pPr>
    <w:rPr>
      <w:szCs w:val="20"/>
      <w:lang w:eastAsia="en-US"/>
    </w:rPr>
  </w:style>
  <w:style w:type="paragraph" w:styleId="2951" w:customStyle="1">
    <w:name w:val="表内文字"/>
    <w:uiPriority w:val="0"/>
    <w:qFormat/>
    <w:rPr>
      <w:rFonts w:hint="default" w:ascii="Times New Roman" w:hAnsi="Times New Roman" w:eastAsia="宋体" w:cs="Times New Roman"/>
      <w:sz w:val="21"/>
      <w:lang w:val="en-US" w:eastAsia="zh-CN" w:bidi="ar-SA"/>
    </w:rPr>
  </w:style>
  <w:style w:type="paragraph" w:styleId="2952" w:customStyle="1">
    <w:name w:val="示意图说明"/>
    <w:basedOn w:val="1413"/>
    <w:next w:val="1425"/>
    <w:uiPriority w:val="0"/>
    <w:qFormat/>
    <w:pPr>
      <w:jc w:val="center"/>
      <w:spacing w:line="360" w:lineRule="auto"/>
    </w:pPr>
    <w:rPr>
      <w:rFonts w:eastAsia="黑体"/>
      <w:szCs w:val="20"/>
      <w:lang w:eastAsia="en-US"/>
    </w:rPr>
  </w:style>
  <w:style w:type="paragraph" w:styleId="2953" w:customStyle="1">
    <w:name w:val="方框标题"/>
    <w:basedOn w:val="1413"/>
    <w:next w:val="1413"/>
    <w:uiPriority w:val="0"/>
    <w:qFormat/>
    <w:pPr>
      <w:ind w:firstLine="397"/>
      <w:spacing w:line="360" w:lineRule="auto"/>
      <w:tabs>
        <w:tab w:val="left" w:pos="420" w:leader="none"/>
      </w:tabs>
    </w:pPr>
    <w:rPr>
      <w:rFonts w:eastAsia="黑体"/>
    </w:rPr>
  </w:style>
  <w:style w:type="paragraph" w:styleId="2954"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955" w:customStyle="1">
    <w:name w:val="MM Topic 1"/>
    <w:basedOn w:val="141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956" w:customStyle="1">
    <w:name w:val="MM Topic 3"/>
    <w:basedOn w:val="1416"/>
    <w:uiPriority w:val="0"/>
    <w:qFormat/>
    <w:pPr>
      <w:ind w:left="420" w:hanging="420"/>
      <w:tabs>
        <w:tab w:val="left" w:pos="0" w:leader="none"/>
      </w:tabs>
    </w:pPr>
    <w:rPr>
      <w:rFonts w:ascii="Calibri" w:hAnsi="Calibri"/>
      <w:bCs/>
      <w:szCs w:val="32"/>
      <w:lang w:val="zh-CN"/>
    </w:rPr>
  </w:style>
  <w:style w:type="paragraph" w:styleId="2957" w:customStyle="1">
    <w:name w:val="p15"/>
    <w:basedOn w:val="1413"/>
    <w:uiPriority w:val="0"/>
    <w:qFormat/>
    <w:pPr>
      <w:jc w:val="left"/>
      <w:spacing w:before="156" w:after="156"/>
      <w:widowControl/>
    </w:pPr>
    <w:rPr>
      <w:rFonts w:ascii="黑体" w:hAnsi="黑体" w:eastAsia="黑体" w:cs="宋体"/>
      <w:szCs w:val="21"/>
    </w:rPr>
  </w:style>
  <w:style w:type="paragraph" w:styleId="2958" w:customStyle="1">
    <w:name w:val="p16"/>
    <w:basedOn w:val="1413"/>
    <w:uiPriority w:val="0"/>
    <w:qFormat/>
    <w:pPr>
      <w:ind w:firstLine="420"/>
      <w:widowControl/>
    </w:pPr>
    <w:rPr>
      <w:rFonts w:ascii="宋体" w:hAnsi="宋体" w:cs="宋体"/>
      <w:sz w:val="20"/>
      <w:szCs w:val="20"/>
    </w:rPr>
  </w:style>
  <w:style w:type="paragraph" w:styleId="2959" w:customStyle="1">
    <w:name w:val="p17"/>
    <w:basedOn w:val="1413"/>
    <w:uiPriority w:val="0"/>
    <w:qFormat/>
    <w:pPr>
      <w:jc w:val="center"/>
      <w:spacing w:before="156" w:after="156"/>
      <w:widowControl/>
    </w:pPr>
    <w:rPr>
      <w:rFonts w:ascii="黑体" w:hAnsi="黑体" w:eastAsia="黑体" w:cs="宋体"/>
      <w:szCs w:val="21"/>
    </w:rPr>
  </w:style>
  <w:style w:type="paragraph" w:styleId="2960" w:customStyle="1">
    <w:name w:val="0-投标正文"/>
    <w:basedOn w:val="141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961" w:customStyle="1">
    <w:name w:val="网格型1"/>
    <w:basedOn w:val="1478"/>
    <w:uiPriority w:val="39"/>
    <w:qFormat/>
    <w:tblPr/>
  </w:style>
  <w:style w:type="table" w:styleId="2962" w:customStyle="1">
    <w:name w:val="网格型2"/>
    <w:basedOn w:val="1478"/>
    <w:uiPriority w:val="39"/>
    <w:qFormat/>
    <w:tblPr/>
  </w:style>
  <w:style w:type="table" w:styleId="2963" w:customStyle="1">
    <w:name w:val="网格型11"/>
    <w:basedOn w:val="1478"/>
    <w:uiPriority w:val="39"/>
    <w:qFormat/>
    <w:pPr>
      <w:jc w:val="both"/>
      <w:widowControl w:val="off"/>
    </w:pPr>
    <w:tblPr/>
  </w:style>
  <w:style w:type="table" w:styleId="2964" w:customStyle="1">
    <w:name w:val="网格型21"/>
    <w:basedOn w:val="1478"/>
    <w:uiPriority w:val="39"/>
    <w:qFormat/>
    <w:pPr>
      <w:jc w:val="both"/>
      <w:widowControl w:val="off"/>
    </w:pPr>
    <w:tblPr/>
  </w:style>
  <w:style w:type="table" w:styleId="2965" w:customStyle="1">
    <w:name w:val="网格型3"/>
    <w:basedOn w:val="1478"/>
    <w:uiPriority w:val="59"/>
    <w:qFormat/>
    <w:tblPr/>
  </w:style>
  <w:style w:type="table" w:styleId="2966" w:customStyle="1">
    <w:name w:val="网格型12"/>
    <w:basedOn w:val="1478"/>
    <w:uiPriority w:val="39"/>
    <w:qFormat/>
    <w:pPr>
      <w:jc w:val="both"/>
      <w:widowControl w:val="off"/>
    </w:pPr>
    <w:tblPr/>
  </w:style>
  <w:style w:type="table" w:styleId="2967" w:customStyle="1">
    <w:name w:val="网格型22"/>
    <w:basedOn w:val="1478"/>
    <w:uiPriority w:val="39"/>
    <w:qFormat/>
    <w:pPr>
      <w:jc w:val="both"/>
      <w:widowControl w:val="off"/>
    </w:pPr>
    <w:tblPr/>
  </w:style>
  <w:style w:type="table" w:styleId="2968" w:customStyle="1">
    <w:name w:val="网格型4"/>
    <w:basedOn w:val="1478"/>
    <w:uiPriority w:val="59"/>
    <w:qFormat/>
    <w:tblPr/>
  </w:style>
  <w:style w:type="table" w:styleId="2969" w:customStyle="1">
    <w:name w:val="网格型13"/>
    <w:basedOn w:val="1478"/>
    <w:uiPriority w:val="39"/>
    <w:qFormat/>
    <w:pPr>
      <w:jc w:val="both"/>
      <w:widowControl w:val="off"/>
    </w:pPr>
    <w:tblPr/>
  </w:style>
  <w:style w:type="table" w:styleId="2970" w:customStyle="1">
    <w:name w:val="网格型23"/>
    <w:basedOn w:val="1478"/>
    <w:uiPriority w:val="39"/>
    <w:qFormat/>
    <w:pPr>
      <w:jc w:val="both"/>
      <w:widowControl w:val="off"/>
    </w:pPr>
    <w:tblPr/>
  </w:style>
  <w:style w:type="table" w:styleId="2971" w:customStyle="1">
    <w:name w:val="网格型5"/>
    <w:basedOn w:val="1478"/>
    <w:uiPriority w:val="59"/>
    <w:qFormat/>
    <w:tblPr/>
  </w:style>
  <w:style w:type="table" w:styleId="2972" w:customStyle="1">
    <w:name w:val="网格型6"/>
    <w:basedOn w:val="1478"/>
    <w:uiPriority w:val="59"/>
    <w:qFormat/>
    <w:tblPr/>
  </w:style>
  <w:style w:type="table" w:styleId="2973" w:customStyle="1">
    <w:name w:val="网格型14"/>
    <w:basedOn w:val="1478"/>
    <w:uiPriority w:val="39"/>
    <w:qFormat/>
    <w:pPr>
      <w:jc w:val="both"/>
      <w:widowControl w:val="off"/>
    </w:pPr>
    <w:tblPr/>
  </w:style>
  <w:style w:type="table" w:styleId="2974" w:customStyle="1">
    <w:name w:val="网格型24"/>
    <w:basedOn w:val="1478"/>
    <w:uiPriority w:val="39"/>
    <w:qFormat/>
    <w:pPr>
      <w:jc w:val="both"/>
      <w:widowControl w:val="off"/>
    </w:pPr>
    <w:tblPr/>
  </w:style>
  <w:style w:type="table" w:styleId="2975" w:customStyle="1">
    <w:name w:val="网格型7"/>
    <w:basedOn w:val="1478"/>
    <w:uiPriority w:val="59"/>
    <w:qFormat/>
    <w:tblPr/>
  </w:style>
  <w:style w:type="table" w:styleId="2976" w:customStyle="1">
    <w:name w:val="网格型8"/>
    <w:basedOn w:val="1478"/>
    <w:uiPriority w:val="59"/>
    <w:qFormat/>
    <w:rPr>
      <w:rFonts w:ascii="Calibri" w:hAnsi="Calibri"/>
    </w:rPr>
    <w:tblPr/>
  </w:style>
  <w:style w:type="character" w:styleId="2977" w:customStyle="1">
    <w:name w:val="普通(网站) Char"/>
    <w:uiPriority w:val="0"/>
    <w:qFormat/>
    <w:rPr>
      <w:rFonts w:ascii="宋体" w:hAnsi="宋体" w:cs="宋体"/>
      <w:color w:val="000000"/>
      <w:sz w:val="24"/>
      <w:szCs w:val="24"/>
    </w:rPr>
  </w:style>
  <w:style w:type="character" w:styleId="2978" w:customStyle="1">
    <w:name w:val="正文缩进 Char"/>
    <w:uiPriority w:val="0"/>
    <w:qFormat/>
    <w:rPr>
      <w:rFonts w:eastAsia="宋体"/>
      <w:sz w:val="21"/>
      <w:lang w:val="en-US" w:eastAsia="zh-CN" w:bidi="ar-SA"/>
    </w:rPr>
  </w:style>
  <w:style w:type="character" w:styleId="2979" w:customStyle="1">
    <w:name w:val="正文文本首行缩进 2 字符"/>
    <w:link w:val="1671"/>
    <w:uiPriority w:val="99"/>
    <w:semiHidden/>
    <w:qFormat/>
    <w:rPr>
      <w:rFonts w:ascii="Times New Roman" w:hAnsi="Times New Roman" w:eastAsia="宋体" w:cs="Times New Roman"/>
      <w:szCs w:val="24"/>
    </w:rPr>
  </w:style>
  <w:style w:type="character" w:styleId="2980" w:customStyle="1">
    <w:name w:val="正文文本首行缩进 字符"/>
    <w:link w:val="1670"/>
    <w:uiPriority w:val="99"/>
    <w:semiHidden/>
    <w:qFormat/>
    <w:rPr>
      <w:rFonts w:ascii="Times New Roman" w:hAnsi="Times New Roman" w:eastAsia="宋体" w:cs="Times New Roman"/>
      <w:szCs w:val="24"/>
    </w:rPr>
  </w:style>
  <w:style w:type="paragraph" w:styleId="2981" w:customStyle="1">
    <w:name w:val="Andy_正文格式"/>
    <w:basedOn w:val="1413"/>
    <w:uiPriority w:val="0"/>
    <w:qFormat/>
    <w:pPr>
      <w:ind w:firstLine="560"/>
      <w:jc w:val="left"/>
    </w:pPr>
    <w:rPr>
      <w:rFonts w:ascii="仿宋_GB2312" w:eastAsia="仿宋_GB2312"/>
      <w:sz w:val="28"/>
      <w:szCs w:val="28"/>
    </w:rPr>
  </w:style>
  <w:style w:type="character" w:styleId="2982" w:customStyle="1">
    <w:name w:val="p141"/>
    <w:uiPriority w:val="0"/>
    <w:qFormat/>
    <w:rPr>
      <w:sz w:val="21"/>
      <w:szCs w:val="21"/>
    </w:rPr>
  </w:style>
  <w:style w:type="character" w:styleId="2983" w:customStyle="1">
    <w:name w:val="标题 3 字符"/>
    <w:uiPriority w:val="9"/>
    <w:qFormat/>
    <w:rPr>
      <w:b/>
      <w:sz w:val="32"/>
    </w:rPr>
  </w:style>
  <w:style w:type="paragraph" w:styleId="298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985" w:customStyle="1">
    <w:name w:val="px_10"/>
    <w:basedOn w:val="1477"/>
    <w:uiPriority w:val="0"/>
    <w:qFormat/>
  </w:style>
  <w:style w:type="paragraph" w:styleId="2986"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987" w:customStyle="1">
    <w:name w:val="text-tag"/>
    <w:basedOn w:val="1413"/>
    <w:uiPriority w:val="99"/>
    <w:semiHidden/>
    <w:qFormat/>
    <w:pPr>
      <w:jc w:val="left"/>
      <w:spacing w:before="100" w:beforeAutospacing="1" w:after="100" w:afterAutospacing="1"/>
      <w:widowControl/>
    </w:pPr>
    <w:rPr>
      <w:rFonts w:ascii="宋体" w:hAnsi="宋体" w:cs="宋体"/>
      <w:sz w:val="24"/>
    </w:rPr>
  </w:style>
  <w:style w:type="paragraph" w:styleId="2988" w:customStyle="1">
    <w:name w:val="_Style 1379"/>
    <w:basedOn w:val="1413"/>
    <w:next w:val="1413"/>
    <w:uiPriority w:val="0"/>
    <w:qFormat/>
    <w:pPr>
      <w:jc w:val="center"/>
      <w:pBdr>
        <w:bottom w:val="single" w:color="000000" w:sz="6" w:space="1"/>
      </w:pBdr>
    </w:pPr>
    <w:rPr>
      <w:rFonts w:ascii="Arial"/>
      <w:vanish/>
      <w:sz w:val="16"/>
    </w:rPr>
  </w:style>
  <w:style w:type="paragraph" w:styleId="2989" w:customStyle="1">
    <w:name w:val="_Style 1380"/>
    <w:basedOn w:val="1413"/>
    <w:next w:val="1413"/>
    <w:uiPriority w:val="0"/>
    <w:qFormat/>
    <w:pPr>
      <w:jc w:val="center"/>
      <w:pBdr>
        <w:top w:val="single" w:color="000000" w:sz="6" w:space="1"/>
      </w:pBdr>
    </w:pPr>
    <w:rPr>
      <w:rFonts w:ascii="Arial"/>
      <w:vanish/>
      <w:sz w:val="16"/>
    </w:rPr>
  </w:style>
  <w:style w:type="paragraph" w:styleId="2990"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991" w:customStyle="1">
    <w:name w:val="纯文本 Char1"/>
    <w:link w:val="2551"/>
    <w:uiPriority w:val="0"/>
    <w:qFormat/>
    <w:rPr>
      <w:rFonts w:ascii="宋体" w:hAnsi="Courier New"/>
      <w:sz w:val="21"/>
      <w:szCs w:val="21"/>
    </w:rPr>
  </w:style>
  <w:style w:type="paragraph" w:styleId="2992" w:customStyle="1">
    <w:name w:val="索引 11"/>
    <w:basedOn w:val="1413"/>
    <w:next w:val="1413"/>
    <w:uiPriority w:val="99"/>
    <w:qFormat/>
    <w:pPr>
      <w:spacing w:line="360" w:lineRule="auto"/>
    </w:pPr>
    <w:rPr>
      <w:rFonts w:ascii="仿宋_GB2312" w:eastAsia="仿宋_GB2312"/>
      <w:sz w:val="24"/>
      <w:szCs w:val="20"/>
    </w:rPr>
  </w:style>
  <w:style w:type="paragraph" w:styleId="2993"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994" w:customStyle="1">
    <w:name w:val="Default Char"/>
    <w:link w:val="2531"/>
    <w:uiPriority w:val="0"/>
    <w:qFormat/>
    <w:rPr>
      <w:rFonts w:ascii="宋体"/>
      <w:color w:val="000000"/>
      <w:sz w:val="24"/>
      <w:szCs w:val="24"/>
    </w:rPr>
  </w:style>
  <w:style w:type="character" w:styleId="2995" w:customStyle="1">
    <w:name w:val="标题 2 Char"/>
    <w:uiPriority w:val="0"/>
    <w:qFormat/>
    <w:rPr>
      <w:rFonts w:ascii="Arial" w:hAnsi="Arial" w:eastAsia="黑体"/>
      <w:b/>
      <w:bCs/>
      <w:sz w:val="32"/>
      <w:szCs w:val="32"/>
    </w:rPr>
  </w:style>
  <w:style w:type="character" w:styleId="2996" w:customStyle="1">
    <w:name w:val="批注主题 Char"/>
    <w:uiPriority w:val="0"/>
    <w:qFormat/>
    <w:rPr>
      <w:b/>
      <w:bCs/>
      <w:sz w:val="21"/>
      <w:szCs w:val="24"/>
    </w:rPr>
  </w:style>
  <w:style w:type="character" w:styleId="2997" w:customStyle="1">
    <w:name w:val="批注文字 Char"/>
    <w:uiPriority w:val="0"/>
    <w:qFormat/>
    <w:rPr>
      <w:sz w:val="21"/>
      <w:szCs w:val="24"/>
    </w:rPr>
  </w:style>
  <w:style w:type="character" w:styleId="2998" w:customStyle="1">
    <w:name w:val="description5"/>
    <w:basedOn w:val="1477"/>
    <w:uiPriority w:val="0"/>
    <w:qFormat/>
  </w:style>
  <w:style w:type="character" w:styleId="2999" w:customStyle="1">
    <w:name w:val="javascript"/>
    <w:basedOn w:val="1477"/>
    <w:uiPriority w:val="0"/>
    <w:qFormat/>
  </w:style>
  <w:style w:type="character" w:styleId="3000" w:customStyle="1">
    <w:name w:val="页眉 Char"/>
    <w:uiPriority w:val="99"/>
    <w:qFormat/>
    <w:rPr>
      <w:sz w:val="18"/>
      <w:szCs w:val="18"/>
    </w:rPr>
  </w:style>
  <w:style w:type="character" w:styleId="3001" w:customStyle="1">
    <w:name w:val="页脚 Char"/>
    <w:uiPriority w:val="99"/>
    <w:qFormat/>
    <w:rPr>
      <w:sz w:val="18"/>
      <w:szCs w:val="18"/>
    </w:rPr>
  </w:style>
  <w:style w:type="character" w:styleId="3002" w:customStyle="1">
    <w:name w:val="正文一 Char Char"/>
    <w:link w:val="3003"/>
    <w:uiPriority w:val="0"/>
    <w:qFormat/>
    <w:rPr>
      <w:rFonts w:ascii="宋体" w:hAnsi="Courier New"/>
      <w:sz w:val="24"/>
    </w:rPr>
  </w:style>
  <w:style w:type="paragraph" w:styleId="3003" w:customStyle="1">
    <w:name w:val="正文一"/>
    <w:basedOn w:val="1647"/>
    <w:link w:val="3002"/>
    <w:uiPriority w:val="0"/>
    <w:qFormat/>
    <w:pPr>
      <w:ind w:firstLine="425"/>
    </w:pPr>
    <w:rPr>
      <w:rFonts w:eastAsia="宋体" w:cs="Times New Roman"/>
      <w:sz w:val="24"/>
      <w:szCs w:val="20"/>
    </w:rPr>
  </w:style>
  <w:style w:type="paragraph" w:styleId="3004" w:customStyle="1">
    <w:name w:val="an"/>
    <w:basedOn w:val="1413"/>
    <w:uiPriority w:val="0"/>
    <w:qFormat/>
    <w:pPr>
      <w:jc w:val="left"/>
      <w:spacing w:before="100" w:beforeAutospacing="1" w:after="100" w:afterAutospacing="1"/>
      <w:widowControl/>
    </w:pPr>
    <w:rPr>
      <w:rFonts w:ascii="宋体" w:hAnsi="宋体"/>
      <w:sz w:val="24"/>
    </w:rPr>
  </w:style>
  <w:style w:type="paragraph" w:styleId="3005" w:customStyle="1">
    <w:name w:val="样式5"/>
    <w:basedOn w:val="1413"/>
    <w:uiPriority w:val="0"/>
    <w:qFormat/>
    <w:pPr>
      <w:spacing w:line="420" w:lineRule="exact"/>
      <w:outlineLvl w:val="4"/>
    </w:pPr>
    <w:rPr>
      <w:rFonts w:ascii="仿宋_GB2312" w:eastAsia="仿宋_GB2312"/>
      <w:sz w:val="24"/>
      <w:szCs w:val="20"/>
    </w:rPr>
  </w:style>
  <w:style w:type="paragraph" w:styleId="3006" w:customStyle="1">
    <w:name w:val="样式 样式 首行缩进:  2 字符 + 首行缩进:  2 字符"/>
    <w:basedOn w:val="1413"/>
    <w:uiPriority w:val="0"/>
    <w:qFormat/>
    <w:pPr>
      <w:ind w:firstLine="200"/>
      <w:spacing w:line="420" w:lineRule="exact"/>
    </w:pPr>
    <w:rPr>
      <w:rFonts w:ascii="仿宋_GB2312" w:eastAsia="仿宋_GB2312" w:cs="宋体"/>
      <w:sz w:val="24"/>
      <w:szCs w:val="20"/>
    </w:rPr>
  </w:style>
  <w:style w:type="paragraph" w:styleId="3007" w:customStyle="1">
    <w:name w:val="xl22"/>
    <w:basedOn w:val="1413"/>
    <w:uiPriority w:val="0"/>
    <w:qFormat/>
    <w:pPr>
      <w:jc w:val="center"/>
      <w:spacing w:before="100" w:beforeAutospacing="1" w:after="100" w:afterAutospacing="1"/>
      <w:widowControl/>
    </w:pPr>
    <w:rPr>
      <w:rFonts w:hint="eastAsia" w:ascii="仿宋_GB2312" w:hAnsi="宋体" w:eastAsia="仿宋_GB2312"/>
      <w:sz w:val="24"/>
    </w:rPr>
  </w:style>
  <w:style w:type="paragraph" w:styleId="3008" w:customStyle="1">
    <w:name w:val="正文（缩进）"/>
    <w:basedOn w:val="1413"/>
    <w:uiPriority w:val="0"/>
    <w:qFormat/>
    <w:pPr>
      <w:ind w:firstLine="640"/>
      <w:spacing w:before="156" w:after="156" w:line="480" w:lineRule="exact"/>
    </w:pPr>
    <w:rPr>
      <w:rFonts w:eastAsia="华文仿宋"/>
      <w:sz w:val="28"/>
      <w:szCs w:val="20"/>
    </w:rPr>
  </w:style>
  <w:style w:type="paragraph" w:styleId="3009" w:customStyle="1">
    <w:name w:val="样式 正文文本 2正文文字 2 + (符号) 宋体 行距: 最小值 21 磅"/>
    <w:basedOn w:val="1664"/>
    <w:uiPriority w:val="0"/>
    <w:qFormat/>
    <w:pPr>
      <w:ind w:firstLine="480"/>
      <w:spacing w:after="0" w:line="420" w:lineRule="atLeast"/>
    </w:pPr>
    <w:rPr>
      <w:rFonts w:ascii="仿宋_GB2312" w:hAnsi="宋体" w:eastAsia="仿宋_GB2312" w:cs="宋体"/>
      <w:sz w:val="24"/>
      <w:szCs w:val="20"/>
      <w:lang w:val="zh-CN"/>
    </w:rPr>
  </w:style>
  <w:style w:type="paragraph" w:styleId="3010"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3011" w:customStyle="1">
    <w:name w:val="样式 (符号) 宋体 首行缩进:  2 字符"/>
    <w:basedOn w:val="1413"/>
    <w:uiPriority w:val="0"/>
    <w:qFormat/>
    <w:pPr>
      <w:ind w:firstLine="200"/>
      <w:spacing w:line="420" w:lineRule="exact"/>
    </w:pPr>
    <w:rPr>
      <w:rFonts w:ascii="仿宋_GB2312" w:hAnsi="宋体" w:eastAsia="仿宋_GB2312" w:cs="宋体"/>
      <w:sz w:val="24"/>
      <w:szCs w:val="20"/>
    </w:rPr>
  </w:style>
  <w:style w:type="paragraph" w:styleId="3012" w:customStyle="1">
    <w:name w:val="txt_font"/>
    <w:basedOn w:val="1413"/>
    <w:uiPriority w:val="0"/>
    <w:qFormat/>
    <w:pPr>
      <w:ind w:left="270" w:right="270"/>
      <w:jc w:val="left"/>
      <w:spacing w:before="270" w:after="270" w:line="300" w:lineRule="atLeast"/>
      <w:widowControl/>
    </w:pPr>
    <w:rPr>
      <w:rFonts w:ascii="宋体" w:hAnsi="宋体" w:cs="宋体"/>
      <w:sz w:val="24"/>
    </w:rPr>
  </w:style>
  <w:style w:type="paragraph" w:styleId="3013" w:customStyle="1">
    <w:name w:val="正文A"/>
    <w:basedOn w:val="1413"/>
    <w:link w:val="3014"/>
    <w:uiPriority w:val="0"/>
    <w:qFormat/>
    <w:pPr>
      <w:ind w:firstLine="200"/>
      <w:spacing w:line="540" w:lineRule="exact"/>
      <w:widowControl/>
    </w:pPr>
    <w:rPr>
      <w:rFonts w:ascii="Garamond" w:hAnsi="Garamond"/>
      <w:sz w:val="28"/>
      <w:szCs w:val="22"/>
      <w:lang w:val="zh-CN"/>
    </w:rPr>
  </w:style>
  <w:style w:type="character" w:styleId="3014" w:customStyle="1">
    <w:name w:val="正文A 字符"/>
    <w:link w:val="3013"/>
    <w:uiPriority w:val="0"/>
    <w:qFormat/>
    <w:rPr>
      <w:rFonts w:ascii="Garamond" w:hAnsi="Garamond"/>
      <w:sz w:val="28"/>
      <w:szCs w:val="22"/>
      <w:lang w:val="zh-CN"/>
    </w:rPr>
  </w:style>
  <w:style w:type="paragraph" w:styleId="3015"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3016" w:customStyle="1">
    <w:name w:val="_Style 15"/>
    <w:basedOn w:val="1413"/>
    <w:next w:val="1693"/>
    <w:uiPriority w:val="34"/>
    <w:qFormat/>
    <w:pPr>
      <w:ind w:firstLine="420"/>
    </w:pPr>
    <w:rPr>
      <w:rFonts w:ascii="Calibri" w:hAnsi="Calibri"/>
      <w:szCs w:val="22"/>
    </w:rPr>
  </w:style>
  <w:style w:type="paragraph" w:styleId="3017" w:customStyle="1">
    <w:name w:val="_Style 151"/>
    <w:basedOn w:val="1413"/>
    <w:next w:val="1693"/>
    <w:uiPriority w:val="34"/>
    <w:qFormat/>
    <w:pPr>
      <w:ind w:firstLine="420"/>
    </w:pPr>
    <w:rPr>
      <w:rFonts w:ascii="Calibri" w:hAnsi="Calibri"/>
      <w:szCs w:val="22"/>
    </w:rPr>
  </w:style>
  <w:style w:type="paragraph" w:styleId="3018"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3019" w:customStyle="1">
    <w:name w:val="正文11"/>
    <w:uiPriority w:val="0"/>
    <w:qFormat/>
    <w:pPr>
      <w:jc w:val="both"/>
    </w:pPr>
    <w:rPr>
      <w:rFonts w:hint="default" w:ascii="Calibri" w:hAnsi="Calibri" w:eastAsia="宋体" w:cs="Times New Roman"/>
      <w:sz w:val="21"/>
      <w:szCs w:val="21"/>
      <w:lang w:val="en-US" w:eastAsia="zh-CN" w:bidi="ar-SA"/>
    </w:rPr>
  </w:style>
  <w:style w:type="character" w:styleId="3020" w:customStyle="1">
    <w:name w:val="标题 4 字符2"/>
    <w:uiPriority w:val="0"/>
    <w:qFormat/>
    <w:rPr>
      <w:rFonts w:ascii="Arial" w:hAnsi="Arial" w:eastAsia="黑体"/>
      <w:b/>
      <w:bCs/>
      <w:sz w:val="28"/>
      <w:szCs w:val="28"/>
    </w:rPr>
  </w:style>
  <w:style w:type="paragraph" w:styleId="3021" w:customStyle="1">
    <w:name w:val="2"/>
    <w:basedOn w:val="1413"/>
    <w:next w:val="1693"/>
    <w:uiPriority w:val="34"/>
    <w:qFormat/>
    <w:pPr>
      <w:ind w:firstLine="420"/>
    </w:pPr>
    <w:rPr>
      <w:rFonts w:ascii="Calibri" w:hAnsi="Calibri"/>
      <w:szCs w:val="22"/>
    </w:rPr>
  </w:style>
  <w:style w:type="paragraph" w:styleId="3022" w:customStyle="1">
    <w:name w:val="1"/>
    <w:basedOn w:val="1413"/>
    <w:next w:val="1693"/>
    <w:uiPriority w:val="34"/>
    <w:qFormat/>
    <w:pPr>
      <w:ind w:firstLine="420"/>
    </w:pPr>
    <w:rPr>
      <w:rFonts w:ascii="Calibri" w:hAnsi="Calibri"/>
      <w:szCs w:val="22"/>
    </w:rPr>
  </w:style>
  <w:style w:type="table" w:styleId="3023" w:customStyle="1">
    <w:name w:val="网格型9"/>
    <w:basedOn w:val="1478"/>
    <w:uiPriority w:val="0"/>
    <w:qFormat/>
    <w:pPr>
      <w:jc w:val="both"/>
      <w:widowControl w:val="off"/>
    </w:pPr>
    <w:rPr>
      <w:rFonts w:ascii="Calibri" w:hAnsi="Calibri"/>
    </w:rPr>
    <w:tblPr/>
  </w:style>
  <w:style w:type="paragraph" w:styleId="3024" w:customStyle="1">
    <w:name w:val="首行"/>
    <w:basedOn w:val="1413"/>
    <w:uiPriority w:val="0"/>
    <w:qFormat/>
    <w:pPr>
      <w:ind w:firstLine="200"/>
      <w:spacing w:before="156" w:after="156" w:line="360" w:lineRule="auto"/>
    </w:pPr>
    <w:rPr>
      <w:rFonts w:ascii="仿宋" w:hAnsi="仿宋" w:eastAsia="仿宋"/>
      <w:sz w:val="28"/>
      <w:szCs w:val="28"/>
    </w:rPr>
  </w:style>
  <w:style w:type="paragraph" w:styleId="3025" w:customStyle="1">
    <w:name w:val="_Style 1422"/>
    <w:basedOn w:val="1413"/>
    <w:next w:val="1693"/>
    <w:uiPriority w:val="34"/>
    <w:qFormat/>
    <w:pPr>
      <w:spacing w:before="156" w:after="156" w:line="360" w:lineRule="auto"/>
      <w:tabs>
        <w:tab w:val="left" w:pos="993" w:leader="none"/>
      </w:tabs>
    </w:pPr>
    <w:rPr>
      <w:rFonts w:ascii="仿宋" w:hAnsi="仿宋" w:eastAsia="仿宋"/>
      <w:sz w:val="28"/>
      <w:szCs w:val="28"/>
    </w:rPr>
  </w:style>
  <w:style w:type="table" w:styleId="3026" w:customStyle="1">
    <w:name w:val="网格型10"/>
    <w:basedOn w:val="1478"/>
    <w:uiPriority w:val="39"/>
    <w:qFormat/>
    <w:tblPr/>
  </w:style>
  <w:style w:type="paragraph" w:styleId="3027" w:customStyle="1">
    <w:name w:val="正文一级"/>
    <w:basedOn w:val="1413"/>
    <w:uiPriority w:val="0"/>
    <w:qFormat/>
    <w:pPr>
      <w:ind w:left="567" w:firstLine="200"/>
      <w:spacing w:before="50" w:after="120" w:line="360" w:lineRule="auto"/>
      <w:widowControl/>
    </w:pPr>
    <w:rPr>
      <w:rFonts w:ascii="宋体" w:hAnsi="CG Times"/>
      <w:sz w:val="24"/>
      <w:szCs w:val="20"/>
    </w:rPr>
  </w:style>
  <w:style w:type="paragraph" w:styleId="3028"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3029" w:customStyle="1">
    <w:name w:val="TOC 标题3"/>
    <w:basedOn w:val="1414"/>
    <w:next w:val="1413"/>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3030" w:customStyle="1">
    <w:name w:val="未处理的提及2"/>
    <w:uiPriority w:val="99"/>
    <w:unhideWhenUsed/>
    <w:qFormat/>
    <w:rPr>
      <w:color w:val="605e5c"/>
      <w:shd w:val="clear" w:color="auto" w:fill="e1dfdd"/>
    </w:rPr>
  </w:style>
  <w:style w:type="character" w:styleId="3031" w:customStyle="1">
    <w:name w:val="未处理的提及3"/>
    <w:uiPriority w:val="99"/>
    <w:unhideWhenUsed/>
    <w:qFormat/>
    <w:rPr>
      <w:color w:val="605e5c"/>
      <w:shd w:val="clear" w:color="auto" w:fill="e1dfdd"/>
    </w:rPr>
  </w:style>
  <w:style w:type="character" w:styleId="3032" w:customStyle="1">
    <w:name w:val="cf01"/>
    <w:uiPriority w:val="0"/>
    <w:qFormat/>
    <w:rPr>
      <w:rFonts w:hint="eastAsia" w:ascii="Microsoft YaHei UI" w:hAnsi="Microsoft YaHei UI" w:eastAsia="Microsoft YaHei UI"/>
      <w:sz w:val="18"/>
      <w:szCs w:val="18"/>
    </w:rPr>
  </w:style>
  <w:style w:type="paragraph" w:styleId="3033" w:customStyle="1">
    <w:name w:val="AODocTxtL2"/>
    <w:basedOn w:val="1413"/>
    <w:uiPriority w:val="0"/>
    <w:qFormat/>
    <w:pPr>
      <w:spacing w:before="240" w:line="260" w:lineRule="atLeast"/>
      <w:widowControl/>
    </w:pPr>
    <w:rPr>
      <w:sz w:val="22"/>
      <w:szCs w:val="20"/>
      <w:lang w:val="en-GB" w:eastAsia="en-US"/>
    </w:rPr>
  </w:style>
  <w:style w:type="paragraph" w:styleId="3034" w:customStyle="1">
    <w:name w:val="AODocTxtL3"/>
    <w:basedOn w:val="1413"/>
    <w:uiPriority w:val="0"/>
    <w:qFormat/>
    <w:pPr>
      <w:spacing w:before="240" w:line="260" w:lineRule="atLeast"/>
      <w:widowControl/>
    </w:pPr>
    <w:rPr>
      <w:sz w:val="22"/>
      <w:szCs w:val="20"/>
      <w:lang w:val="en-GB" w:eastAsia="en-US"/>
    </w:rPr>
  </w:style>
  <w:style w:type="paragraph" w:styleId="3035" w:customStyle="1">
    <w:name w:val="AOHead3"/>
    <w:basedOn w:val="1413"/>
    <w:next w:val="3033"/>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3036" w:customStyle="1">
    <w:name w:val="AOHead4"/>
    <w:basedOn w:val="1413"/>
    <w:next w:val="3034"/>
    <w:uiPriority w:val="0"/>
    <w:qFormat/>
    <w:pPr>
      <w:spacing w:before="240" w:line="260" w:lineRule="atLeast"/>
      <w:widowControl/>
      <w:outlineLvl w:val="3"/>
    </w:pPr>
    <w:rPr>
      <w:sz w:val="22"/>
      <w:szCs w:val="20"/>
      <w:lang w:val="en-GB" w:eastAsia="en-US"/>
    </w:rPr>
  </w:style>
  <w:style w:type="paragraph" w:styleId="3037" w:customStyle="1">
    <w:name w:val="修订4"/>
    <w:uiPriority w:val="99"/>
    <w:unhideWhenUsed/>
    <w:rPr>
      <w:rFonts w:hint="default" w:ascii="仿宋" w:hAnsi="仿宋" w:eastAsia="仿宋" w:cs="Times New Roman"/>
      <w:sz w:val="28"/>
      <w:szCs w:val="28"/>
      <w:lang w:val="en-US" w:eastAsia="zh-CN" w:bidi="ar-SA"/>
    </w:rPr>
  </w:style>
  <w:style w:type="paragraph" w:styleId="3038" w:customStyle="1">
    <w:name w:val="pf0"/>
    <w:basedOn w:val="1413"/>
    <w:uiPriority w:val="0"/>
    <w:qFormat/>
    <w:pPr>
      <w:jc w:val="left"/>
      <w:spacing w:before="100" w:beforeAutospacing="1" w:after="100" w:afterAutospacing="1"/>
      <w:widowControl/>
    </w:pPr>
    <w:rPr>
      <w:rFonts w:ascii="宋体" w:hAnsi="宋体" w:cs="宋体"/>
      <w:sz w:val="24"/>
    </w:rPr>
  </w:style>
  <w:style w:type="character" w:styleId="3039" w:customStyle="1">
    <w:name w:val="未处理的提及4"/>
    <w:uiPriority w:val="99"/>
    <w:unhideWhenUsed/>
    <w:qFormat/>
    <w:rPr>
      <w:color w:val="605e5c"/>
      <w:shd w:val="clear" w:color="auto" w:fill="e1dfdd"/>
    </w:rPr>
  </w:style>
  <w:style w:type="paragraph" w:styleId="3040" w:customStyle="1">
    <w:name w:val="TOC 标题4"/>
    <w:basedOn w:val="1414"/>
    <w:next w:val="1413"/>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3041" w:customStyle="1">
    <w:name w:val="彩色列表 - 强调文字颜色 111"/>
    <w:basedOn w:val="1413"/>
    <w:uiPriority w:val="99"/>
    <w:qFormat/>
    <w:pPr>
      <w:ind w:firstLine="420"/>
    </w:pPr>
    <w:rPr>
      <w:rFonts w:ascii="Calibri" w:hAnsi="Calibri"/>
      <w:szCs w:val="22"/>
    </w:rPr>
  </w:style>
  <w:style w:type="table" w:styleId="3042" w:customStyle="1">
    <w:name w:val="网格型15"/>
    <w:basedOn w:val="1478"/>
    <w:uiPriority w:val="59"/>
    <w:qFormat/>
    <w:pPr>
      <w:jc w:val="both"/>
      <w:widowControl w:val="off"/>
    </w:pPr>
    <w:tblPr/>
  </w:style>
  <w:style w:type="paragraph" w:styleId="3043" w:customStyle="1">
    <w:name w:val="页脚1"/>
    <w:basedOn w:val="1413"/>
    <w:uiPriority w:val="99"/>
    <w:unhideWhenUsed/>
    <w:qFormat/>
    <w:pPr>
      <w:jc w:val="left"/>
      <w:tabs>
        <w:tab w:val="center" w:pos="4153" w:leader="none"/>
        <w:tab w:val="right" w:pos="8306" w:leader="none"/>
      </w:tabs>
    </w:pPr>
    <w:rPr>
      <w:sz w:val="18"/>
      <w:szCs w:val="18"/>
    </w:rPr>
  </w:style>
  <w:style w:type="character" w:styleId="3044" w:customStyle="1">
    <w:name w:val="页脚 字符3"/>
    <w:uiPriority w:val="99"/>
    <w:semiHidden/>
    <w:rPr>
      <w:sz w:val="18"/>
      <w:szCs w:val="18"/>
    </w:rPr>
  </w:style>
  <w:style w:type="character" w:styleId="3045" w:customStyle="1">
    <w:name w:val="未处理的提及"/>
    <w:uiPriority w:val="99"/>
    <w:semiHidden/>
    <w:unhideWhenUsed/>
    <w:qFormat/>
    <w:rPr>
      <w:color w:val="605e5c"/>
      <w:shd w:val="clear" w:color="auto" w:fill="e1dfdd"/>
    </w:rPr>
  </w:style>
  <w:style w:type="table" w:styleId="3046" w:customStyle="1">
    <w:name w:val="Table Normal"/>
    <w:uiPriority w:val="0"/>
    <w:semiHidden/>
    <w:qFormat/>
    <w:rPr>
      <w:rFonts w:ascii="Arial" w:hAnsi="Arial" w:eastAsia="Times New Roman" w:cs="Arial"/>
    </w:rPr>
    <w:tblPr>
      <w:tblCellMar>
        <w:left w:w="0" w:type="dxa"/>
        <w:top w:w="0" w:type="dxa"/>
        <w:right w:w="0" w:type="dxa"/>
        <w:bottom w:w="0" w:type="dxa"/>
      </w:tblCellMar>
    </w:tblPr>
  </w:style>
  <w:style w:type="numbering" w:styleId="3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footer" Target="footer15.xml" /><Relationship Id="rId30" Type="http://schemas.openxmlformats.org/officeDocument/2006/relationships/footer" Target="footer16.xml" /><Relationship Id="rId31" Type="http://schemas.openxmlformats.org/officeDocument/2006/relationships/footer" Target="footer17.xml" /><Relationship Id="rId32" Type="http://schemas.openxmlformats.org/officeDocument/2006/relationships/footer" Target="footer18.xml" /><Relationship Id="rId33" Type="http://schemas.openxmlformats.org/officeDocument/2006/relationships/footer" Target="footer19.xml" /><Relationship Id="rId34" Type="http://schemas.openxmlformats.org/officeDocument/2006/relationships/customXml" Target="../customXml/item1.xml" /><Relationship Id="rId3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袁杜翔</cp:lastModifiedBy>
  <cp:revision>202</cp:revision>
  <dcterms:created xsi:type="dcterms:W3CDTF">2023-05-05T09:13:00Z</dcterms:created>
  <dcterms:modified xsi:type="dcterms:W3CDTF">2025-12-18T08:45:27Z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eyJoZGlkIjoiYzgxYzJhMWRlYzI5OGIyMjlkYjFjM2I4NTU5NjlhYjkiLCJ1c2VySWQiOiIyMzM4MzA2MjcifQ==</vt:lpwstr>
  </property>
  <property fmtid="{D5CDD505-2E9C-101B-9397-08002B2CF9AE}" pid="3" name="KSOProductBuildVer">
    <vt:lpwstr>2052-12.1.0.23542</vt:lpwstr>
  </property>
  <property fmtid="{D5CDD505-2E9C-101B-9397-08002B2CF9AE}" pid="4" name="ICV">
    <vt:lpwstr>6937DF36397548C0A86F8254BFDCB555_13</vt:lpwstr>
  </property>
</Properties>
</file>